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F6" w:rsidRDefault="002374B6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征地补偿安置方案</w:t>
      </w:r>
    </w:p>
    <w:p w:rsidR="001665C4" w:rsidRDefault="001665C4" w:rsidP="001665C4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〔2020〕</w:t>
      </w:r>
      <w:r w:rsidR="00915C97">
        <w:rPr>
          <w:rFonts w:ascii="仿宋_GB2312" w:eastAsia="仿宋_GB2312" w:hAnsi="仿宋_GB2312" w:cs="仿宋_GB2312" w:hint="eastAsia"/>
          <w:sz w:val="32"/>
          <w:szCs w:val="32"/>
          <w:u w:val="single"/>
        </w:rPr>
        <w:t>4</w:t>
      </w:r>
      <w:r w:rsidR="00090642">
        <w:rPr>
          <w:rFonts w:ascii="仿宋_GB2312" w:eastAsia="仿宋_GB2312" w:hAnsi="仿宋_GB2312" w:cs="仿宋_GB2312" w:hint="eastAsia"/>
          <w:sz w:val="32"/>
          <w:szCs w:val="32"/>
          <w:u w:val="single"/>
        </w:rPr>
        <w:t>9</w:t>
      </w:r>
      <w:r>
        <w:rPr>
          <w:rFonts w:ascii="仿宋_GB2312" w:eastAsia="仿宋_GB2312" w:hAnsi="仿宋_GB2312" w:cs="仿宋_GB2312" w:hint="eastAsia"/>
          <w:sz w:val="32"/>
          <w:szCs w:val="32"/>
        </w:rPr>
        <w:t>号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根据《中华人民共和国土地管理法》等有关规定，拟定本次《征地补偿安置方案》。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一、征收目的、范围及土地现状：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因</w:t>
      </w:r>
      <w:r w:rsidR="00915C97">
        <w:rPr>
          <w:rFonts w:ascii="仿宋_GB2312" w:eastAsia="仿宋_GB2312" w:hAnsi="仿宋_GB2312" w:cs="仿宋_GB2312" w:hint="eastAsia"/>
          <w:sz w:val="32"/>
          <w:szCs w:val="32"/>
          <w:u w:val="single"/>
        </w:rPr>
        <w:t>上华街道</w:t>
      </w:r>
      <w:r w:rsidR="00090642">
        <w:rPr>
          <w:rFonts w:ascii="仿宋_GB2312" w:eastAsia="仿宋_GB2312" w:hAnsi="仿宋_GB2312" w:cs="仿宋_GB2312" w:hint="eastAsia"/>
          <w:sz w:val="32"/>
          <w:szCs w:val="32"/>
          <w:u w:val="single"/>
        </w:rPr>
        <w:t>横山村2020-3科教用地</w:t>
      </w:r>
      <w:r w:rsidR="00915C97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项目建设，需征收位于</w:t>
      </w:r>
      <w:r w:rsidR="00646388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 w:rsidR="00915C97">
        <w:rPr>
          <w:rFonts w:ascii="仿宋_GB2312" w:eastAsia="仿宋_GB2312" w:hAnsi="仿宋_GB2312" w:cs="仿宋_GB2312" w:hint="eastAsia"/>
          <w:sz w:val="32"/>
          <w:szCs w:val="32"/>
          <w:u w:val="single"/>
        </w:rPr>
        <w:t>上华街道</w:t>
      </w:r>
      <w:r w:rsidR="00090642">
        <w:rPr>
          <w:rFonts w:ascii="仿宋_GB2312" w:eastAsia="仿宋_GB2312" w:hAnsi="仿宋_GB2312" w:cs="仿宋_GB2312" w:hint="eastAsia"/>
          <w:sz w:val="32"/>
          <w:szCs w:val="32"/>
          <w:u w:val="single"/>
        </w:rPr>
        <w:t>横山</w:t>
      </w:r>
      <w:r w:rsidR="00915C97">
        <w:rPr>
          <w:rFonts w:ascii="仿宋_GB2312" w:eastAsia="仿宋_GB2312" w:hAnsi="仿宋_GB2312" w:cs="仿宋_GB2312" w:hint="eastAsia"/>
          <w:sz w:val="32"/>
          <w:szCs w:val="32"/>
          <w:u w:val="single"/>
        </w:rPr>
        <w:t>村</w:t>
      </w:r>
      <w:r>
        <w:rPr>
          <w:rFonts w:ascii="仿宋_GB2312" w:eastAsia="仿宋_GB2312" w:hAnsi="仿宋_GB2312" w:cs="仿宋_GB2312" w:hint="eastAsia"/>
          <w:sz w:val="32"/>
          <w:szCs w:val="32"/>
        </w:rPr>
        <w:t>集体土地</w:t>
      </w:r>
      <w:r w:rsidR="0074005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="00915C97">
        <w:rPr>
          <w:rFonts w:ascii="仿宋_GB2312" w:eastAsia="仿宋_GB2312" w:hAnsi="仿宋_GB2312" w:cs="仿宋_GB2312" w:hint="eastAsia"/>
          <w:sz w:val="32"/>
          <w:szCs w:val="32"/>
          <w:u w:val="single"/>
        </w:rPr>
        <w:t>0.</w:t>
      </w:r>
      <w:r w:rsidR="00090642">
        <w:rPr>
          <w:rFonts w:ascii="仿宋_GB2312" w:eastAsia="仿宋_GB2312" w:hAnsi="仿宋_GB2312" w:cs="仿宋_GB2312" w:hint="eastAsia"/>
          <w:sz w:val="32"/>
          <w:szCs w:val="32"/>
          <w:u w:val="single"/>
        </w:rPr>
        <w:t>7225</w:t>
      </w:r>
      <w:r w:rsidR="0074005D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公顷（附土地勘测定界图），具体面积及地类见下表：</w:t>
      </w:r>
    </w:p>
    <w:tbl>
      <w:tblPr>
        <w:tblW w:w="875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7"/>
        <w:gridCol w:w="1068"/>
        <w:gridCol w:w="1068"/>
        <w:gridCol w:w="1122"/>
        <w:gridCol w:w="1107"/>
        <w:gridCol w:w="1107"/>
        <w:gridCol w:w="1107"/>
        <w:gridCol w:w="1068"/>
      </w:tblGrid>
      <w:tr w:rsidR="00915C97" w:rsidTr="00915C97">
        <w:trPr>
          <w:trHeight w:val="1528"/>
          <w:jc w:val="center"/>
        </w:trPr>
        <w:tc>
          <w:tcPr>
            <w:tcW w:w="1107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耕地</w:t>
            </w:r>
          </w:p>
        </w:tc>
        <w:tc>
          <w:tcPr>
            <w:tcW w:w="1068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园地</w:t>
            </w:r>
          </w:p>
        </w:tc>
        <w:tc>
          <w:tcPr>
            <w:tcW w:w="1068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林地</w:t>
            </w:r>
          </w:p>
        </w:tc>
        <w:tc>
          <w:tcPr>
            <w:tcW w:w="1122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交通用地</w:t>
            </w:r>
          </w:p>
        </w:tc>
        <w:tc>
          <w:tcPr>
            <w:tcW w:w="1107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水域及水利设施用地</w:t>
            </w:r>
          </w:p>
        </w:tc>
        <w:tc>
          <w:tcPr>
            <w:tcW w:w="1107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其他土地</w:t>
            </w:r>
          </w:p>
        </w:tc>
        <w:tc>
          <w:tcPr>
            <w:tcW w:w="1107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建设用地</w:t>
            </w:r>
          </w:p>
        </w:tc>
        <w:tc>
          <w:tcPr>
            <w:tcW w:w="1068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未利用地</w:t>
            </w:r>
          </w:p>
        </w:tc>
      </w:tr>
      <w:tr w:rsidR="00915C97" w:rsidTr="00915C97">
        <w:trPr>
          <w:trHeight w:val="1014"/>
          <w:jc w:val="center"/>
        </w:trPr>
        <w:tc>
          <w:tcPr>
            <w:tcW w:w="1107" w:type="dxa"/>
            <w:noWrap/>
            <w:vAlign w:val="center"/>
          </w:tcPr>
          <w:p w:rsidR="00915C97" w:rsidRDefault="00915C97" w:rsidP="000906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</w:t>
            </w:r>
            <w:r w:rsidR="00090642">
              <w:rPr>
                <w:rFonts w:ascii="仿宋_GB2312" w:eastAsia="仿宋_GB2312" w:hAnsi="仿宋_GB2312" w:cs="仿宋_GB2312" w:hint="eastAsia"/>
                <w:sz w:val="24"/>
              </w:rPr>
              <w:t>6987</w:t>
            </w:r>
          </w:p>
        </w:tc>
        <w:tc>
          <w:tcPr>
            <w:tcW w:w="1068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a2"/>
            <w:bookmarkEnd w:id="0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068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1" w:name="a3"/>
            <w:bookmarkEnd w:id="1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122" w:type="dxa"/>
            <w:noWrap/>
            <w:vAlign w:val="center"/>
          </w:tcPr>
          <w:p w:rsidR="00915C97" w:rsidRDefault="00915C97" w:rsidP="000906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2" w:name="a4"/>
            <w:bookmarkStart w:id="3" w:name="a5"/>
            <w:bookmarkEnd w:id="2"/>
            <w:bookmarkEnd w:id="3"/>
            <w:r>
              <w:rPr>
                <w:rFonts w:ascii="仿宋_GB2312" w:eastAsia="仿宋_GB2312" w:hAnsi="仿宋_GB2312" w:cs="仿宋_GB2312" w:hint="eastAsia"/>
                <w:sz w:val="24"/>
              </w:rPr>
              <w:t>0.0</w:t>
            </w:r>
            <w:r w:rsidR="00090642">
              <w:rPr>
                <w:rFonts w:ascii="仿宋_GB2312" w:eastAsia="仿宋_GB2312" w:hAnsi="仿宋_GB2312" w:cs="仿宋_GB2312" w:hint="eastAsia"/>
                <w:sz w:val="24"/>
              </w:rPr>
              <w:t>227</w:t>
            </w:r>
          </w:p>
        </w:tc>
        <w:tc>
          <w:tcPr>
            <w:tcW w:w="1107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4" w:name="a6"/>
            <w:bookmarkEnd w:id="4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 w:rsidR="00090642">
              <w:rPr>
                <w:rFonts w:ascii="仿宋_GB2312" w:eastAsia="仿宋_GB2312" w:hAnsi="仿宋_GB2312" w:cs="仿宋_GB2312" w:hint="eastAsia"/>
                <w:sz w:val="24"/>
              </w:rPr>
              <w:t>.0008</w:t>
            </w:r>
          </w:p>
        </w:tc>
        <w:tc>
          <w:tcPr>
            <w:tcW w:w="1107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5" w:name="a7"/>
            <w:bookmarkEnd w:id="5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  <w:tc>
          <w:tcPr>
            <w:tcW w:w="1107" w:type="dxa"/>
            <w:noWrap/>
            <w:vAlign w:val="center"/>
          </w:tcPr>
          <w:p w:rsidR="00915C97" w:rsidRDefault="00915C97" w:rsidP="000906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6" w:name="a8"/>
            <w:bookmarkEnd w:id="6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  <w:r w:rsidR="00090642">
              <w:rPr>
                <w:rFonts w:ascii="仿宋_GB2312" w:eastAsia="仿宋_GB2312" w:hAnsi="仿宋_GB2312" w:cs="仿宋_GB2312" w:hint="eastAsia"/>
                <w:sz w:val="24"/>
              </w:rPr>
              <w:t>.0003</w:t>
            </w:r>
          </w:p>
        </w:tc>
        <w:tc>
          <w:tcPr>
            <w:tcW w:w="1068" w:type="dxa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7" w:name="a9"/>
            <w:bookmarkEnd w:id="7"/>
            <w:r>
              <w:rPr>
                <w:rFonts w:ascii="仿宋_GB2312" w:eastAsia="仿宋_GB2312" w:hAnsi="仿宋_GB2312" w:cs="仿宋_GB2312" w:hint="eastAsia"/>
                <w:sz w:val="24"/>
              </w:rPr>
              <w:t>0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具体到户情况详见土地现状调查表。</w:t>
      </w:r>
    </w:p>
    <w:p w:rsidR="00B855F6" w:rsidRDefault="002374B6">
      <w:pPr>
        <w:ind w:firstLine="435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二、征收土地补偿标准、安置方式及保障内容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1、征地区片综合地价包括土地补偿费和安置补助费。补偿标准按照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《兰溪市人民政府关于调整区片综合地价的通知》（兰政发</w:t>
      </w:r>
      <w:r w:rsidR="00CE503F">
        <w:rPr>
          <w:rFonts w:ascii="宋体" w:eastAsia="宋体" w:hAnsi="宋体" w:cs="宋体" w:hint="eastAsia"/>
          <w:sz w:val="32"/>
          <w:szCs w:val="32"/>
        </w:rPr>
        <w:t>﹝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CE503F">
        <w:rPr>
          <w:rFonts w:ascii="宋体" w:eastAsia="宋体" w:hAnsi="宋体" w:cs="宋体" w:hint="eastAsia"/>
          <w:sz w:val="32"/>
          <w:szCs w:val="32"/>
        </w:rPr>
        <w:t>﹞</w:t>
      </w:r>
      <w:r w:rsidR="00CE503F">
        <w:rPr>
          <w:rFonts w:ascii="仿宋_GB2312" w:eastAsia="仿宋_GB2312" w:hAnsi="仿宋_GB2312" w:cs="仿宋_GB2312" w:hint="eastAsia"/>
          <w:sz w:val="32"/>
          <w:szCs w:val="32"/>
        </w:rPr>
        <w:t>47号）</w:t>
      </w:r>
      <w:r>
        <w:rPr>
          <w:rFonts w:ascii="仿宋_GB2312" w:eastAsia="仿宋_GB2312" w:hAnsi="仿宋_GB2312" w:cs="仿宋_GB2312" w:hint="eastAsia"/>
          <w:sz w:val="32"/>
          <w:szCs w:val="32"/>
        </w:rPr>
        <w:t>等有关文件规定执行。</w:t>
      </w:r>
    </w:p>
    <w:tbl>
      <w:tblPr>
        <w:tblW w:w="8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6"/>
        <w:gridCol w:w="1493"/>
        <w:gridCol w:w="1957"/>
        <w:gridCol w:w="1520"/>
        <w:gridCol w:w="1909"/>
      </w:tblGrid>
      <w:tr w:rsidR="00915C97" w:rsidTr="00915C97">
        <w:trPr>
          <w:trHeight w:val="876"/>
        </w:trPr>
        <w:tc>
          <w:tcPr>
            <w:tcW w:w="2096" w:type="dxa"/>
            <w:shd w:val="clear" w:color="auto" w:fill="auto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地类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区片级别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8" w:name="_GoBack"/>
            <w:bookmarkEnd w:id="8"/>
            <w:r>
              <w:rPr>
                <w:rFonts w:ascii="仿宋_GB2312" w:eastAsia="仿宋_GB2312" w:hAnsi="仿宋_GB2312" w:cs="仿宋_GB2312" w:hint="eastAsia"/>
                <w:sz w:val="24"/>
              </w:rPr>
              <w:t>名称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补偿标准</w:t>
            </w:r>
          </w:p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（万元/公顷）</w:t>
            </w:r>
          </w:p>
        </w:tc>
      </w:tr>
      <w:tr w:rsidR="00915C97" w:rsidTr="00915C97">
        <w:trPr>
          <w:trHeight w:val="1114"/>
        </w:trPr>
        <w:tc>
          <w:tcPr>
            <w:tcW w:w="2096" w:type="dxa"/>
            <w:shd w:val="clear" w:color="auto" w:fill="auto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农用地（除林地外)和建设用地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15C97" w:rsidRDefault="000906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Ⅰ</w:t>
            </w:r>
            <w:r w:rsidR="00915C97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915C97" w:rsidRDefault="000906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93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青苗费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2.7（按耕地面积）</w:t>
            </w:r>
          </w:p>
        </w:tc>
      </w:tr>
      <w:tr w:rsidR="00915C97" w:rsidTr="00915C97">
        <w:trPr>
          <w:trHeight w:val="741"/>
        </w:trPr>
        <w:tc>
          <w:tcPr>
            <w:tcW w:w="2096" w:type="dxa"/>
            <w:shd w:val="clear" w:color="auto" w:fill="auto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lastRenderedPageBreak/>
              <w:t>林地、未利用地</w:t>
            </w:r>
          </w:p>
        </w:tc>
        <w:tc>
          <w:tcPr>
            <w:tcW w:w="1493" w:type="dxa"/>
            <w:shd w:val="clear" w:color="auto" w:fill="auto"/>
            <w:noWrap/>
            <w:vAlign w:val="center"/>
          </w:tcPr>
          <w:p w:rsidR="00915C97" w:rsidRDefault="000906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Ⅰ</w:t>
            </w:r>
            <w:r w:rsidR="00915C97">
              <w:rPr>
                <w:rFonts w:ascii="仿宋_GB2312" w:eastAsia="仿宋_GB2312" w:hAnsi="仿宋_GB2312" w:cs="仿宋_GB2312" w:hint="eastAsia"/>
                <w:sz w:val="24"/>
              </w:rPr>
              <w:t>级</w:t>
            </w:r>
          </w:p>
        </w:tc>
        <w:tc>
          <w:tcPr>
            <w:tcW w:w="1957" w:type="dxa"/>
            <w:shd w:val="clear" w:color="auto" w:fill="auto"/>
            <w:noWrap/>
            <w:vAlign w:val="center"/>
          </w:tcPr>
          <w:p w:rsidR="00915C97" w:rsidRDefault="00090642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67.5</w:t>
            </w:r>
          </w:p>
        </w:tc>
        <w:tc>
          <w:tcPr>
            <w:tcW w:w="1520" w:type="dxa"/>
            <w:shd w:val="clear" w:color="auto" w:fill="auto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其他补偿费</w:t>
            </w:r>
          </w:p>
        </w:tc>
        <w:tc>
          <w:tcPr>
            <w:tcW w:w="1909" w:type="dxa"/>
            <w:shd w:val="clear" w:color="auto" w:fill="auto"/>
            <w:noWrap/>
            <w:vAlign w:val="center"/>
          </w:tcPr>
          <w:p w:rsidR="00915C97" w:rsidRDefault="00915C97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0.45</w:t>
            </w:r>
          </w:p>
        </w:tc>
      </w:tr>
    </w:tbl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bookmarkStart w:id="9" w:name="t1"/>
      <w:bookmarkEnd w:id="9"/>
      <w:r>
        <w:rPr>
          <w:rFonts w:ascii="仿宋_GB2312" w:eastAsia="仿宋_GB2312" w:hAnsi="仿宋_GB2312" w:cs="仿宋_GB2312" w:hint="eastAsia"/>
          <w:sz w:val="32"/>
          <w:szCs w:val="32"/>
        </w:rPr>
        <w:t>征地补偿费由被征地集体经济组织负责分配。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2、安置方式：</w:t>
      </w:r>
    </w:p>
    <w:p w:rsidR="00B855F6" w:rsidRDefault="002374B6">
      <w:p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本次征地拟采取</w:t>
      </w:r>
      <w:r>
        <w:rPr>
          <w:rFonts w:ascii="仿宋_GB2312" w:eastAsia="仿宋_GB2312" w:hAnsi="仿宋_GB2312" w:cs="仿宋_GB2312" w:hint="eastAsia"/>
          <w:sz w:val="32"/>
          <w:u w:val="single"/>
        </w:rPr>
        <w:t xml:space="preserve"> 货币、 社保 </w:t>
      </w:r>
      <w:r>
        <w:rPr>
          <w:rFonts w:ascii="仿宋_GB2312" w:eastAsia="仿宋_GB2312" w:hAnsi="仿宋_GB2312" w:cs="仿宋_GB2312" w:hint="eastAsia"/>
          <w:sz w:val="32"/>
        </w:rPr>
        <w:t>等方式进行安置，拟安排人参加被征地农民基本生活保障。被征地村集体经济组织应按有关规定确认具体参保人数和名单，并办理相关手续。</w:t>
      </w:r>
    </w:p>
    <w:p w:rsidR="00B855F6" w:rsidRDefault="002374B6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/>
          <w:sz w:val="32"/>
        </w:rPr>
      </w:pPr>
      <w:r>
        <w:rPr>
          <w:rFonts w:ascii="仿宋_GB2312" w:eastAsia="仿宋_GB2312" w:hAnsi="仿宋_GB2312" w:cs="仿宋_GB2312" w:hint="eastAsia"/>
          <w:sz w:val="32"/>
        </w:rPr>
        <w:t>土地征收经批准后，由兰溪市人民政府按方案内容组织实施。</w:t>
      </w: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B855F6">
      <w:pPr>
        <w:rPr>
          <w:rFonts w:ascii="仿宋_GB2312" w:eastAsia="仿宋_GB2312" w:hAnsi="仿宋_GB2312" w:cs="仿宋_GB2312"/>
          <w:sz w:val="32"/>
        </w:rPr>
      </w:pPr>
    </w:p>
    <w:p w:rsidR="00B855F6" w:rsidRDefault="00915C97" w:rsidP="00915C9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兰溪市人民政府</w:t>
      </w:r>
    </w:p>
    <w:p w:rsidR="00B855F6" w:rsidRDefault="00915C97">
      <w:pPr>
        <w:ind w:firstLine="437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416CCE">
        <w:rPr>
          <w:rFonts w:ascii="仿宋_GB2312" w:eastAsia="仿宋_GB2312" w:hAnsi="仿宋_GB2312" w:cs="仿宋_GB2312" w:hint="eastAsia"/>
          <w:sz w:val="32"/>
          <w:szCs w:val="32"/>
        </w:rPr>
        <w:t>2020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116FF2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16FF2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2374B6"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B855F6" w:rsidRDefault="00B855F6">
      <w:pPr>
        <w:rPr>
          <w:rFonts w:ascii="仿宋_GB2312" w:eastAsia="仿宋_GB2312" w:hAnsi="仿宋_GB2312" w:cs="仿宋_GB2312"/>
          <w:sz w:val="32"/>
          <w:szCs w:val="32"/>
        </w:rPr>
      </w:pPr>
    </w:p>
    <w:p w:rsidR="00B855F6" w:rsidRDefault="00B855F6">
      <w:pPr>
        <w:ind w:firstLineChars="200" w:firstLine="640"/>
        <w:rPr>
          <w:rFonts w:ascii="仿宋_GB2312" w:eastAsia="仿宋_GB2312" w:hAnsi="仿宋_GB2312" w:cs="仿宋_GB2312"/>
          <w:sz w:val="32"/>
        </w:rPr>
      </w:pPr>
    </w:p>
    <w:p w:rsidR="00B855F6" w:rsidRDefault="00B855F6"/>
    <w:sectPr w:rsidR="00B855F6" w:rsidSect="00B855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6A4E" w:rsidRDefault="005D6A4E" w:rsidP="00646388">
      <w:r>
        <w:separator/>
      </w:r>
    </w:p>
  </w:endnote>
  <w:endnote w:type="continuationSeparator" w:id="1">
    <w:p w:rsidR="005D6A4E" w:rsidRDefault="005D6A4E" w:rsidP="00646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6A4E" w:rsidRDefault="005D6A4E" w:rsidP="00646388">
      <w:r>
        <w:separator/>
      </w:r>
    </w:p>
  </w:footnote>
  <w:footnote w:type="continuationSeparator" w:id="1">
    <w:p w:rsidR="005D6A4E" w:rsidRDefault="005D6A4E" w:rsidP="00646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DF5BF4"/>
    <w:multiLevelType w:val="singleLevel"/>
    <w:tmpl w:val="C9DF5BF4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347567"/>
    <w:rsid w:val="000066B5"/>
    <w:rsid w:val="00090642"/>
    <w:rsid w:val="000C49FA"/>
    <w:rsid w:val="00104132"/>
    <w:rsid w:val="00116FF2"/>
    <w:rsid w:val="001665C4"/>
    <w:rsid w:val="001A2BE6"/>
    <w:rsid w:val="002374B6"/>
    <w:rsid w:val="0032610E"/>
    <w:rsid w:val="003F63A5"/>
    <w:rsid w:val="00416CCE"/>
    <w:rsid w:val="00457B55"/>
    <w:rsid w:val="005D6A4E"/>
    <w:rsid w:val="00646388"/>
    <w:rsid w:val="0074005D"/>
    <w:rsid w:val="007E632B"/>
    <w:rsid w:val="008837D6"/>
    <w:rsid w:val="00915C97"/>
    <w:rsid w:val="00A009C5"/>
    <w:rsid w:val="00A6393F"/>
    <w:rsid w:val="00B855F6"/>
    <w:rsid w:val="00BB2990"/>
    <w:rsid w:val="00CB7330"/>
    <w:rsid w:val="00CE503F"/>
    <w:rsid w:val="00D21D46"/>
    <w:rsid w:val="00D66C93"/>
    <w:rsid w:val="00F66B47"/>
    <w:rsid w:val="00FD719E"/>
    <w:rsid w:val="35347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55F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463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6463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4638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0C49F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12</cp:revision>
  <cp:lastPrinted>2020-07-23T01:17:00Z</cp:lastPrinted>
  <dcterms:created xsi:type="dcterms:W3CDTF">2020-05-21T00:49:00Z</dcterms:created>
  <dcterms:modified xsi:type="dcterms:W3CDTF">2020-08-04T01:15:00Z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