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法定代表人授权书</w:t>
      </w:r>
    </w:p>
    <w:p>
      <w:pPr>
        <w:widowControl/>
        <w:tabs>
          <w:tab w:val="left" w:pos="2448"/>
          <w:tab w:val="left" w:pos="7308"/>
        </w:tabs>
        <w:spacing w:line="360" w:lineRule="auto"/>
        <w:ind w:left="139" w:leftChars="66"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  <w:lang w:val="zh-CN"/>
        </w:rPr>
      </w:pPr>
    </w:p>
    <w:p>
      <w:pPr>
        <w:widowControl/>
        <w:tabs>
          <w:tab w:val="left" w:pos="2448"/>
          <w:tab w:val="left" w:pos="7308"/>
        </w:tabs>
        <w:spacing w:line="360" w:lineRule="auto"/>
        <w:ind w:left="139" w:leftChars="66"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本授权书声明：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thick"/>
          <w:lang w:val="zh-CN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（公司全称），公司法定代表人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thick"/>
          <w:lang w:val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（授权人），代表本公司授权</w:t>
      </w:r>
      <w:r>
        <w:rPr>
          <w:rFonts w:ascii="仿宋_GB2312" w:hAnsi="宋体" w:eastAsia="仿宋_GB2312" w:cs="宋体"/>
          <w:kern w:val="0"/>
          <w:sz w:val="28"/>
          <w:szCs w:val="28"/>
          <w:u w:val="thick"/>
          <w:lang w:val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thick"/>
          <w:lang w:val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（被授权人）为本公司合法代理人，到</w:t>
      </w:r>
      <w:r>
        <w:rPr>
          <w:rFonts w:ascii="仿宋_GB2312" w:eastAsia="仿宋_GB2312"/>
          <w:sz w:val="28"/>
          <w:szCs w:val="28"/>
          <w:u w:val="thick"/>
        </w:rPr>
        <w:t xml:space="preserve">   </w:t>
      </w:r>
      <w:r>
        <w:rPr>
          <w:rFonts w:hint="eastAsia" w:ascii="仿宋_GB2312" w:eastAsia="仿宋_GB2312"/>
          <w:sz w:val="28"/>
          <w:szCs w:val="28"/>
          <w:u w:val="thick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（办理地点）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办理兰溪市公共资源全流程电子交易综合系统“数字证书及电子签章”相关事宜（企业公章、法人代表印章）。</w:t>
      </w:r>
    </w:p>
    <w:p>
      <w:pPr>
        <w:widowControl/>
        <w:tabs>
          <w:tab w:val="left" w:pos="426"/>
        </w:tabs>
        <w:spacing w:line="36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本公司承诺：该代表在兰溪市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公共资源全流程电子交易综合系统“数字证书及电子签章”相关事宜过程中，所签署、提交的相关文件、材料无误、合法的。</w:t>
      </w:r>
    </w:p>
    <w:p>
      <w:pPr>
        <w:widowControl/>
        <w:tabs>
          <w:tab w:val="left" w:pos="5520"/>
        </w:tabs>
        <w:spacing w:line="360" w:lineRule="auto"/>
        <w:rPr>
          <w:rFonts w:ascii="仿宋_GB2312" w:hAnsi="宋体" w:eastAsia="仿宋_GB2312" w:cs="宋体"/>
          <w:kern w:val="0"/>
          <w:sz w:val="28"/>
          <w:szCs w:val="28"/>
          <w:lang w:val="zh-CN"/>
        </w:rPr>
      </w:pPr>
    </w:p>
    <w:p>
      <w:pPr>
        <w:widowControl/>
        <w:tabs>
          <w:tab w:val="left" w:pos="5520"/>
        </w:tabs>
        <w:spacing w:line="360" w:lineRule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授权人（签字）：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</w:t>
      </w:r>
    </w:p>
    <w:p>
      <w:pPr>
        <w:widowControl/>
        <w:tabs>
          <w:tab w:val="left" w:pos="5520"/>
        </w:tabs>
        <w:spacing w:line="360" w:lineRule="auto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5520"/>
        </w:tabs>
        <w:spacing w:line="360" w:lineRule="auto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5520"/>
        </w:tabs>
        <w:spacing w:line="360" w:lineRule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被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授权人（签字）：</w:t>
      </w:r>
    </w:p>
    <w:p>
      <w:pPr>
        <w:widowControl/>
        <w:spacing w:line="360" w:lineRule="auto"/>
        <w:rPr>
          <w:rFonts w:ascii="仿宋_GB2312" w:hAnsi="宋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     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28"/>
          <w:szCs w:val="28"/>
          <w:lang w:val="zh-CN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           公司名称：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（盖章）</w:t>
      </w:r>
    </w:p>
    <w:p>
      <w:pPr>
        <w:widowControl/>
        <w:tabs>
          <w:tab w:val="left" w:pos="5635"/>
        </w:tabs>
        <w:spacing w:line="360" w:lineRule="auto"/>
        <w:ind w:firstLine="5040" w:firstLineChars="18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5635"/>
        </w:tabs>
        <w:spacing w:line="360" w:lineRule="auto"/>
        <w:ind w:firstLine="5040" w:firstLineChars="1800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年   月   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9"/>
    <w:rsid w:val="00B7253A"/>
    <w:rsid w:val="00E84364"/>
    <w:rsid w:val="00EB6259"/>
    <w:rsid w:val="1EA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2017-10-13T03:01:00Z</dcterms:created>
  <dc:creator>NTKO</dc:creator>
  <cp:lastModifiedBy>F</cp:lastModifiedBy>
  <dcterms:modified xsi:type="dcterms:W3CDTF">2019-08-13T07:38:21Z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