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0A3" w14:textId="77777777" w:rsidR="00A7795D" w:rsidRDefault="00A7795D">
      <w:pPr>
        <w:pStyle w:val="Default"/>
        <w:jc w:val="center"/>
        <w:rPr>
          <w:rFonts w:ascii="方正小标宋简体" w:eastAsia="方正小标宋简体" w:hAnsi="Times New Roman" w:hint="default"/>
          <w:bCs/>
          <w:sz w:val="52"/>
          <w:szCs w:val="52"/>
        </w:rPr>
      </w:pPr>
    </w:p>
    <w:p w14:paraId="58C01D88" w14:textId="77777777" w:rsidR="00A7795D" w:rsidRDefault="00A7795D">
      <w:pPr>
        <w:pStyle w:val="Default"/>
        <w:jc w:val="center"/>
        <w:rPr>
          <w:rFonts w:ascii="方正小标宋简体" w:eastAsia="方正小标宋简体" w:hAnsi="Times New Roman" w:hint="default"/>
          <w:bCs/>
          <w:sz w:val="52"/>
          <w:szCs w:val="52"/>
        </w:rPr>
      </w:pPr>
    </w:p>
    <w:p w14:paraId="5D39CEF5" w14:textId="77777777" w:rsidR="00A7795D" w:rsidRDefault="00000000">
      <w:pPr>
        <w:pStyle w:val="Default"/>
        <w:spacing w:line="800" w:lineRule="exact"/>
        <w:jc w:val="center"/>
        <w:rPr>
          <w:rFonts w:ascii="方正小标宋简体" w:eastAsia="方正小标宋简体" w:hAnsi="Times New Roman" w:hint="default"/>
          <w:bCs/>
          <w:sz w:val="60"/>
          <w:szCs w:val="60"/>
        </w:rPr>
      </w:pPr>
      <w:r>
        <w:rPr>
          <w:rFonts w:ascii="方正小标宋简体" w:eastAsia="方正小标宋简体" w:hAnsi="Times New Roman"/>
          <w:bCs/>
          <w:sz w:val="60"/>
          <w:szCs w:val="60"/>
        </w:rPr>
        <w:t>兰溪市2019年决算</w:t>
      </w:r>
      <w:r>
        <w:rPr>
          <w:rFonts w:ascii="方正小标宋简体" w:eastAsia="方正小标宋简体" w:hAnsi="Times New Roman" w:hint="default"/>
          <w:bCs/>
          <w:sz w:val="60"/>
          <w:szCs w:val="60"/>
        </w:rPr>
        <w:t>草案和</w:t>
      </w:r>
    </w:p>
    <w:p w14:paraId="0DC58411" w14:textId="77777777" w:rsidR="00A7795D" w:rsidRDefault="00000000">
      <w:pPr>
        <w:pStyle w:val="Default"/>
        <w:spacing w:line="800" w:lineRule="exact"/>
        <w:jc w:val="center"/>
        <w:rPr>
          <w:rFonts w:ascii="方正小标宋简体" w:eastAsia="方正小标宋简体" w:hAnsi="Times New Roman" w:hint="default"/>
          <w:bCs/>
          <w:sz w:val="60"/>
          <w:szCs w:val="60"/>
        </w:rPr>
      </w:pPr>
      <w:r>
        <w:rPr>
          <w:rFonts w:ascii="方正小标宋简体" w:eastAsia="方正小标宋简体" w:hAnsi="Times New Roman"/>
          <w:bCs/>
          <w:sz w:val="60"/>
          <w:szCs w:val="60"/>
        </w:rPr>
        <w:t>2020年1—6月</w:t>
      </w:r>
      <w:r>
        <w:rPr>
          <w:rFonts w:ascii="方正小标宋简体" w:eastAsia="方正小标宋简体" w:hAnsi="Times New Roman" w:hint="default"/>
          <w:bCs/>
          <w:sz w:val="60"/>
          <w:szCs w:val="60"/>
        </w:rPr>
        <w:t>执行情况</w:t>
      </w:r>
      <w:r>
        <w:rPr>
          <w:rFonts w:ascii="方正小标宋简体" w:eastAsia="方正小标宋简体" w:hAnsi="Times New Roman"/>
          <w:bCs/>
          <w:sz w:val="60"/>
          <w:szCs w:val="60"/>
        </w:rPr>
        <w:t>附表</w:t>
      </w:r>
    </w:p>
    <w:p w14:paraId="6D684BB3" w14:textId="77777777" w:rsidR="00A7795D" w:rsidRDefault="00A7795D">
      <w:pPr>
        <w:pStyle w:val="Default"/>
        <w:jc w:val="center"/>
        <w:rPr>
          <w:rFonts w:ascii="方正小标宋简体" w:eastAsia="方正小标宋简体" w:hAnsi="Times New Roman" w:hint="default"/>
          <w:bCs/>
          <w:sz w:val="56"/>
          <w:szCs w:val="56"/>
        </w:rPr>
      </w:pPr>
    </w:p>
    <w:p w14:paraId="552D15D3" w14:textId="77777777" w:rsidR="00A7795D" w:rsidRDefault="00A7795D">
      <w:pPr>
        <w:pStyle w:val="Default"/>
        <w:jc w:val="center"/>
        <w:rPr>
          <w:rFonts w:ascii="方正小标宋简体" w:eastAsia="方正小标宋简体" w:hAnsi="Times New Roman" w:hint="default"/>
          <w:bCs/>
          <w:sz w:val="56"/>
          <w:szCs w:val="56"/>
        </w:rPr>
      </w:pPr>
    </w:p>
    <w:p w14:paraId="3DAB2CF9" w14:textId="77777777" w:rsidR="00A7795D" w:rsidRDefault="00A7795D">
      <w:pPr>
        <w:pStyle w:val="Default"/>
        <w:jc w:val="center"/>
        <w:rPr>
          <w:rFonts w:ascii="方正小标宋简体" w:eastAsia="方正小标宋简体" w:hAnsi="Times New Roman" w:hint="default"/>
          <w:bCs/>
          <w:sz w:val="56"/>
          <w:szCs w:val="56"/>
        </w:rPr>
      </w:pPr>
    </w:p>
    <w:p w14:paraId="6AE926D1" w14:textId="77777777" w:rsidR="00A7795D" w:rsidRDefault="00A7795D">
      <w:pPr>
        <w:pStyle w:val="Default"/>
        <w:jc w:val="center"/>
        <w:rPr>
          <w:rFonts w:ascii="方正小标宋简体" w:eastAsia="方正小标宋简体" w:hAnsi="Times New Roman" w:hint="default"/>
          <w:bCs/>
          <w:sz w:val="56"/>
          <w:szCs w:val="56"/>
        </w:rPr>
      </w:pPr>
    </w:p>
    <w:p w14:paraId="0D832261" w14:textId="77777777" w:rsidR="00A7795D" w:rsidRDefault="00A7795D">
      <w:pPr>
        <w:pStyle w:val="Default"/>
        <w:jc w:val="center"/>
        <w:rPr>
          <w:rFonts w:ascii="方正小标宋简体" w:eastAsia="方正小标宋简体" w:hAnsi="Times New Roman" w:hint="default"/>
          <w:bCs/>
          <w:sz w:val="56"/>
          <w:szCs w:val="56"/>
        </w:rPr>
      </w:pPr>
    </w:p>
    <w:p w14:paraId="7ACA9FDA" w14:textId="77777777" w:rsidR="00A7795D" w:rsidRDefault="00A7795D">
      <w:pPr>
        <w:pStyle w:val="Default"/>
        <w:jc w:val="center"/>
        <w:rPr>
          <w:rFonts w:ascii="方正小标宋简体" w:eastAsia="方正小标宋简体" w:hAnsi="Times New Roman" w:hint="default"/>
          <w:bCs/>
          <w:sz w:val="56"/>
          <w:szCs w:val="56"/>
        </w:rPr>
      </w:pPr>
    </w:p>
    <w:p w14:paraId="4A636C60" w14:textId="77777777" w:rsidR="00A7795D" w:rsidRDefault="00A7795D">
      <w:pPr>
        <w:pStyle w:val="Default"/>
        <w:jc w:val="center"/>
        <w:rPr>
          <w:rFonts w:ascii="方正小标宋简体" w:eastAsia="方正小标宋简体" w:hAnsi="Times New Roman" w:hint="default"/>
          <w:bCs/>
          <w:sz w:val="56"/>
          <w:szCs w:val="56"/>
        </w:rPr>
      </w:pPr>
    </w:p>
    <w:p w14:paraId="63417437" w14:textId="77777777" w:rsidR="00A7795D" w:rsidRDefault="00A7795D">
      <w:pPr>
        <w:pStyle w:val="Default"/>
        <w:jc w:val="center"/>
        <w:rPr>
          <w:rFonts w:ascii="方正小标宋简体" w:eastAsia="方正小标宋简体" w:hAnsi="Times New Roman" w:hint="default"/>
          <w:bCs/>
          <w:sz w:val="56"/>
          <w:szCs w:val="56"/>
        </w:rPr>
      </w:pPr>
    </w:p>
    <w:p w14:paraId="61145DE9" w14:textId="77777777" w:rsidR="00A7795D" w:rsidRDefault="00A7795D">
      <w:pPr>
        <w:pStyle w:val="Default"/>
        <w:jc w:val="both"/>
        <w:rPr>
          <w:rFonts w:ascii="方正小标宋简体" w:eastAsia="方正小标宋简体" w:hAnsi="Times New Roman" w:hint="default"/>
          <w:bCs/>
          <w:sz w:val="56"/>
          <w:szCs w:val="56"/>
        </w:rPr>
      </w:pPr>
    </w:p>
    <w:p w14:paraId="65639E1E" w14:textId="77777777" w:rsidR="00A7795D" w:rsidRDefault="00000000">
      <w:pPr>
        <w:pStyle w:val="Default"/>
        <w:jc w:val="center"/>
        <w:rPr>
          <w:rFonts w:ascii="黑体" w:eastAsia="黑体" w:hAnsi="黑体" w:hint="default"/>
          <w:bCs/>
          <w:sz w:val="44"/>
          <w:szCs w:val="44"/>
        </w:rPr>
      </w:pPr>
      <w:r>
        <w:rPr>
          <w:rFonts w:ascii="黑体" w:eastAsia="黑体" w:hAnsi="黑体"/>
          <w:bCs/>
          <w:sz w:val="44"/>
          <w:szCs w:val="44"/>
        </w:rPr>
        <w:t>2020年8月</w:t>
      </w:r>
    </w:p>
    <w:p w14:paraId="39B5C302" w14:textId="77777777" w:rsidR="00A7795D" w:rsidRDefault="00A7795D"/>
    <w:p w14:paraId="0D0702F7" w14:textId="77777777" w:rsidR="00A7795D" w:rsidRDefault="00A7795D">
      <w:pPr>
        <w:jc w:val="center"/>
        <w:rPr>
          <w:rFonts w:ascii="方正小标宋简体" w:eastAsia="方正小标宋简体"/>
          <w:sz w:val="44"/>
          <w:szCs w:val="44"/>
        </w:rPr>
      </w:pPr>
    </w:p>
    <w:p w14:paraId="61096C09" w14:textId="77777777" w:rsidR="00A7795D" w:rsidRDefault="00000000">
      <w:pPr>
        <w:jc w:val="center"/>
        <w:rPr>
          <w:rFonts w:ascii="方正小标宋简体" w:eastAsia="方正小标宋简体"/>
          <w:sz w:val="44"/>
          <w:szCs w:val="44"/>
        </w:rPr>
      </w:pPr>
      <w:r>
        <w:rPr>
          <w:rFonts w:ascii="方正小标宋简体" w:eastAsia="方正小标宋简体" w:hint="eastAsia"/>
          <w:sz w:val="44"/>
          <w:szCs w:val="44"/>
        </w:rPr>
        <w:lastRenderedPageBreak/>
        <w:t>目   录</w:t>
      </w:r>
    </w:p>
    <w:p w14:paraId="418278D9" w14:textId="77777777" w:rsidR="00A7795D" w:rsidRDefault="00A7795D">
      <w:pPr>
        <w:pStyle w:val="Default"/>
        <w:rPr>
          <w:rFonts w:hint="default"/>
        </w:rPr>
      </w:pPr>
    </w:p>
    <w:tbl>
      <w:tblPr>
        <w:tblW w:w="9621" w:type="dxa"/>
        <w:tblInd w:w="-242" w:type="dxa"/>
        <w:tblLayout w:type="fixed"/>
        <w:tblLook w:val="04A0" w:firstRow="1" w:lastRow="0" w:firstColumn="1" w:lastColumn="0" w:noHBand="0" w:noVBand="1"/>
      </w:tblPr>
      <w:tblGrid>
        <w:gridCol w:w="8837"/>
        <w:gridCol w:w="784"/>
      </w:tblGrid>
      <w:tr w:rsidR="00A7795D" w14:paraId="155C0182" w14:textId="77777777">
        <w:trPr>
          <w:trHeight w:val="560"/>
        </w:trPr>
        <w:tc>
          <w:tcPr>
            <w:tcW w:w="8837" w:type="dxa"/>
            <w:vAlign w:val="center"/>
          </w:tcPr>
          <w:p w14:paraId="45630608"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．表一：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年一般公共预算收入决算表</w:t>
            </w:r>
            <w:r>
              <w:rPr>
                <w:rFonts w:ascii="宋体" w:eastAsia="宋体" w:hAnsi="宋体" w:cs="Times New Roman" w:hint="eastAsia"/>
                <w:sz w:val="32"/>
                <w:szCs w:val="32"/>
              </w:rPr>
              <w:t>……</w:t>
            </w:r>
            <w:r>
              <w:rPr>
                <w:rFonts w:ascii="宋体" w:eastAsia="宋体" w:hAnsi="宋体" w:cs="Times New Roman"/>
                <w:sz w:val="32"/>
                <w:szCs w:val="32"/>
              </w:rPr>
              <w:t>………………</w:t>
            </w:r>
          </w:p>
        </w:tc>
        <w:tc>
          <w:tcPr>
            <w:tcW w:w="784" w:type="dxa"/>
            <w:vAlign w:val="center"/>
          </w:tcPr>
          <w:p w14:paraId="02EB3BA6"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p>
        </w:tc>
      </w:tr>
      <w:tr w:rsidR="00A7795D" w14:paraId="195EAE5C" w14:textId="77777777">
        <w:trPr>
          <w:trHeight w:val="560"/>
        </w:trPr>
        <w:tc>
          <w:tcPr>
            <w:tcW w:w="8837" w:type="dxa"/>
            <w:vAlign w:val="center"/>
          </w:tcPr>
          <w:p w14:paraId="05B2A688"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．表二（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年一般公共预算支出决算表</w:t>
            </w:r>
            <w:r>
              <w:rPr>
                <w:rFonts w:ascii="宋体" w:eastAsia="宋体" w:hAnsi="宋体" w:cs="Times New Roman" w:hint="eastAsia"/>
                <w:sz w:val="32"/>
                <w:szCs w:val="32"/>
              </w:rPr>
              <w:t>………………</w:t>
            </w:r>
          </w:p>
        </w:tc>
        <w:tc>
          <w:tcPr>
            <w:tcW w:w="784" w:type="dxa"/>
            <w:vAlign w:val="center"/>
          </w:tcPr>
          <w:p w14:paraId="31AB72C5"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p>
        </w:tc>
      </w:tr>
      <w:tr w:rsidR="00A7795D" w14:paraId="1C7B516F" w14:textId="77777777">
        <w:trPr>
          <w:trHeight w:val="560"/>
        </w:trPr>
        <w:tc>
          <w:tcPr>
            <w:tcW w:w="8837" w:type="dxa"/>
            <w:vAlign w:val="center"/>
          </w:tcPr>
          <w:p w14:paraId="6053BB23"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．表二（</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年一般公共预算支出决算表</w:t>
            </w:r>
            <w:r>
              <w:rPr>
                <w:rFonts w:ascii="宋体" w:eastAsia="宋体" w:hAnsi="宋体" w:cs="Times New Roman" w:hint="eastAsia"/>
                <w:sz w:val="32"/>
                <w:szCs w:val="32"/>
              </w:rPr>
              <w:t>……………</w:t>
            </w:r>
          </w:p>
        </w:tc>
        <w:tc>
          <w:tcPr>
            <w:tcW w:w="784" w:type="dxa"/>
            <w:vAlign w:val="center"/>
          </w:tcPr>
          <w:p w14:paraId="073F2501"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p>
        </w:tc>
      </w:tr>
      <w:tr w:rsidR="00A7795D" w14:paraId="1C7E3BA5" w14:textId="77777777">
        <w:trPr>
          <w:trHeight w:val="560"/>
        </w:trPr>
        <w:tc>
          <w:tcPr>
            <w:tcW w:w="8837" w:type="dxa"/>
            <w:vAlign w:val="center"/>
          </w:tcPr>
          <w:p w14:paraId="41EFE066"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．表三：</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年一般公共预算基本支出决算表</w:t>
            </w:r>
            <w:r>
              <w:rPr>
                <w:rFonts w:ascii="宋体" w:eastAsia="宋体" w:hAnsi="宋体" w:cs="Times New Roman" w:hint="eastAsia"/>
                <w:sz w:val="32"/>
                <w:szCs w:val="32"/>
              </w:rPr>
              <w:t>………………</w:t>
            </w:r>
          </w:p>
        </w:tc>
        <w:tc>
          <w:tcPr>
            <w:tcW w:w="784" w:type="dxa"/>
            <w:vAlign w:val="center"/>
          </w:tcPr>
          <w:p w14:paraId="2A807110"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p>
        </w:tc>
      </w:tr>
      <w:tr w:rsidR="00A7795D" w14:paraId="258114D6" w14:textId="77777777">
        <w:trPr>
          <w:trHeight w:val="560"/>
        </w:trPr>
        <w:tc>
          <w:tcPr>
            <w:tcW w:w="8837" w:type="dxa"/>
            <w:vAlign w:val="center"/>
          </w:tcPr>
          <w:p w14:paraId="31C2F1B3"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．表四：</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年一般债务限额与余额情况表</w:t>
            </w:r>
            <w:r>
              <w:rPr>
                <w:rFonts w:ascii="宋体" w:eastAsia="宋体" w:hAnsi="宋体" w:cs="Times New Roman" w:hint="eastAsia"/>
                <w:sz w:val="32"/>
                <w:szCs w:val="32"/>
              </w:rPr>
              <w:t>…………………</w:t>
            </w:r>
          </w:p>
        </w:tc>
        <w:tc>
          <w:tcPr>
            <w:tcW w:w="784" w:type="dxa"/>
            <w:vAlign w:val="center"/>
          </w:tcPr>
          <w:p w14:paraId="1EBF21D1"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p>
        </w:tc>
      </w:tr>
      <w:tr w:rsidR="00A7795D" w14:paraId="55CCD17E" w14:textId="77777777">
        <w:trPr>
          <w:trHeight w:val="560"/>
        </w:trPr>
        <w:tc>
          <w:tcPr>
            <w:tcW w:w="8837" w:type="dxa"/>
            <w:vAlign w:val="center"/>
          </w:tcPr>
          <w:p w14:paraId="64091B46"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．表五：</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年政府性基金收入决算表</w:t>
            </w:r>
            <w:r>
              <w:rPr>
                <w:rFonts w:ascii="宋体" w:eastAsia="宋体" w:hAnsi="宋体" w:cs="Times New Roman" w:hint="eastAsia"/>
                <w:sz w:val="32"/>
                <w:szCs w:val="32"/>
              </w:rPr>
              <w:t>………………………</w:t>
            </w:r>
          </w:p>
        </w:tc>
        <w:tc>
          <w:tcPr>
            <w:tcW w:w="784" w:type="dxa"/>
            <w:vAlign w:val="center"/>
          </w:tcPr>
          <w:p w14:paraId="4C683BD9"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p>
        </w:tc>
      </w:tr>
      <w:tr w:rsidR="00A7795D" w14:paraId="40D39A4D" w14:textId="77777777">
        <w:trPr>
          <w:trHeight w:val="560"/>
        </w:trPr>
        <w:tc>
          <w:tcPr>
            <w:tcW w:w="8837" w:type="dxa"/>
            <w:vAlign w:val="center"/>
          </w:tcPr>
          <w:p w14:paraId="2D8DAA90"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．表六：</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年政府性基金支出决算表</w:t>
            </w:r>
            <w:r>
              <w:rPr>
                <w:rFonts w:ascii="宋体" w:eastAsia="宋体" w:hAnsi="宋体" w:cs="Times New Roman" w:hint="eastAsia"/>
                <w:sz w:val="32"/>
                <w:szCs w:val="32"/>
              </w:rPr>
              <w:t>………………………</w:t>
            </w:r>
          </w:p>
        </w:tc>
        <w:tc>
          <w:tcPr>
            <w:tcW w:w="784" w:type="dxa"/>
            <w:vAlign w:val="center"/>
          </w:tcPr>
          <w:p w14:paraId="2ED51D59"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p>
        </w:tc>
      </w:tr>
      <w:tr w:rsidR="00A7795D" w14:paraId="636D25EB" w14:textId="77777777">
        <w:trPr>
          <w:trHeight w:val="560"/>
        </w:trPr>
        <w:tc>
          <w:tcPr>
            <w:tcW w:w="8837" w:type="dxa"/>
            <w:vAlign w:val="center"/>
          </w:tcPr>
          <w:p w14:paraId="10D353F1"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．表七：</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年专项债务限额与余额情况表</w:t>
            </w:r>
            <w:r>
              <w:rPr>
                <w:rFonts w:ascii="宋体" w:eastAsia="宋体" w:hAnsi="宋体" w:cs="Times New Roman" w:hint="eastAsia"/>
                <w:sz w:val="32"/>
                <w:szCs w:val="32"/>
              </w:rPr>
              <w:t>…………………</w:t>
            </w:r>
          </w:p>
        </w:tc>
        <w:tc>
          <w:tcPr>
            <w:tcW w:w="784" w:type="dxa"/>
            <w:vAlign w:val="center"/>
          </w:tcPr>
          <w:p w14:paraId="16480178"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p>
        </w:tc>
      </w:tr>
      <w:tr w:rsidR="00A7795D" w14:paraId="356A9E0F" w14:textId="77777777">
        <w:trPr>
          <w:trHeight w:val="560"/>
        </w:trPr>
        <w:tc>
          <w:tcPr>
            <w:tcW w:w="8837" w:type="dxa"/>
            <w:vAlign w:val="center"/>
          </w:tcPr>
          <w:p w14:paraId="6D549397"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．表八：</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年国有资本经营预算收支决算表</w:t>
            </w:r>
            <w:r>
              <w:rPr>
                <w:rFonts w:ascii="宋体" w:eastAsia="宋体" w:hAnsi="宋体" w:cs="Times New Roman" w:hint="eastAsia"/>
                <w:sz w:val="32"/>
                <w:szCs w:val="32"/>
              </w:rPr>
              <w:t>………………</w:t>
            </w:r>
          </w:p>
        </w:tc>
        <w:tc>
          <w:tcPr>
            <w:tcW w:w="784" w:type="dxa"/>
            <w:vAlign w:val="center"/>
          </w:tcPr>
          <w:p w14:paraId="60AF0549"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p>
        </w:tc>
      </w:tr>
      <w:tr w:rsidR="00A7795D" w14:paraId="7E316BB1" w14:textId="77777777">
        <w:trPr>
          <w:trHeight w:val="560"/>
        </w:trPr>
        <w:tc>
          <w:tcPr>
            <w:tcW w:w="8837" w:type="dxa"/>
            <w:vAlign w:val="center"/>
          </w:tcPr>
          <w:p w14:paraId="563E6570" w14:textId="77777777" w:rsidR="00A7795D" w:rsidRDefault="00000000">
            <w:pPr>
              <w:spacing w:line="5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．表九：</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年社会保险基金预算收入决算表</w:t>
            </w:r>
            <w:r>
              <w:rPr>
                <w:rFonts w:ascii="宋体" w:eastAsia="宋体" w:hAnsi="宋体" w:cs="Times New Roman" w:hint="eastAsia"/>
                <w:sz w:val="32"/>
                <w:szCs w:val="32"/>
              </w:rPr>
              <w:t>……………</w:t>
            </w:r>
          </w:p>
        </w:tc>
        <w:tc>
          <w:tcPr>
            <w:tcW w:w="784" w:type="dxa"/>
            <w:vAlign w:val="center"/>
          </w:tcPr>
          <w:p w14:paraId="32C6582C"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p>
        </w:tc>
      </w:tr>
      <w:tr w:rsidR="00A7795D" w14:paraId="5730D9A9" w14:textId="77777777">
        <w:trPr>
          <w:trHeight w:val="560"/>
        </w:trPr>
        <w:tc>
          <w:tcPr>
            <w:tcW w:w="8837" w:type="dxa"/>
            <w:vAlign w:val="center"/>
          </w:tcPr>
          <w:p w14:paraId="48FD7217" w14:textId="77777777" w:rsidR="00A7795D" w:rsidRDefault="00000000">
            <w:pPr>
              <w:spacing w:line="42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．表十：</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年社会保险基金预算支出决算表</w:t>
            </w:r>
            <w:r>
              <w:rPr>
                <w:rFonts w:ascii="宋体" w:eastAsia="宋体" w:hAnsi="宋体" w:cs="Times New Roman" w:hint="eastAsia"/>
                <w:sz w:val="32"/>
                <w:szCs w:val="32"/>
              </w:rPr>
              <w:t>……………</w:t>
            </w:r>
          </w:p>
        </w:tc>
        <w:tc>
          <w:tcPr>
            <w:tcW w:w="784" w:type="dxa"/>
            <w:vAlign w:val="center"/>
          </w:tcPr>
          <w:p w14:paraId="3E0EC1E2" w14:textId="77777777" w:rsidR="00A7795D" w:rsidRDefault="00000000">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p>
        </w:tc>
      </w:tr>
      <w:tr w:rsidR="00A7795D" w14:paraId="4EE86915" w14:textId="77777777">
        <w:trPr>
          <w:trHeight w:val="560"/>
        </w:trPr>
        <w:tc>
          <w:tcPr>
            <w:tcW w:w="8837" w:type="dxa"/>
            <w:vAlign w:val="center"/>
          </w:tcPr>
          <w:p w14:paraId="081B0B14" w14:textId="77777777" w:rsidR="00A7795D" w:rsidRDefault="00000000">
            <w:pPr>
              <w:numPr>
                <w:ilvl w:val="0"/>
                <w:numId w:val="1"/>
              </w:numPr>
              <w:spacing w:line="40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表十一：</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社会保险基金收支结余表</w:t>
            </w:r>
            <w:r>
              <w:rPr>
                <w:rFonts w:ascii="宋体" w:eastAsia="宋体" w:hAnsi="宋体" w:cs="Times New Roman" w:hint="eastAsia"/>
                <w:sz w:val="32"/>
                <w:szCs w:val="32"/>
              </w:rPr>
              <w:t>………………</w:t>
            </w:r>
          </w:p>
        </w:tc>
        <w:tc>
          <w:tcPr>
            <w:tcW w:w="784" w:type="dxa"/>
            <w:vAlign w:val="center"/>
          </w:tcPr>
          <w:p w14:paraId="1084BA36" w14:textId="77777777" w:rsidR="00A7795D" w:rsidRDefault="00000000">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p>
        </w:tc>
      </w:tr>
      <w:tr w:rsidR="00A7795D" w14:paraId="53EBED83" w14:textId="77777777">
        <w:trPr>
          <w:trHeight w:val="560"/>
        </w:trPr>
        <w:tc>
          <w:tcPr>
            <w:tcW w:w="8837" w:type="dxa"/>
            <w:vAlign w:val="center"/>
          </w:tcPr>
          <w:p w14:paraId="45141EB3" w14:textId="77777777" w:rsidR="00A7795D" w:rsidRDefault="00000000">
            <w:pPr>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．表十</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spacing w:val="-12"/>
                <w:sz w:val="32"/>
                <w:szCs w:val="32"/>
              </w:rPr>
              <w:t>2019</w:t>
            </w:r>
            <w:r>
              <w:rPr>
                <w:rFonts w:ascii="Times New Roman" w:eastAsia="仿宋_GB2312" w:hAnsi="Times New Roman" w:cs="Times New Roman"/>
                <w:spacing w:val="-12"/>
                <w:sz w:val="32"/>
                <w:szCs w:val="32"/>
              </w:rPr>
              <w:t>年一般公共预算税收返还和转移支付决算表</w:t>
            </w:r>
            <w:r>
              <w:rPr>
                <w:rFonts w:ascii="宋体" w:eastAsia="宋体" w:hAnsi="宋体" w:cs="Times New Roman" w:hint="eastAsia"/>
                <w:sz w:val="32"/>
                <w:szCs w:val="32"/>
              </w:rPr>
              <w:t>…</w:t>
            </w:r>
          </w:p>
        </w:tc>
        <w:tc>
          <w:tcPr>
            <w:tcW w:w="784" w:type="dxa"/>
            <w:vAlign w:val="center"/>
          </w:tcPr>
          <w:p w14:paraId="2FEA8B3A"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p>
        </w:tc>
      </w:tr>
      <w:tr w:rsidR="00A7795D" w14:paraId="1697B84E" w14:textId="77777777">
        <w:tc>
          <w:tcPr>
            <w:tcW w:w="8837" w:type="dxa"/>
          </w:tcPr>
          <w:p w14:paraId="1D039255" w14:textId="77777777" w:rsidR="00A7795D" w:rsidRDefault="00000000">
            <w:pPr>
              <w:spacing w:line="56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．表十</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年政府性基金转移支付决算表</w:t>
            </w:r>
            <w:r>
              <w:rPr>
                <w:rFonts w:ascii="宋体" w:eastAsia="宋体" w:hAnsi="宋体" w:cs="Times New Roman" w:hint="eastAsia"/>
                <w:sz w:val="32"/>
                <w:szCs w:val="32"/>
              </w:rPr>
              <w:t>……………</w:t>
            </w:r>
          </w:p>
        </w:tc>
        <w:tc>
          <w:tcPr>
            <w:tcW w:w="784" w:type="dxa"/>
            <w:vAlign w:val="center"/>
          </w:tcPr>
          <w:p w14:paraId="2D119541"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p>
        </w:tc>
      </w:tr>
      <w:tr w:rsidR="00A7795D" w14:paraId="4041D576" w14:textId="77777777">
        <w:tc>
          <w:tcPr>
            <w:tcW w:w="8837" w:type="dxa"/>
          </w:tcPr>
          <w:p w14:paraId="55864C12" w14:textId="77777777" w:rsidR="00A7795D" w:rsidRDefault="00000000">
            <w:pPr>
              <w:spacing w:line="56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．表十</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年兰溪市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经费决算表</w:t>
            </w:r>
            <w:r>
              <w:rPr>
                <w:rFonts w:ascii="宋体" w:eastAsia="宋体" w:hAnsi="宋体" w:cs="Times New Roman" w:hint="eastAsia"/>
                <w:sz w:val="32"/>
                <w:szCs w:val="32"/>
              </w:rPr>
              <w:t>………………</w:t>
            </w:r>
          </w:p>
        </w:tc>
        <w:tc>
          <w:tcPr>
            <w:tcW w:w="784" w:type="dxa"/>
          </w:tcPr>
          <w:p w14:paraId="1C21302C"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p>
        </w:tc>
      </w:tr>
      <w:tr w:rsidR="00A7795D" w14:paraId="749CCB43" w14:textId="77777777">
        <w:tc>
          <w:tcPr>
            <w:tcW w:w="8837" w:type="dxa"/>
          </w:tcPr>
          <w:p w14:paraId="38A6E2AA" w14:textId="77777777" w:rsidR="00A7795D" w:rsidRDefault="00000000">
            <w:pPr>
              <w:spacing w:line="56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．表十</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月一般公共预算收入执行情况表</w:t>
            </w:r>
            <w:r>
              <w:rPr>
                <w:rFonts w:ascii="宋体" w:eastAsia="宋体" w:hAnsi="宋体" w:cs="Times New Roman" w:hint="eastAsia"/>
                <w:sz w:val="32"/>
                <w:szCs w:val="32"/>
              </w:rPr>
              <w:t>…</w:t>
            </w:r>
          </w:p>
        </w:tc>
        <w:tc>
          <w:tcPr>
            <w:tcW w:w="784" w:type="dxa"/>
          </w:tcPr>
          <w:p w14:paraId="75526294"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44</w:t>
            </w:r>
          </w:p>
        </w:tc>
      </w:tr>
      <w:tr w:rsidR="00A7795D" w14:paraId="0A45F621" w14:textId="77777777">
        <w:tc>
          <w:tcPr>
            <w:tcW w:w="8837" w:type="dxa"/>
          </w:tcPr>
          <w:p w14:paraId="3E2EC127" w14:textId="77777777" w:rsidR="00A7795D" w:rsidRDefault="00000000">
            <w:pPr>
              <w:spacing w:line="56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．表十</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月一般公共预算支出执行情况表</w:t>
            </w:r>
            <w:r>
              <w:rPr>
                <w:rFonts w:ascii="宋体" w:eastAsia="宋体" w:hAnsi="宋体" w:cs="Times New Roman" w:hint="eastAsia"/>
                <w:sz w:val="32"/>
                <w:szCs w:val="32"/>
              </w:rPr>
              <w:t>…</w:t>
            </w:r>
          </w:p>
        </w:tc>
        <w:tc>
          <w:tcPr>
            <w:tcW w:w="784" w:type="dxa"/>
          </w:tcPr>
          <w:p w14:paraId="22B4B9BB"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46</w:t>
            </w:r>
          </w:p>
        </w:tc>
      </w:tr>
      <w:tr w:rsidR="00A7795D" w14:paraId="6C0C3089" w14:textId="77777777">
        <w:tc>
          <w:tcPr>
            <w:tcW w:w="8837" w:type="dxa"/>
          </w:tcPr>
          <w:p w14:paraId="3900167F" w14:textId="77777777" w:rsidR="00A7795D" w:rsidRDefault="00000000">
            <w:pPr>
              <w:spacing w:line="56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．表十</w:t>
            </w: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w:t>
            </w:r>
            <w:r>
              <w:rPr>
                <w:rFonts w:ascii="Times New Roman" w:eastAsia="仿宋_GB2312" w:hAnsi="Times New Roman" w:cs="Times New Roman"/>
                <w:spacing w:val="-6"/>
                <w:sz w:val="32"/>
                <w:szCs w:val="32"/>
              </w:rPr>
              <w:t>2020</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w:t>
            </w:r>
            <w:r>
              <w:rPr>
                <w:rFonts w:ascii="Times New Roman" w:eastAsia="仿宋_GB2312" w:hAnsi="Times New Roman" w:cs="Times New Roman"/>
                <w:spacing w:val="-6"/>
                <w:sz w:val="32"/>
                <w:szCs w:val="32"/>
              </w:rPr>
              <w:t>至</w:t>
            </w:r>
            <w:r>
              <w:rPr>
                <w:rFonts w:ascii="Times New Roman" w:eastAsia="仿宋_GB2312" w:hAnsi="Times New Roman" w:cs="Times New Roman"/>
                <w:spacing w:val="-6"/>
                <w:sz w:val="32"/>
                <w:szCs w:val="32"/>
              </w:rPr>
              <w:t>6</w:t>
            </w:r>
            <w:r>
              <w:rPr>
                <w:rFonts w:ascii="Times New Roman" w:eastAsia="仿宋_GB2312" w:hAnsi="Times New Roman" w:cs="Times New Roman"/>
                <w:spacing w:val="-6"/>
                <w:sz w:val="32"/>
                <w:szCs w:val="32"/>
              </w:rPr>
              <w:t>月政府性基金收入预算执行情况表</w:t>
            </w:r>
            <w:r>
              <w:rPr>
                <w:rFonts w:ascii="宋体" w:eastAsia="宋体" w:hAnsi="宋体" w:cs="Times New Roman" w:hint="eastAsia"/>
                <w:sz w:val="32"/>
                <w:szCs w:val="32"/>
              </w:rPr>
              <w:t>…</w:t>
            </w:r>
          </w:p>
        </w:tc>
        <w:tc>
          <w:tcPr>
            <w:tcW w:w="784" w:type="dxa"/>
          </w:tcPr>
          <w:p w14:paraId="536BDD0D"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73</w:t>
            </w:r>
          </w:p>
        </w:tc>
      </w:tr>
      <w:tr w:rsidR="00A7795D" w14:paraId="0C48B027" w14:textId="77777777">
        <w:tc>
          <w:tcPr>
            <w:tcW w:w="8837" w:type="dxa"/>
          </w:tcPr>
          <w:p w14:paraId="2AAED86E" w14:textId="77777777" w:rsidR="00A7795D" w:rsidRDefault="00000000">
            <w:pPr>
              <w:spacing w:line="56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．表十</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月政府性基金支出预算执行情况</w:t>
            </w:r>
            <w:r>
              <w:rPr>
                <w:rFonts w:ascii="宋体" w:eastAsia="宋体" w:hAnsi="宋体" w:cs="Times New Roman" w:hint="eastAsia"/>
                <w:sz w:val="32"/>
                <w:szCs w:val="32"/>
              </w:rPr>
              <w:t>…</w:t>
            </w:r>
          </w:p>
        </w:tc>
        <w:tc>
          <w:tcPr>
            <w:tcW w:w="784" w:type="dxa"/>
          </w:tcPr>
          <w:p w14:paraId="10B1B3BA"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74</w:t>
            </w:r>
          </w:p>
        </w:tc>
      </w:tr>
      <w:tr w:rsidR="00A7795D" w14:paraId="20C609A7" w14:textId="77777777">
        <w:tc>
          <w:tcPr>
            <w:tcW w:w="8837" w:type="dxa"/>
          </w:tcPr>
          <w:p w14:paraId="5B9A89E1" w14:textId="77777777" w:rsidR="00A7795D" w:rsidRDefault="00000000">
            <w:pPr>
              <w:spacing w:line="56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．表十</w:t>
            </w:r>
            <w:r>
              <w:rPr>
                <w:rFonts w:ascii="Times New Roman" w:eastAsia="仿宋_GB2312" w:hAnsi="Times New Roman" w:cs="Times New Roman" w:hint="eastAsia"/>
                <w:sz w:val="32"/>
                <w:szCs w:val="32"/>
              </w:rPr>
              <w:t>九</w:t>
            </w:r>
            <w:r>
              <w:rPr>
                <w:rFonts w:ascii="Times New Roman" w:eastAsia="仿宋_GB2312" w:hAnsi="Times New Roman" w:cs="Times New Roman"/>
                <w:sz w:val="32"/>
                <w:szCs w:val="32"/>
              </w:rPr>
              <w:t>：</w:t>
            </w:r>
            <w:r>
              <w:rPr>
                <w:rFonts w:ascii="Times New Roman" w:eastAsia="仿宋_GB2312" w:hAnsi="Times New Roman" w:cs="Times New Roman"/>
                <w:spacing w:val="-6"/>
                <w:sz w:val="32"/>
                <w:szCs w:val="32"/>
              </w:rPr>
              <w:t>2020</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w:t>
            </w:r>
            <w:r>
              <w:rPr>
                <w:rFonts w:ascii="Times New Roman" w:eastAsia="仿宋_GB2312" w:hAnsi="Times New Roman" w:cs="Times New Roman"/>
                <w:spacing w:val="-6"/>
                <w:sz w:val="32"/>
                <w:szCs w:val="32"/>
              </w:rPr>
              <w:t>至</w:t>
            </w:r>
            <w:r>
              <w:rPr>
                <w:rFonts w:ascii="Times New Roman" w:eastAsia="仿宋_GB2312" w:hAnsi="Times New Roman" w:cs="Times New Roman"/>
                <w:spacing w:val="-6"/>
                <w:sz w:val="32"/>
                <w:szCs w:val="32"/>
              </w:rPr>
              <w:t>6</w:t>
            </w:r>
            <w:r>
              <w:rPr>
                <w:rFonts w:ascii="Times New Roman" w:eastAsia="仿宋_GB2312" w:hAnsi="Times New Roman" w:cs="Times New Roman"/>
                <w:spacing w:val="-6"/>
                <w:sz w:val="32"/>
                <w:szCs w:val="32"/>
              </w:rPr>
              <w:t>月国有资本经营预算收支执行情况表</w:t>
            </w:r>
          </w:p>
        </w:tc>
        <w:tc>
          <w:tcPr>
            <w:tcW w:w="784" w:type="dxa"/>
          </w:tcPr>
          <w:p w14:paraId="52A8620A"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77</w:t>
            </w:r>
          </w:p>
        </w:tc>
      </w:tr>
      <w:tr w:rsidR="00A7795D" w14:paraId="493940FB" w14:textId="77777777">
        <w:tc>
          <w:tcPr>
            <w:tcW w:w="8837" w:type="dxa"/>
          </w:tcPr>
          <w:p w14:paraId="686D1459" w14:textId="77777777" w:rsidR="00A7795D" w:rsidRDefault="00000000">
            <w:pPr>
              <w:spacing w:line="56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．表</w:t>
            </w:r>
            <w:r>
              <w:rPr>
                <w:rFonts w:ascii="Times New Roman" w:eastAsia="仿宋_GB2312" w:hAnsi="Times New Roman" w:cs="Times New Roman" w:hint="eastAsia"/>
                <w:sz w:val="32"/>
                <w:szCs w:val="32"/>
              </w:rPr>
              <w:t>二十</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月社会保险基金预算收入执行情况</w:t>
            </w:r>
          </w:p>
        </w:tc>
        <w:tc>
          <w:tcPr>
            <w:tcW w:w="784" w:type="dxa"/>
          </w:tcPr>
          <w:p w14:paraId="3BB27B84"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78</w:t>
            </w:r>
          </w:p>
        </w:tc>
      </w:tr>
      <w:tr w:rsidR="00A7795D" w14:paraId="6ED54CC7" w14:textId="77777777">
        <w:tc>
          <w:tcPr>
            <w:tcW w:w="8837" w:type="dxa"/>
          </w:tcPr>
          <w:p w14:paraId="347EC8B5" w14:textId="77777777" w:rsidR="00A7795D" w:rsidRDefault="00000000">
            <w:pPr>
              <w:spacing w:line="56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．表二十</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pacing w:val="-10"/>
                <w:sz w:val="32"/>
                <w:szCs w:val="32"/>
              </w:rPr>
              <w:t>2020</w:t>
            </w:r>
            <w:r>
              <w:rPr>
                <w:rFonts w:ascii="Times New Roman" w:eastAsia="仿宋_GB2312" w:hAnsi="Times New Roman" w:cs="Times New Roman"/>
                <w:spacing w:val="-10"/>
                <w:sz w:val="32"/>
                <w:szCs w:val="32"/>
              </w:rPr>
              <w:t>年</w:t>
            </w:r>
            <w:r>
              <w:rPr>
                <w:rFonts w:ascii="Times New Roman" w:eastAsia="仿宋_GB2312" w:hAnsi="Times New Roman" w:cs="Times New Roman"/>
                <w:spacing w:val="-10"/>
                <w:sz w:val="32"/>
                <w:szCs w:val="32"/>
              </w:rPr>
              <w:t>1</w:t>
            </w:r>
            <w:r>
              <w:rPr>
                <w:rFonts w:ascii="Times New Roman" w:eastAsia="仿宋_GB2312" w:hAnsi="Times New Roman" w:cs="Times New Roman"/>
                <w:spacing w:val="-10"/>
                <w:sz w:val="32"/>
                <w:szCs w:val="32"/>
              </w:rPr>
              <w:t>至</w:t>
            </w:r>
            <w:r>
              <w:rPr>
                <w:rFonts w:ascii="Times New Roman" w:eastAsia="仿宋_GB2312" w:hAnsi="Times New Roman" w:cs="Times New Roman"/>
                <w:spacing w:val="-10"/>
                <w:sz w:val="32"/>
                <w:szCs w:val="32"/>
              </w:rPr>
              <w:t>6</w:t>
            </w:r>
            <w:r>
              <w:rPr>
                <w:rFonts w:ascii="Times New Roman" w:eastAsia="仿宋_GB2312" w:hAnsi="Times New Roman" w:cs="Times New Roman"/>
                <w:spacing w:val="-10"/>
                <w:sz w:val="32"/>
                <w:szCs w:val="32"/>
              </w:rPr>
              <w:t>月社会保险基金预算支出执行情况</w:t>
            </w:r>
          </w:p>
        </w:tc>
        <w:tc>
          <w:tcPr>
            <w:tcW w:w="784" w:type="dxa"/>
          </w:tcPr>
          <w:p w14:paraId="7EE69454" w14:textId="77777777" w:rsidR="00A7795D" w:rsidRDefault="00000000">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80</w:t>
            </w:r>
          </w:p>
        </w:tc>
      </w:tr>
    </w:tbl>
    <w:p w14:paraId="07EF6EA6" w14:textId="77777777" w:rsidR="00A7795D" w:rsidRDefault="00A7795D">
      <w:pPr>
        <w:jc w:val="center"/>
        <w:rPr>
          <w:rFonts w:ascii="Times New Roman" w:eastAsia="方正小标宋简体" w:hAnsi="Times New Roman" w:cs="Times New Roman"/>
          <w:kern w:val="0"/>
          <w:sz w:val="44"/>
          <w:szCs w:val="44"/>
        </w:rPr>
      </w:pPr>
    </w:p>
    <w:p w14:paraId="07748FA1" w14:textId="77777777" w:rsidR="00A7795D" w:rsidRDefault="00A7795D">
      <w:pPr>
        <w:jc w:val="center"/>
        <w:rPr>
          <w:rFonts w:ascii="方正小标宋简体" w:eastAsia="方正小标宋简体" w:hAnsi="宋体"/>
          <w:kern w:val="0"/>
          <w:sz w:val="44"/>
          <w:szCs w:val="44"/>
        </w:rPr>
      </w:pPr>
    </w:p>
    <w:p w14:paraId="1DB6C53E" w14:textId="77777777" w:rsidR="00A7795D" w:rsidRDefault="00A7795D">
      <w:pPr>
        <w:jc w:val="center"/>
        <w:rPr>
          <w:rFonts w:ascii="方正小标宋简体" w:eastAsia="方正小标宋简体" w:hAnsi="宋体"/>
          <w:kern w:val="0"/>
          <w:sz w:val="44"/>
          <w:szCs w:val="44"/>
        </w:rPr>
      </w:pPr>
    </w:p>
    <w:p w14:paraId="07B9A661" w14:textId="77777777" w:rsidR="00A7795D" w:rsidRDefault="00A7795D">
      <w:pPr>
        <w:jc w:val="center"/>
        <w:rPr>
          <w:rFonts w:ascii="方正小标宋简体" w:eastAsia="方正小标宋简体" w:hAnsi="宋体"/>
          <w:kern w:val="0"/>
          <w:sz w:val="44"/>
          <w:szCs w:val="44"/>
        </w:rPr>
      </w:pPr>
    </w:p>
    <w:p w14:paraId="78309C52" w14:textId="77777777" w:rsidR="00A7795D" w:rsidRDefault="00A7795D">
      <w:pPr>
        <w:jc w:val="center"/>
        <w:rPr>
          <w:rFonts w:ascii="方正小标宋简体" w:eastAsia="方正小标宋简体" w:hAnsi="宋体"/>
          <w:kern w:val="0"/>
          <w:sz w:val="44"/>
          <w:szCs w:val="44"/>
        </w:rPr>
        <w:sectPr w:rsidR="00A7795D">
          <w:footerReference w:type="default" r:id="rId8"/>
          <w:pgSz w:w="11906" w:h="16838"/>
          <w:pgMar w:top="1701" w:right="1418" w:bottom="1418" w:left="1418" w:header="851" w:footer="992" w:gutter="0"/>
          <w:cols w:space="425"/>
          <w:docGrid w:type="lines" w:linePitch="312"/>
        </w:sectPr>
      </w:pPr>
    </w:p>
    <w:p w14:paraId="7BE9E1C2"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lastRenderedPageBreak/>
        <w:t>2019年一般公共预算收入决算表</w:t>
      </w:r>
    </w:p>
    <w:p w14:paraId="5686C5F0" w14:textId="77777777" w:rsidR="00A7795D" w:rsidRDefault="00000000">
      <w:pPr>
        <w:spacing w:afterLines="50" w:after="156" w:line="400" w:lineRule="exact"/>
        <w:rPr>
          <w:sz w:val="24"/>
          <w:szCs w:val="24"/>
        </w:rPr>
      </w:pPr>
      <w:r>
        <w:rPr>
          <w:rFonts w:ascii="楷体_GB2312" w:eastAsia="楷体_GB2312" w:hAnsi="宋体" w:hint="eastAsia"/>
          <w:kern w:val="0"/>
          <w:sz w:val="24"/>
          <w:szCs w:val="24"/>
        </w:rPr>
        <w:t xml:space="preserve">表一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6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1"/>
        <w:gridCol w:w="1023"/>
        <w:gridCol w:w="1023"/>
        <w:gridCol w:w="1024"/>
        <w:gridCol w:w="1023"/>
        <w:gridCol w:w="1023"/>
        <w:gridCol w:w="1024"/>
      </w:tblGrid>
      <w:tr w:rsidR="00A7795D" w14:paraId="5007CC8A" w14:textId="77777777">
        <w:trPr>
          <w:tblHeader/>
          <w:jc w:val="center"/>
        </w:trPr>
        <w:tc>
          <w:tcPr>
            <w:tcW w:w="3541" w:type="dxa"/>
            <w:shd w:val="clear" w:color="auto" w:fill="auto"/>
            <w:noWrap/>
            <w:vAlign w:val="center"/>
          </w:tcPr>
          <w:p w14:paraId="0B6468C6" w14:textId="77777777" w:rsidR="00A7795D" w:rsidRDefault="00000000">
            <w:pPr>
              <w:widowControl/>
              <w:spacing w:line="300" w:lineRule="exact"/>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 xml:space="preserve">项 </w:t>
            </w:r>
            <w:r>
              <w:rPr>
                <w:rFonts w:ascii="黑体" w:eastAsia="黑体" w:hAnsi="黑体"/>
                <w:color w:val="000000"/>
                <w:kern w:val="0"/>
                <w:sz w:val="24"/>
                <w:szCs w:val="24"/>
              </w:rPr>
              <w:t xml:space="preserve">     </w:t>
            </w:r>
            <w:r>
              <w:rPr>
                <w:rFonts w:ascii="黑体" w:eastAsia="黑体" w:hAnsi="黑体" w:hint="eastAsia"/>
                <w:color w:val="000000"/>
                <w:kern w:val="0"/>
                <w:sz w:val="24"/>
                <w:szCs w:val="24"/>
              </w:rPr>
              <w:t>目</w:t>
            </w:r>
          </w:p>
        </w:tc>
        <w:tc>
          <w:tcPr>
            <w:tcW w:w="1023" w:type="dxa"/>
            <w:shd w:val="clear" w:color="auto" w:fill="auto"/>
            <w:vAlign w:val="center"/>
          </w:tcPr>
          <w:p w14:paraId="26142C94" w14:textId="77777777" w:rsidR="00A7795D" w:rsidRDefault="00000000">
            <w:pPr>
              <w:widowControl/>
              <w:spacing w:line="300" w:lineRule="exact"/>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年决算数</w:t>
            </w:r>
          </w:p>
        </w:tc>
        <w:tc>
          <w:tcPr>
            <w:tcW w:w="1023" w:type="dxa"/>
            <w:shd w:val="clear" w:color="auto" w:fill="auto"/>
            <w:vAlign w:val="center"/>
          </w:tcPr>
          <w:p w14:paraId="6EFEE987" w14:textId="77777777" w:rsidR="00A7795D" w:rsidRDefault="00000000">
            <w:pPr>
              <w:widowControl/>
              <w:spacing w:line="300" w:lineRule="exact"/>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2019年预算数</w:t>
            </w:r>
          </w:p>
        </w:tc>
        <w:tc>
          <w:tcPr>
            <w:tcW w:w="1024" w:type="dxa"/>
            <w:shd w:val="clear" w:color="auto" w:fill="auto"/>
            <w:vAlign w:val="center"/>
          </w:tcPr>
          <w:p w14:paraId="4451CFFC" w14:textId="77777777" w:rsidR="00A7795D" w:rsidRDefault="00000000">
            <w:pPr>
              <w:widowControl/>
              <w:spacing w:line="300" w:lineRule="exact"/>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年调整预算数</w:t>
            </w:r>
          </w:p>
        </w:tc>
        <w:tc>
          <w:tcPr>
            <w:tcW w:w="1023" w:type="dxa"/>
            <w:shd w:val="clear" w:color="auto" w:fill="auto"/>
            <w:vAlign w:val="center"/>
          </w:tcPr>
          <w:p w14:paraId="11A4DEC6" w14:textId="77777777" w:rsidR="00A7795D" w:rsidRDefault="00000000">
            <w:pPr>
              <w:widowControl/>
              <w:spacing w:line="300" w:lineRule="exact"/>
              <w:jc w:val="center"/>
              <w:textAlignment w:val="center"/>
              <w:rPr>
                <w:rFonts w:ascii="黑体" w:eastAsia="黑体" w:hAnsi="黑体"/>
                <w:color w:val="000000"/>
                <w:kern w:val="0"/>
                <w:sz w:val="24"/>
                <w:szCs w:val="24"/>
              </w:rPr>
            </w:pPr>
            <w:r>
              <w:rPr>
                <w:rFonts w:ascii="黑体" w:eastAsia="黑体" w:hAnsi="黑体" w:hint="eastAsia"/>
                <w:color w:val="000000"/>
                <w:kern w:val="0"/>
                <w:sz w:val="24"/>
                <w:szCs w:val="24"/>
              </w:rPr>
              <w:t>为调整预算</w:t>
            </w:r>
            <w:r>
              <w:rPr>
                <w:rFonts w:ascii="黑体" w:eastAsia="黑体" w:hAnsi="黑体" w:cs="Times New Roman"/>
                <w:color w:val="000000"/>
                <w:kern w:val="0"/>
                <w:sz w:val="24"/>
                <w:szCs w:val="24"/>
              </w:rPr>
              <w:t>%</w:t>
            </w:r>
          </w:p>
        </w:tc>
        <w:tc>
          <w:tcPr>
            <w:tcW w:w="1023" w:type="dxa"/>
            <w:shd w:val="clear" w:color="auto" w:fill="auto"/>
            <w:vAlign w:val="center"/>
          </w:tcPr>
          <w:p w14:paraId="7D031ECD" w14:textId="77777777" w:rsidR="00A7795D" w:rsidRDefault="00000000">
            <w:pPr>
              <w:widowControl/>
              <w:spacing w:line="300" w:lineRule="exact"/>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2018</w:t>
            </w:r>
            <w:r>
              <w:rPr>
                <w:rFonts w:ascii="黑体" w:eastAsia="黑体" w:hAnsi="黑体" w:cs="Times New Roman" w:hint="eastAsia"/>
                <w:color w:val="000000"/>
                <w:kern w:val="0"/>
                <w:sz w:val="24"/>
                <w:szCs w:val="24"/>
              </w:rPr>
              <w:t>年决算数</w:t>
            </w:r>
          </w:p>
        </w:tc>
        <w:tc>
          <w:tcPr>
            <w:tcW w:w="1024" w:type="dxa"/>
            <w:shd w:val="clear" w:color="auto" w:fill="auto"/>
            <w:vAlign w:val="center"/>
          </w:tcPr>
          <w:p w14:paraId="7BC1AC9C" w14:textId="77777777" w:rsidR="00A7795D" w:rsidRDefault="00000000">
            <w:pPr>
              <w:widowControl/>
              <w:spacing w:line="300" w:lineRule="exact"/>
              <w:jc w:val="center"/>
              <w:textAlignment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比上年</w:t>
            </w:r>
            <w:r>
              <w:rPr>
                <w:rFonts w:ascii="黑体" w:eastAsia="黑体" w:hAnsi="黑体" w:cs="Times New Roman"/>
                <w:color w:val="000000"/>
                <w:kern w:val="0"/>
                <w:sz w:val="24"/>
                <w:szCs w:val="24"/>
              </w:rPr>
              <w:t>±%</w:t>
            </w:r>
          </w:p>
        </w:tc>
      </w:tr>
      <w:tr w:rsidR="00A7795D" w14:paraId="5B2DAA4B" w14:textId="77777777">
        <w:trPr>
          <w:trHeight w:val="411"/>
          <w:jc w:val="center"/>
        </w:trPr>
        <w:tc>
          <w:tcPr>
            <w:tcW w:w="3541" w:type="dxa"/>
            <w:shd w:val="clear" w:color="auto" w:fill="auto"/>
            <w:noWrap/>
            <w:vAlign w:val="center"/>
          </w:tcPr>
          <w:p w14:paraId="563EAB50" w14:textId="77777777" w:rsidR="00A7795D" w:rsidRDefault="00000000">
            <w:pPr>
              <w:widowControl/>
              <w:spacing w:line="400" w:lineRule="exact"/>
              <w:textAlignment w:val="center"/>
              <w:rPr>
                <w:rFonts w:ascii="宋体" w:eastAsia="宋体" w:hAnsi="宋体"/>
                <w:b/>
                <w:bCs/>
                <w:color w:val="000000"/>
                <w:kern w:val="0"/>
                <w:sz w:val="24"/>
                <w:szCs w:val="24"/>
              </w:rPr>
            </w:pPr>
            <w:r>
              <w:rPr>
                <w:rFonts w:ascii="宋体" w:eastAsia="宋体" w:hAnsi="宋体" w:hint="eastAsia"/>
                <w:b/>
                <w:bCs/>
                <w:color w:val="000000"/>
                <w:kern w:val="0"/>
                <w:sz w:val="24"/>
                <w:szCs w:val="24"/>
              </w:rPr>
              <w:t>一、本级收入</w:t>
            </w:r>
          </w:p>
        </w:tc>
        <w:tc>
          <w:tcPr>
            <w:tcW w:w="1023" w:type="dxa"/>
            <w:shd w:val="clear" w:color="auto" w:fill="auto"/>
            <w:noWrap/>
            <w:vAlign w:val="center"/>
          </w:tcPr>
          <w:p w14:paraId="3D3F0C7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282838</w:t>
            </w:r>
          </w:p>
        </w:tc>
        <w:tc>
          <w:tcPr>
            <w:tcW w:w="1023" w:type="dxa"/>
            <w:shd w:val="clear" w:color="auto" w:fill="auto"/>
            <w:noWrap/>
            <w:vAlign w:val="center"/>
          </w:tcPr>
          <w:p w14:paraId="36CDA9A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292600</w:t>
            </w:r>
          </w:p>
        </w:tc>
        <w:tc>
          <w:tcPr>
            <w:tcW w:w="1024" w:type="dxa"/>
            <w:shd w:val="clear" w:color="auto" w:fill="auto"/>
            <w:noWrap/>
            <w:vAlign w:val="center"/>
          </w:tcPr>
          <w:p w14:paraId="0AF2AB5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282838</w:t>
            </w:r>
          </w:p>
        </w:tc>
        <w:tc>
          <w:tcPr>
            <w:tcW w:w="1023" w:type="dxa"/>
            <w:shd w:val="clear" w:color="auto" w:fill="auto"/>
            <w:noWrap/>
            <w:vAlign w:val="center"/>
          </w:tcPr>
          <w:p w14:paraId="1AA3CE2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23" w:type="dxa"/>
            <w:shd w:val="clear" w:color="auto" w:fill="auto"/>
            <w:noWrap/>
            <w:vAlign w:val="center"/>
          </w:tcPr>
          <w:p w14:paraId="19283B5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266000</w:t>
            </w:r>
          </w:p>
        </w:tc>
        <w:tc>
          <w:tcPr>
            <w:tcW w:w="1024" w:type="dxa"/>
            <w:shd w:val="clear" w:color="auto" w:fill="auto"/>
            <w:noWrap/>
            <w:vAlign w:val="center"/>
          </w:tcPr>
          <w:p w14:paraId="3779EAB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 </w:t>
            </w:r>
          </w:p>
        </w:tc>
      </w:tr>
      <w:tr w:rsidR="00A7795D" w14:paraId="233E92A8" w14:textId="77777777">
        <w:trPr>
          <w:trHeight w:val="411"/>
          <w:jc w:val="center"/>
        </w:trPr>
        <w:tc>
          <w:tcPr>
            <w:tcW w:w="3541" w:type="dxa"/>
            <w:shd w:val="clear" w:color="auto" w:fill="auto"/>
            <w:noWrap/>
            <w:vAlign w:val="center"/>
          </w:tcPr>
          <w:p w14:paraId="01EAF437"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（一）</w:t>
            </w:r>
            <w:r>
              <w:rPr>
                <w:rFonts w:ascii="Times New Roman" w:eastAsia="宋体" w:hAnsi="Times New Roman" w:cs="Times New Roman"/>
                <w:color w:val="000000"/>
                <w:kern w:val="0"/>
                <w:sz w:val="24"/>
                <w:szCs w:val="24"/>
              </w:rPr>
              <w:t>税收收入小计</w:t>
            </w:r>
          </w:p>
        </w:tc>
        <w:tc>
          <w:tcPr>
            <w:tcW w:w="1023" w:type="dxa"/>
            <w:shd w:val="clear" w:color="auto" w:fill="auto"/>
            <w:noWrap/>
            <w:vAlign w:val="center"/>
          </w:tcPr>
          <w:p w14:paraId="2DA783D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239268</w:t>
            </w:r>
          </w:p>
        </w:tc>
        <w:tc>
          <w:tcPr>
            <w:tcW w:w="1023" w:type="dxa"/>
            <w:shd w:val="clear" w:color="auto" w:fill="auto"/>
            <w:noWrap/>
            <w:vAlign w:val="center"/>
          </w:tcPr>
          <w:p w14:paraId="0E79F99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251250</w:t>
            </w:r>
          </w:p>
        </w:tc>
        <w:tc>
          <w:tcPr>
            <w:tcW w:w="1024" w:type="dxa"/>
            <w:shd w:val="clear" w:color="auto" w:fill="auto"/>
            <w:noWrap/>
            <w:vAlign w:val="center"/>
          </w:tcPr>
          <w:p w14:paraId="7868296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239833</w:t>
            </w:r>
          </w:p>
        </w:tc>
        <w:tc>
          <w:tcPr>
            <w:tcW w:w="1023" w:type="dxa"/>
            <w:shd w:val="clear" w:color="auto" w:fill="auto"/>
            <w:noWrap/>
            <w:vAlign w:val="center"/>
          </w:tcPr>
          <w:p w14:paraId="4F0A678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99.8 </w:t>
            </w:r>
          </w:p>
        </w:tc>
        <w:tc>
          <w:tcPr>
            <w:tcW w:w="1023" w:type="dxa"/>
            <w:shd w:val="clear" w:color="auto" w:fill="auto"/>
            <w:noWrap/>
            <w:vAlign w:val="center"/>
          </w:tcPr>
          <w:p w14:paraId="5D32AEE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227872</w:t>
            </w:r>
          </w:p>
        </w:tc>
        <w:tc>
          <w:tcPr>
            <w:tcW w:w="1024" w:type="dxa"/>
            <w:shd w:val="clear" w:color="auto" w:fill="auto"/>
            <w:noWrap/>
            <w:vAlign w:val="center"/>
          </w:tcPr>
          <w:p w14:paraId="7C6E018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r>
      <w:tr w:rsidR="00A7795D" w14:paraId="76F3494F" w14:textId="77777777">
        <w:trPr>
          <w:trHeight w:val="411"/>
          <w:jc w:val="center"/>
        </w:trPr>
        <w:tc>
          <w:tcPr>
            <w:tcW w:w="3541" w:type="dxa"/>
            <w:shd w:val="clear" w:color="auto" w:fill="auto"/>
            <w:noWrap/>
            <w:vAlign w:val="center"/>
          </w:tcPr>
          <w:p w14:paraId="328D0A6D"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增值税</w:t>
            </w:r>
          </w:p>
        </w:tc>
        <w:tc>
          <w:tcPr>
            <w:tcW w:w="1023" w:type="dxa"/>
            <w:shd w:val="clear" w:color="auto" w:fill="auto"/>
            <w:noWrap/>
            <w:vAlign w:val="center"/>
          </w:tcPr>
          <w:p w14:paraId="67D5D7C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122434</w:t>
            </w:r>
          </w:p>
        </w:tc>
        <w:tc>
          <w:tcPr>
            <w:tcW w:w="1023" w:type="dxa"/>
            <w:shd w:val="clear" w:color="auto" w:fill="auto"/>
            <w:noWrap/>
            <w:vAlign w:val="center"/>
          </w:tcPr>
          <w:p w14:paraId="11C4DC5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135175</w:t>
            </w:r>
          </w:p>
        </w:tc>
        <w:tc>
          <w:tcPr>
            <w:tcW w:w="1024" w:type="dxa"/>
            <w:shd w:val="clear" w:color="auto" w:fill="auto"/>
            <w:noWrap/>
            <w:vAlign w:val="center"/>
          </w:tcPr>
          <w:p w14:paraId="4846D68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125687</w:t>
            </w:r>
          </w:p>
        </w:tc>
        <w:tc>
          <w:tcPr>
            <w:tcW w:w="1023" w:type="dxa"/>
            <w:shd w:val="clear" w:color="auto" w:fill="auto"/>
            <w:noWrap/>
            <w:vAlign w:val="center"/>
          </w:tcPr>
          <w:p w14:paraId="60A0740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97.4 </w:t>
            </w:r>
          </w:p>
        </w:tc>
        <w:tc>
          <w:tcPr>
            <w:tcW w:w="1023" w:type="dxa"/>
            <w:shd w:val="clear" w:color="auto" w:fill="auto"/>
            <w:noWrap/>
            <w:vAlign w:val="center"/>
          </w:tcPr>
          <w:p w14:paraId="068FDD8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118074</w:t>
            </w:r>
          </w:p>
        </w:tc>
        <w:tc>
          <w:tcPr>
            <w:tcW w:w="1024" w:type="dxa"/>
            <w:shd w:val="clear" w:color="auto" w:fill="auto"/>
            <w:noWrap/>
            <w:vAlign w:val="center"/>
          </w:tcPr>
          <w:p w14:paraId="583150B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 </w:t>
            </w:r>
          </w:p>
        </w:tc>
      </w:tr>
      <w:tr w:rsidR="00A7795D" w14:paraId="0A18536B" w14:textId="77777777">
        <w:trPr>
          <w:trHeight w:val="411"/>
          <w:jc w:val="center"/>
        </w:trPr>
        <w:tc>
          <w:tcPr>
            <w:tcW w:w="3541" w:type="dxa"/>
            <w:shd w:val="clear" w:color="auto" w:fill="auto"/>
            <w:noWrap/>
            <w:vAlign w:val="center"/>
          </w:tcPr>
          <w:p w14:paraId="6E50560E"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企业所得税</w:t>
            </w:r>
          </w:p>
        </w:tc>
        <w:tc>
          <w:tcPr>
            <w:tcW w:w="1023" w:type="dxa"/>
            <w:shd w:val="clear" w:color="auto" w:fill="auto"/>
            <w:noWrap/>
            <w:vAlign w:val="center"/>
          </w:tcPr>
          <w:p w14:paraId="1B0248C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29921</w:t>
            </w:r>
          </w:p>
        </w:tc>
        <w:tc>
          <w:tcPr>
            <w:tcW w:w="1023" w:type="dxa"/>
            <w:shd w:val="clear" w:color="auto" w:fill="auto"/>
            <w:noWrap/>
            <w:vAlign w:val="center"/>
          </w:tcPr>
          <w:p w14:paraId="41ADDCB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26700</w:t>
            </w:r>
          </w:p>
        </w:tc>
        <w:tc>
          <w:tcPr>
            <w:tcW w:w="1024" w:type="dxa"/>
            <w:shd w:val="clear" w:color="auto" w:fill="auto"/>
            <w:noWrap/>
            <w:vAlign w:val="center"/>
          </w:tcPr>
          <w:p w14:paraId="45F9590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29225</w:t>
            </w:r>
          </w:p>
        </w:tc>
        <w:tc>
          <w:tcPr>
            <w:tcW w:w="1023" w:type="dxa"/>
            <w:shd w:val="clear" w:color="auto" w:fill="auto"/>
            <w:noWrap/>
            <w:vAlign w:val="center"/>
          </w:tcPr>
          <w:p w14:paraId="09DA629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102.4 </w:t>
            </w:r>
          </w:p>
        </w:tc>
        <w:tc>
          <w:tcPr>
            <w:tcW w:w="1023" w:type="dxa"/>
            <w:shd w:val="clear" w:color="auto" w:fill="auto"/>
            <w:noWrap/>
            <w:vAlign w:val="center"/>
          </w:tcPr>
          <w:p w14:paraId="1A0572B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24841</w:t>
            </w:r>
          </w:p>
        </w:tc>
        <w:tc>
          <w:tcPr>
            <w:tcW w:w="1024" w:type="dxa"/>
            <w:shd w:val="clear" w:color="auto" w:fill="auto"/>
            <w:noWrap/>
            <w:vAlign w:val="center"/>
          </w:tcPr>
          <w:p w14:paraId="5E0F400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20.5 </w:t>
            </w:r>
          </w:p>
        </w:tc>
      </w:tr>
      <w:tr w:rsidR="00A7795D" w14:paraId="0FC7148E" w14:textId="77777777">
        <w:trPr>
          <w:trHeight w:val="411"/>
          <w:jc w:val="center"/>
        </w:trPr>
        <w:tc>
          <w:tcPr>
            <w:tcW w:w="3541" w:type="dxa"/>
            <w:shd w:val="clear" w:color="auto" w:fill="auto"/>
            <w:noWrap/>
            <w:vAlign w:val="center"/>
          </w:tcPr>
          <w:p w14:paraId="6244E18C"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个人所得税</w:t>
            </w:r>
          </w:p>
        </w:tc>
        <w:tc>
          <w:tcPr>
            <w:tcW w:w="1023" w:type="dxa"/>
            <w:shd w:val="clear" w:color="auto" w:fill="auto"/>
            <w:noWrap/>
            <w:vAlign w:val="center"/>
          </w:tcPr>
          <w:p w14:paraId="078DA21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12830</w:t>
            </w:r>
          </w:p>
        </w:tc>
        <w:tc>
          <w:tcPr>
            <w:tcW w:w="1023" w:type="dxa"/>
            <w:shd w:val="clear" w:color="auto" w:fill="auto"/>
            <w:noWrap/>
            <w:vAlign w:val="center"/>
          </w:tcPr>
          <w:p w14:paraId="5F90D56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13200</w:t>
            </w:r>
          </w:p>
        </w:tc>
        <w:tc>
          <w:tcPr>
            <w:tcW w:w="1024" w:type="dxa"/>
            <w:shd w:val="clear" w:color="auto" w:fill="auto"/>
            <w:noWrap/>
            <w:vAlign w:val="center"/>
          </w:tcPr>
          <w:p w14:paraId="5256AF7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12355</w:t>
            </w:r>
          </w:p>
        </w:tc>
        <w:tc>
          <w:tcPr>
            <w:tcW w:w="1023" w:type="dxa"/>
            <w:shd w:val="clear" w:color="auto" w:fill="auto"/>
            <w:noWrap/>
            <w:vAlign w:val="center"/>
          </w:tcPr>
          <w:p w14:paraId="6296888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103.8 </w:t>
            </w:r>
          </w:p>
        </w:tc>
        <w:tc>
          <w:tcPr>
            <w:tcW w:w="1023" w:type="dxa"/>
            <w:shd w:val="clear" w:color="auto" w:fill="auto"/>
            <w:noWrap/>
            <w:vAlign w:val="center"/>
          </w:tcPr>
          <w:p w14:paraId="43FF84A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16737</w:t>
            </w:r>
          </w:p>
        </w:tc>
        <w:tc>
          <w:tcPr>
            <w:tcW w:w="1024" w:type="dxa"/>
            <w:shd w:val="clear" w:color="auto" w:fill="auto"/>
            <w:noWrap/>
            <w:vAlign w:val="center"/>
          </w:tcPr>
          <w:p w14:paraId="3C90883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 </w:t>
            </w:r>
          </w:p>
        </w:tc>
      </w:tr>
      <w:tr w:rsidR="00A7795D" w14:paraId="1C0E2C30" w14:textId="77777777">
        <w:trPr>
          <w:trHeight w:val="411"/>
          <w:jc w:val="center"/>
        </w:trPr>
        <w:tc>
          <w:tcPr>
            <w:tcW w:w="3541" w:type="dxa"/>
            <w:shd w:val="clear" w:color="auto" w:fill="auto"/>
            <w:noWrap/>
            <w:vAlign w:val="center"/>
          </w:tcPr>
          <w:p w14:paraId="636C4C3F"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资源税</w:t>
            </w:r>
          </w:p>
        </w:tc>
        <w:tc>
          <w:tcPr>
            <w:tcW w:w="1023" w:type="dxa"/>
            <w:shd w:val="clear" w:color="auto" w:fill="auto"/>
            <w:noWrap/>
            <w:vAlign w:val="center"/>
          </w:tcPr>
          <w:p w14:paraId="4CB603B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1021</w:t>
            </w:r>
          </w:p>
        </w:tc>
        <w:tc>
          <w:tcPr>
            <w:tcW w:w="1023" w:type="dxa"/>
            <w:shd w:val="clear" w:color="auto" w:fill="auto"/>
            <w:noWrap/>
            <w:vAlign w:val="center"/>
          </w:tcPr>
          <w:p w14:paraId="7DB9AD3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1024" w:type="dxa"/>
            <w:shd w:val="clear" w:color="auto" w:fill="auto"/>
            <w:noWrap/>
            <w:vAlign w:val="center"/>
          </w:tcPr>
          <w:p w14:paraId="57361A9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1206</w:t>
            </w:r>
          </w:p>
        </w:tc>
        <w:tc>
          <w:tcPr>
            <w:tcW w:w="1023" w:type="dxa"/>
            <w:shd w:val="clear" w:color="auto" w:fill="auto"/>
            <w:noWrap/>
            <w:vAlign w:val="center"/>
          </w:tcPr>
          <w:p w14:paraId="51A74BB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84.7 </w:t>
            </w:r>
          </w:p>
        </w:tc>
        <w:tc>
          <w:tcPr>
            <w:tcW w:w="1023" w:type="dxa"/>
            <w:shd w:val="clear" w:color="auto" w:fill="auto"/>
            <w:noWrap/>
            <w:vAlign w:val="center"/>
          </w:tcPr>
          <w:p w14:paraId="1A10165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690</w:t>
            </w:r>
          </w:p>
        </w:tc>
        <w:tc>
          <w:tcPr>
            <w:tcW w:w="1024" w:type="dxa"/>
            <w:shd w:val="clear" w:color="auto" w:fill="auto"/>
            <w:noWrap/>
            <w:vAlign w:val="center"/>
          </w:tcPr>
          <w:p w14:paraId="76364BF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48.0 </w:t>
            </w:r>
          </w:p>
        </w:tc>
      </w:tr>
      <w:tr w:rsidR="00A7795D" w14:paraId="3A98E560" w14:textId="77777777">
        <w:trPr>
          <w:trHeight w:val="411"/>
          <w:jc w:val="center"/>
        </w:trPr>
        <w:tc>
          <w:tcPr>
            <w:tcW w:w="3541" w:type="dxa"/>
            <w:shd w:val="clear" w:color="auto" w:fill="auto"/>
            <w:noWrap/>
            <w:vAlign w:val="center"/>
          </w:tcPr>
          <w:p w14:paraId="66C1E9E7"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城市维护建设税</w:t>
            </w:r>
          </w:p>
        </w:tc>
        <w:tc>
          <w:tcPr>
            <w:tcW w:w="1023" w:type="dxa"/>
            <w:shd w:val="clear" w:color="auto" w:fill="auto"/>
            <w:noWrap/>
            <w:vAlign w:val="center"/>
          </w:tcPr>
          <w:p w14:paraId="3837332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19102</w:t>
            </w:r>
          </w:p>
        </w:tc>
        <w:tc>
          <w:tcPr>
            <w:tcW w:w="1023" w:type="dxa"/>
            <w:shd w:val="clear" w:color="auto" w:fill="auto"/>
            <w:noWrap/>
            <w:vAlign w:val="center"/>
          </w:tcPr>
          <w:p w14:paraId="38B2897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w:t>
            </w:r>
          </w:p>
        </w:tc>
        <w:tc>
          <w:tcPr>
            <w:tcW w:w="1024" w:type="dxa"/>
            <w:shd w:val="clear" w:color="auto" w:fill="auto"/>
            <w:noWrap/>
            <w:vAlign w:val="center"/>
          </w:tcPr>
          <w:p w14:paraId="3451088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17987</w:t>
            </w:r>
          </w:p>
        </w:tc>
        <w:tc>
          <w:tcPr>
            <w:tcW w:w="1023" w:type="dxa"/>
            <w:shd w:val="clear" w:color="auto" w:fill="auto"/>
            <w:noWrap/>
            <w:vAlign w:val="center"/>
          </w:tcPr>
          <w:p w14:paraId="23C0080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106.2 </w:t>
            </w:r>
          </w:p>
        </w:tc>
        <w:tc>
          <w:tcPr>
            <w:tcW w:w="1023" w:type="dxa"/>
            <w:shd w:val="clear" w:color="auto" w:fill="auto"/>
            <w:noWrap/>
            <w:vAlign w:val="center"/>
          </w:tcPr>
          <w:p w14:paraId="1900626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19467</w:t>
            </w:r>
          </w:p>
        </w:tc>
        <w:tc>
          <w:tcPr>
            <w:tcW w:w="1024" w:type="dxa"/>
            <w:shd w:val="clear" w:color="auto" w:fill="auto"/>
            <w:noWrap/>
            <w:vAlign w:val="center"/>
          </w:tcPr>
          <w:p w14:paraId="3ECC31A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r>
      <w:tr w:rsidR="00A7795D" w14:paraId="5206F52E" w14:textId="77777777">
        <w:trPr>
          <w:trHeight w:val="411"/>
          <w:jc w:val="center"/>
        </w:trPr>
        <w:tc>
          <w:tcPr>
            <w:tcW w:w="3541" w:type="dxa"/>
            <w:shd w:val="clear" w:color="auto" w:fill="auto"/>
            <w:noWrap/>
            <w:vAlign w:val="center"/>
          </w:tcPr>
          <w:p w14:paraId="16A45F55"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房产税</w:t>
            </w:r>
          </w:p>
        </w:tc>
        <w:tc>
          <w:tcPr>
            <w:tcW w:w="1023" w:type="dxa"/>
            <w:shd w:val="clear" w:color="auto" w:fill="auto"/>
            <w:noWrap/>
            <w:vAlign w:val="center"/>
          </w:tcPr>
          <w:p w14:paraId="3AE9EFF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11746</w:t>
            </w:r>
          </w:p>
        </w:tc>
        <w:tc>
          <w:tcPr>
            <w:tcW w:w="1023" w:type="dxa"/>
            <w:shd w:val="clear" w:color="auto" w:fill="auto"/>
            <w:noWrap/>
            <w:vAlign w:val="center"/>
          </w:tcPr>
          <w:p w14:paraId="3BA8618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10500</w:t>
            </w:r>
          </w:p>
        </w:tc>
        <w:tc>
          <w:tcPr>
            <w:tcW w:w="1024" w:type="dxa"/>
            <w:shd w:val="clear" w:color="auto" w:fill="auto"/>
            <w:noWrap/>
            <w:vAlign w:val="center"/>
          </w:tcPr>
          <w:p w14:paraId="45B3313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10540</w:t>
            </w:r>
          </w:p>
        </w:tc>
        <w:tc>
          <w:tcPr>
            <w:tcW w:w="1023" w:type="dxa"/>
            <w:shd w:val="clear" w:color="auto" w:fill="auto"/>
            <w:noWrap/>
            <w:vAlign w:val="center"/>
          </w:tcPr>
          <w:p w14:paraId="0674FB42" w14:textId="77777777" w:rsidR="00A7795D" w:rsidRDefault="00A7795D">
            <w:pPr>
              <w:widowControl/>
              <w:spacing w:line="400" w:lineRule="exact"/>
              <w:jc w:val="right"/>
              <w:textAlignment w:val="center"/>
              <w:rPr>
                <w:rFonts w:ascii="Times New Roman" w:eastAsia="宋体" w:hAnsi="Times New Roman" w:cs="Times New Roman"/>
                <w:color w:val="000000"/>
                <w:kern w:val="0"/>
                <w:sz w:val="24"/>
                <w:szCs w:val="24"/>
              </w:rPr>
            </w:pPr>
          </w:p>
        </w:tc>
        <w:tc>
          <w:tcPr>
            <w:tcW w:w="1023" w:type="dxa"/>
            <w:shd w:val="clear" w:color="auto" w:fill="auto"/>
            <w:noWrap/>
            <w:vAlign w:val="center"/>
          </w:tcPr>
          <w:p w14:paraId="50D7BD6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6215</w:t>
            </w:r>
          </w:p>
        </w:tc>
        <w:tc>
          <w:tcPr>
            <w:tcW w:w="1024" w:type="dxa"/>
            <w:shd w:val="clear" w:color="auto" w:fill="auto"/>
            <w:noWrap/>
            <w:vAlign w:val="center"/>
          </w:tcPr>
          <w:p w14:paraId="7F89517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89.0 </w:t>
            </w:r>
          </w:p>
        </w:tc>
      </w:tr>
      <w:tr w:rsidR="00A7795D" w14:paraId="20EB407D" w14:textId="77777777">
        <w:trPr>
          <w:trHeight w:val="411"/>
          <w:jc w:val="center"/>
        </w:trPr>
        <w:tc>
          <w:tcPr>
            <w:tcW w:w="3541" w:type="dxa"/>
            <w:shd w:val="clear" w:color="auto" w:fill="auto"/>
            <w:noWrap/>
            <w:vAlign w:val="center"/>
          </w:tcPr>
          <w:p w14:paraId="6FF8D354"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印花税</w:t>
            </w:r>
          </w:p>
        </w:tc>
        <w:tc>
          <w:tcPr>
            <w:tcW w:w="1023" w:type="dxa"/>
            <w:shd w:val="clear" w:color="auto" w:fill="auto"/>
            <w:noWrap/>
            <w:vAlign w:val="center"/>
          </w:tcPr>
          <w:p w14:paraId="37D033C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3313</w:t>
            </w:r>
          </w:p>
        </w:tc>
        <w:tc>
          <w:tcPr>
            <w:tcW w:w="1023" w:type="dxa"/>
            <w:shd w:val="clear" w:color="auto" w:fill="auto"/>
            <w:noWrap/>
            <w:vAlign w:val="center"/>
          </w:tcPr>
          <w:p w14:paraId="495E3ED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3800</w:t>
            </w:r>
          </w:p>
        </w:tc>
        <w:tc>
          <w:tcPr>
            <w:tcW w:w="1024" w:type="dxa"/>
            <w:shd w:val="clear" w:color="auto" w:fill="auto"/>
            <w:noWrap/>
            <w:vAlign w:val="center"/>
          </w:tcPr>
          <w:p w14:paraId="3F9E96A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3336</w:t>
            </w:r>
          </w:p>
        </w:tc>
        <w:tc>
          <w:tcPr>
            <w:tcW w:w="1023" w:type="dxa"/>
            <w:shd w:val="clear" w:color="auto" w:fill="auto"/>
            <w:noWrap/>
            <w:vAlign w:val="center"/>
          </w:tcPr>
          <w:p w14:paraId="4205590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99.3 </w:t>
            </w:r>
          </w:p>
        </w:tc>
        <w:tc>
          <w:tcPr>
            <w:tcW w:w="1023" w:type="dxa"/>
            <w:shd w:val="clear" w:color="auto" w:fill="auto"/>
            <w:noWrap/>
            <w:vAlign w:val="center"/>
          </w:tcPr>
          <w:p w14:paraId="6234763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3584</w:t>
            </w:r>
          </w:p>
        </w:tc>
        <w:tc>
          <w:tcPr>
            <w:tcW w:w="1024" w:type="dxa"/>
            <w:shd w:val="clear" w:color="auto" w:fill="auto"/>
            <w:noWrap/>
            <w:vAlign w:val="center"/>
          </w:tcPr>
          <w:p w14:paraId="11A9248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 </w:t>
            </w:r>
          </w:p>
        </w:tc>
      </w:tr>
      <w:tr w:rsidR="00A7795D" w14:paraId="1EC1652C" w14:textId="77777777">
        <w:trPr>
          <w:trHeight w:val="411"/>
          <w:jc w:val="center"/>
        </w:trPr>
        <w:tc>
          <w:tcPr>
            <w:tcW w:w="3541" w:type="dxa"/>
            <w:shd w:val="clear" w:color="auto" w:fill="auto"/>
            <w:noWrap/>
            <w:vAlign w:val="center"/>
          </w:tcPr>
          <w:p w14:paraId="7C15AF08"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宋体" w:eastAsia="宋体" w:hAnsi="宋体" w:cs="Times New Roman" w:hint="eastAsia"/>
                <w:color w:val="000000"/>
                <w:kern w:val="0"/>
                <w:sz w:val="24"/>
                <w:szCs w:val="24"/>
              </w:rPr>
              <w:t>城镇土地使用税</w:t>
            </w:r>
          </w:p>
        </w:tc>
        <w:tc>
          <w:tcPr>
            <w:tcW w:w="1023" w:type="dxa"/>
            <w:shd w:val="clear" w:color="auto" w:fill="auto"/>
            <w:noWrap/>
            <w:vAlign w:val="center"/>
          </w:tcPr>
          <w:p w14:paraId="66E8CBE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12694</w:t>
            </w:r>
          </w:p>
        </w:tc>
        <w:tc>
          <w:tcPr>
            <w:tcW w:w="1023" w:type="dxa"/>
            <w:shd w:val="clear" w:color="auto" w:fill="auto"/>
            <w:noWrap/>
            <w:vAlign w:val="center"/>
          </w:tcPr>
          <w:p w14:paraId="0BE247E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11500</w:t>
            </w:r>
          </w:p>
        </w:tc>
        <w:tc>
          <w:tcPr>
            <w:tcW w:w="1024" w:type="dxa"/>
            <w:shd w:val="clear" w:color="auto" w:fill="auto"/>
            <w:noWrap/>
            <w:vAlign w:val="center"/>
          </w:tcPr>
          <w:p w14:paraId="02EC9E7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10232</w:t>
            </w:r>
          </w:p>
        </w:tc>
        <w:tc>
          <w:tcPr>
            <w:tcW w:w="1023" w:type="dxa"/>
            <w:shd w:val="clear" w:color="auto" w:fill="auto"/>
            <w:noWrap/>
            <w:vAlign w:val="center"/>
          </w:tcPr>
          <w:p w14:paraId="4A8719C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124.1 </w:t>
            </w:r>
          </w:p>
        </w:tc>
        <w:tc>
          <w:tcPr>
            <w:tcW w:w="1023" w:type="dxa"/>
            <w:shd w:val="clear" w:color="auto" w:fill="auto"/>
            <w:noWrap/>
            <w:vAlign w:val="center"/>
          </w:tcPr>
          <w:p w14:paraId="3BF416F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5077</w:t>
            </w:r>
          </w:p>
        </w:tc>
        <w:tc>
          <w:tcPr>
            <w:tcW w:w="1024" w:type="dxa"/>
            <w:shd w:val="clear" w:color="auto" w:fill="auto"/>
            <w:noWrap/>
            <w:vAlign w:val="center"/>
          </w:tcPr>
          <w:p w14:paraId="1E2223B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150.0 </w:t>
            </w:r>
          </w:p>
        </w:tc>
      </w:tr>
      <w:tr w:rsidR="00A7795D" w14:paraId="4A03ABB1" w14:textId="77777777">
        <w:trPr>
          <w:trHeight w:val="411"/>
          <w:jc w:val="center"/>
        </w:trPr>
        <w:tc>
          <w:tcPr>
            <w:tcW w:w="3541" w:type="dxa"/>
            <w:shd w:val="clear" w:color="auto" w:fill="auto"/>
            <w:noWrap/>
            <w:vAlign w:val="center"/>
          </w:tcPr>
          <w:p w14:paraId="7C531136"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宋体" w:eastAsia="宋体" w:hAnsi="宋体" w:cs="Times New Roman" w:hint="eastAsia"/>
                <w:color w:val="000000"/>
                <w:kern w:val="0"/>
                <w:sz w:val="24"/>
                <w:szCs w:val="24"/>
              </w:rPr>
              <w:t>土地增值税</w:t>
            </w:r>
          </w:p>
        </w:tc>
        <w:tc>
          <w:tcPr>
            <w:tcW w:w="1023" w:type="dxa"/>
            <w:shd w:val="clear" w:color="auto" w:fill="auto"/>
            <w:noWrap/>
            <w:vAlign w:val="center"/>
          </w:tcPr>
          <w:p w14:paraId="19C848B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8445</w:t>
            </w:r>
          </w:p>
        </w:tc>
        <w:tc>
          <w:tcPr>
            <w:tcW w:w="1023" w:type="dxa"/>
            <w:shd w:val="clear" w:color="auto" w:fill="auto"/>
            <w:noWrap/>
            <w:vAlign w:val="center"/>
          </w:tcPr>
          <w:p w14:paraId="339A775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9000</w:t>
            </w:r>
          </w:p>
        </w:tc>
        <w:tc>
          <w:tcPr>
            <w:tcW w:w="1024" w:type="dxa"/>
            <w:shd w:val="clear" w:color="auto" w:fill="auto"/>
            <w:noWrap/>
            <w:vAlign w:val="center"/>
          </w:tcPr>
          <w:p w14:paraId="47E001F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8050</w:t>
            </w:r>
          </w:p>
        </w:tc>
        <w:tc>
          <w:tcPr>
            <w:tcW w:w="1023" w:type="dxa"/>
            <w:shd w:val="clear" w:color="auto" w:fill="auto"/>
            <w:noWrap/>
            <w:vAlign w:val="center"/>
          </w:tcPr>
          <w:p w14:paraId="77B7582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104.9 </w:t>
            </w:r>
          </w:p>
        </w:tc>
        <w:tc>
          <w:tcPr>
            <w:tcW w:w="1023" w:type="dxa"/>
            <w:shd w:val="clear" w:color="auto" w:fill="auto"/>
            <w:noWrap/>
            <w:vAlign w:val="center"/>
          </w:tcPr>
          <w:p w14:paraId="4FBD0B8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9809</w:t>
            </w:r>
          </w:p>
        </w:tc>
        <w:tc>
          <w:tcPr>
            <w:tcW w:w="1024" w:type="dxa"/>
            <w:shd w:val="clear" w:color="auto" w:fill="auto"/>
            <w:noWrap/>
            <w:vAlign w:val="center"/>
          </w:tcPr>
          <w:p w14:paraId="227051E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 </w:t>
            </w:r>
          </w:p>
        </w:tc>
      </w:tr>
      <w:tr w:rsidR="00A7795D" w14:paraId="1BC593AB" w14:textId="77777777">
        <w:trPr>
          <w:trHeight w:val="411"/>
          <w:jc w:val="center"/>
        </w:trPr>
        <w:tc>
          <w:tcPr>
            <w:tcW w:w="3541" w:type="dxa"/>
            <w:shd w:val="clear" w:color="auto" w:fill="auto"/>
            <w:noWrap/>
            <w:vAlign w:val="center"/>
          </w:tcPr>
          <w:p w14:paraId="09DE80CB"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宋体" w:eastAsia="宋体" w:hAnsi="宋体" w:cs="Times New Roman" w:hint="eastAsia"/>
                <w:color w:val="000000"/>
                <w:kern w:val="0"/>
                <w:sz w:val="24"/>
                <w:szCs w:val="24"/>
              </w:rPr>
              <w:t>车船税</w:t>
            </w:r>
          </w:p>
        </w:tc>
        <w:tc>
          <w:tcPr>
            <w:tcW w:w="1023" w:type="dxa"/>
            <w:shd w:val="clear" w:color="auto" w:fill="auto"/>
            <w:noWrap/>
            <w:vAlign w:val="center"/>
          </w:tcPr>
          <w:p w14:paraId="37FF96E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2600</w:t>
            </w:r>
          </w:p>
        </w:tc>
        <w:tc>
          <w:tcPr>
            <w:tcW w:w="1023" w:type="dxa"/>
            <w:shd w:val="clear" w:color="auto" w:fill="auto"/>
            <w:noWrap/>
            <w:vAlign w:val="center"/>
          </w:tcPr>
          <w:p w14:paraId="634D0DB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2900</w:t>
            </w:r>
          </w:p>
        </w:tc>
        <w:tc>
          <w:tcPr>
            <w:tcW w:w="1024" w:type="dxa"/>
            <w:shd w:val="clear" w:color="auto" w:fill="auto"/>
            <w:noWrap/>
            <w:vAlign w:val="center"/>
          </w:tcPr>
          <w:p w14:paraId="1E14BBC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2534</w:t>
            </w:r>
          </w:p>
        </w:tc>
        <w:tc>
          <w:tcPr>
            <w:tcW w:w="1023" w:type="dxa"/>
            <w:shd w:val="clear" w:color="auto" w:fill="auto"/>
            <w:noWrap/>
            <w:vAlign w:val="center"/>
          </w:tcPr>
          <w:p w14:paraId="1C74193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102.6 </w:t>
            </w:r>
          </w:p>
        </w:tc>
        <w:tc>
          <w:tcPr>
            <w:tcW w:w="1023" w:type="dxa"/>
            <w:shd w:val="clear" w:color="auto" w:fill="auto"/>
            <w:noWrap/>
            <w:vAlign w:val="center"/>
          </w:tcPr>
          <w:p w14:paraId="2CF7D94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2695</w:t>
            </w:r>
          </w:p>
        </w:tc>
        <w:tc>
          <w:tcPr>
            <w:tcW w:w="1024" w:type="dxa"/>
            <w:shd w:val="clear" w:color="auto" w:fill="auto"/>
            <w:noWrap/>
            <w:vAlign w:val="center"/>
          </w:tcPr>
          <w:p w14:paraId="3B57362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 </w:t>
            </w:r>
          </w:p>
        </w:tc>
      </w:tr>
      <w:tr w:rsidR="00A7795D" w14:paraId="5F04591F" w14:textId="77777777">
        <w:trPr>
          <w:trHeight w:val="411"/>
          <w:jc w:val="center"/>
        </w:trPr>
        <w:tc>
          <w:tcPr>
            <w:tcW w:w="3541" w:type="dxa"/>
            <w:shd w:val="clear" w:color="auto" w:fill="auto"/>
            <w:noWrap/>
            <w:vAlign w:val="center"/>
          </w:tcPr>
          <w:p w14:paraId="05BED99F"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宋体" w:eastAsia="宋体" w:hAnsi="宋体" w:cs="Times New Roman" w:hint="eastAsia"/>
                <w:color w:val="000000"/>
                <w:kern w:val="0"/>
                <w:sz w:val="24"/>
                <w:szCs w:val="24"/>
              </w:rPr>
              <w:t>耕地占用税</w:t>
            </w:r>
          </w:p>
        </w:tc>
        <w:tc>
          <w:tcPr>
            <w:tcW w:w="1023" w:type="dxa"/>
            <w:shd w:val="clear" w:color="auto" w:fill="auto"/>
            <w:noWrap/>
            <w:vAlign w:val="center"/>
          </w:tcPr>
          <w:p w14:paraId="05AF5BB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2420</w:t>
            </w:r>
          </w:p>
        </w:tc>
        <w:tc>
          <w:tcPr>
            <w:tcW w:w="1023" w:type="dxa"/>
            <w:shd w:val="clear" w:color="auto" w:fill="auto"/>
            <w:noWrap/>
            <w:vAlign w:val="center"/>
          </w:tcPr>
          <w:p w14:paraId="335E42B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024" w:type="dxa"/>
            <w:shd w:val="clear" w:color="auto" w:fill="auto"/>
            <w:noWrap/>
            <w:vAlign w:val="center"/>
          </w:tcPr>
          <w:p w14:paraId="42331C8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3831</w:t>
            </w:r>
          </w:p>
        </w:tc>
        <w:tc>
          <w:tcPr>
            <w:tcW w:w="1023" w:type="dxa"/>
            <w:shd w:val="clear" w:color="auto" w:fill="auto"/>
            <w:noWrap/>
            <w:vAlign w:val="center"/>
          </w:tcPr>
          <w:p w14:paraId="3DDA7F5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c>
          <w:tcPr>
            <w:tcW w:w="1023" w:type="dxa"/>
            <w:shd w:val="clear" w:color="auto" w:fill="auto"/>
            <w:noWrap/>
            <w:vAlign w:val="center"/>
          </w:tcPr>
          <w:p w14:paraId="025543E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3666</w:t>
            </w:r>
          </w:p>
        </w:tc>
        <w:tc>
          <w:tcPr>
            <w:tcW w:w="1024" w:type="dxa"/>
            <w:shd w:val="clear" w:color="auto" w:fill="auto"/>
            <w:noWrap/>
            <w:vAlign w:val="center"/>
          </w:tcPr>
          <w:p w14:paraId="1C1B512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-34.0 </w:t>
            </w:r>
          </w:p>
        </w:tc>
      </w:tr>
      <w:tr w:rsidR="00A7795D" w14:paraId="358CA403" w14:textId="77777777">
        <w:trPr>
          <w:trHeight w:val="411"/>
          <w:jc w:val="center"/>
        </w:trPr>
        <w:tc>
          <w:tcPr>
            <w:tcW w:w="3541" w:type="dxa"/>
            <w:shd w:val="clear" w:color="auto" w:fill="auto"/>
            <w:noWrap/>
            <w:vAlign w:val="center"/>
          </w:tcPr>
          <w:p w14:paraId="44DBEDF3"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宋体" w:eastAsia="宋体" w:hAnsi="宋体" w:cs="Times New Roman" w:hint="eastAsia"/>
                <w:color w:val="000000"/>
                <w:kern w:val="0"/>
                <w:sz w:val="24"/>
                <w:szCs w:val="24"/>
              </w:rPr>
              <w:t>契税</w:t>
            </w:r>
          </w:p>
        </w:tc>
        <w:tc>
          <w:tcPr>
            <w:tcW w:w="1023" w:type="dxa"/>
            <w:shd w:val="clear" w:color="auto" w:fill="auto"/>
            <w:noWrap/>
            <w:vAlign w:val="center"/>
          </w:tcPr>
          <w:p w14:paraId="44446E8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12035</w:t>
            </w:r>
          </w:p>
        </w:tc>
        <w:tc>
          <w:tcPr>
            <w:tcW w:w="1023" w:type="dxa"/>
            <w:shd w:val="clear" w:color="auto" w:fill="auto"/>
            <w:noWrap/>
            <w:vAlign w:val="center"/>
          </w:tcPr>
          <w:p w14:paraId="104FFB9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14000</w:t>
            </w:r>
          </w:p>
        </w:tc>
        <w:tc>
          <w:tcPr>
            <w:tcW w:w="1024" w:type="dxa"/>
            <w:shd w:val="clear" w:color="auto" w:fill="auto"/>
            <w:noWrap/>
            <w:vAlign w:val="center"/>
          </w:tcPr>
          <w:p w14:paraId="6772C60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14060</w:t>
            </w:r>
          </w:p>
        </w:tc>
        <w:tc>
          <w:tcPr>
            <w:tcW w:w="1023" w:type="dxa"/>
            <w:shd w:val="clear" w:color="auto" w:fill="auto"/>
            <w:noWrap/>
            <w:vAlign w:val="center"/>
          </w:tcPr>
          <w:p w14:paraId="39252C3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85.6 </w:t>
            </w:r>
          </w:p>
        </w:tc>
        <w:tc>
          <w:tcPr>
            <w:tcW w:w="1023" w:type="dxa"/>
            <w:shd w:val="clear" w:color="auto" w:fill="auto"/>
            <w:noWrap/>
            <w:vAlign w:val="center"/>
          </w:tcPr>
          <w:p w14:paraId="621E93C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16538</w:t>
            </w:r>
          </w:p>
        </w:tc>
        <w:tc>
          <w:tcPr>
            <w:tcW w:w="1024" w:type="dxa"/>
            <w:shd w:val="clear" w:color="auto" w:fill="auto"/>
            <w:noWrap/>
            <w:vAlign w:val="center"/>
          </w:tcPr>
          <w:p w14:paraId="4A18D41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-27.2 </w:t>
            </w:r>
          </w:p>
        </w:tc>
      </w:tr>
      <w:tr w:rsidR="00A7795D" w14:paraId="5D75DB5D" w14:textId="77777777">
        <w:trPr>
          <w:trHeight w:val="411"/>
          <w:jc w:val="center"/>
        </w:trPr>
        <w:tc>
          <w:tcPr>
            <w:tcW w:w="3541" w:type="dxa"/>
            <w:shd w:val="clear" w:color="auto" w:fill="auto"/>
            <w:noWrap/>
            <w:vAlign w:val="center"/>
          </w:tcPr>
          <w:p w14:paraId="6F7CC906"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宋体" w:eastAsia="宋体" w:hAnsi="宋体" w:cs="Times New Roman" w:hint="eastAsia"/>
                <w:color w:val="000000"/>
                <w:kern w:val="0"/>
                <w:sz w:val="24"/>
                <w:szCs w:val="24"/>
              </w:rPr>
              <w:t>环境保护税</w:t>
            </w:r>
          </w:p>
        </w:tc>
        <w:tc>
          <w:tcPr>
            <w:tcW w:w="1023" w:type="dxa"/>
            <w:shd w:val="clear" w:color="auto" w:fill="auto"/>
            <w:noWrap/>
            <w:vAlign w:val="center"/>
          </w:tcPr>
          <w:p w14:paraId="2138E56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1023" w:type="dxa"/>
            <w:shd w:val="clear" w:color="auto" w:fill="auto"/>
            <w:noWrap/>
            <w:vAlign w:val="center"/>
          </w:tcPr>
          <w:p w14:paraId="1EC4EAB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1024" w:type="dxa"/>
            <w:shd w:val="clear" w:color="auto" w:fill="auto"/>
            <w:noWrap/>
            <w:vAlign w:val="center"/>
          </w:tcPr>
          <w:p w14:paraId="036C7F7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785</w:t>
            </w:r>
          </w:p>
        </w:tc>
        <w:tc>
          <w:tcPr>
            <w:tcW w:w="1023" w:type="dxa"/>
            <w:shd w:val="clear" w:color="auto" w:fill="auto"/>
            <w:noWrap/>
            <w:vAlign w:val="center"/>
          </w:tcPr>
          <w:p w14:paraId="7461BE2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89.4 </w:t>
            </w:r>
          </w:p>
        </w:tc>
        <w:tc>
          <w:tcPr>
            <w:tcW w:w="1023" w:type="dxa"/>
            <w:shd w:val="clear" w:color="auto" w:fill="auto"/>
            <w:noWrap/>
            <w:vAlign w:val="center"/>
          </w:tcPr>
          <w:p w14:paraId="64C9EA6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459</w:t>
            </w:r>
          </w:p>
        </w:tc>
        <w:tc>
          <w:tcPr>
            <w:tcW w:w="1024" w:type="dxa"/>
            <w:shd w:val="clear" w:color="auto" w:fill="auto"/>
            <w:noWrap/>
            <w:vAlign w:val="center"/>
          </w:tcPr>
          <w:p w14:paraId="3131C59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52.9 </w:t>
            </w:r>
          </w:p>
        </w:tc>
      </w:tr>
      <w:tr w:rsidR="00A7795D" w14:paraId="0BF953C6" w14:textId="77777777">
        <w:trPr>
          <w:trHeight w:val="411"/>
          <w:jc w:val="center"/>
        </w:trPr>
        <w:tc>
          <w:tcPr>
            <w:tcW w:w="3541" w:type="dxa"/>
            <w:shd w:val="clear" w:color="auto" w:fill="auto"/>
            <w:noWrap/>
            <w:vAlign w:val="center"/>
          </w:tcPr>
          <w:p w14:paraId="0D6D70C1"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宋体" w:eastAsia="宋体" w:hAnsi="宋体" w:cs="Times New Roman" w:hint="eastAsia"/>
                <w:color w:val="000000"/>
                <w:kern w:val="0"/>
                <w:sz w:val="24"/>
                <w:szCs w:val="24"/>
              </w:rPr>
              <w:t>其他税收收入</w:t>
            </w:r>
          </w:p>
        </w:tc>
        <w:tc>
          <w:tcPr>
            <w:tcW w:w="1023" w:type="dxa"/>
            <w:shd w:val="clear" w:color="auto" w:fill="auto"/>
            <w:noWrap/>
            <w:vAlign w:val="center"/>
          </w:tcPr>
          <w:p w14:paraId="3A8B5A2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23" w:type="dxa"/>
            <w:shd w:val="clear" w:color="auto" w:fill="auto"/>
            <w:noWrap/>
            <w:vAlign w:val="center"/>
          </w:tcPr>
          <w:p w14:paraId="0F0E734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24" w:type="dxa"/>
            <w:shd w:val="clear" w:color="auto" w:fill="auto"/>
            <w:noWrap/>
            <w:vAlign w:val="center"/>
          </w:tcPr>
          <w:p w14:paraId="3869D80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23" w:type="dxa"/>
            <w:shd w:val="clear" w:color="auto" w:fill="auto"/>
            <w:noWrap/>
            <w:vAlign w:val="center"/>
          </w:tcPr>
          <w:p w14:paraId="4F90EE2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23" w:type="dxa"/>
            <w:shd w:val="clear" w:color="auto" w:fill="auto"/>
            <w:noWrap/>
            <w:vAlign w:val="center"/>
          </w:tcPr>
          <w:p w14:paraId="060CA90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24" w:type="dxa"/>
            <w:shd w:val="clear" w:color="auto" w:fill="auto"/>
            <w:noWrap/>
            <w:vAlign w:val="center"/>
          </w:tcPr>
          <w:p w14:paraId="2EBC619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-75.0 </w:t>
            </w:r>
          </w:p>
        </w:tc>
      </w:tr>
      <w:tr w:rsidR="00A7795D" w14:paraId="7DD0E8A6" w14:textId="77777777">
        <w:trPr>
          <w:trHeight w:val="411"/>
          <w:jc w:val="center"/>
        </w:trPr>
        <w:tc>
          <w:tcPr>
            <w:tcW w:w="3541" w:type="dxa"/>
            <w:shd w:val="clear" w:color="auto" w:fill="auto"/>
            <w:noWrap/>
            <w:vAlign w:val="center"/>
          </w:tcPr>
          <w:p w14:paraId="770F8BF2"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（二）</w:t>
            </w:r>
            <w:r>
              <w:rPr>
                <w:rFonts w:ascii="Times New Roman" w:eastAsia="宋体" w:hAnsi="Times New Roman" w:cs="Times New Roman"/>
                <w:color w:val="000000"/>
                <w:kern w:val="0"/>
                <w:sz w:val="24"/>
                <w:szCs w:val="24"/>
              </w:rPr>
              <w:t>非税收入小计</w:t>
            </w:r>
          </w:p>
        </w:tc>
        <w:tc>
          <w:tcPr>
            <w:tcW w:w="1023" w:type="dxa"/>
            <w:shd w:val="clear" w:color="auto" w:fill="auto"/>
            <w:noWrap/>
            <w:vAlign w:val="center"/>
          </w:tcPr>
          <w:p w14:paraId="2A78CBE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43570</w:t>
            </w:r>
          </w:p>
        </w:tc>
        <w:tc>
          <w:tcPr>
            <w:tcW w:w="1023" w:type="dxa"/>
            <w:shd w:val="clear" w:color="auto" w:fill="auto"/>
            <w:noWrap/>
            <w:vAlign w:val="center"/>
          </w:tcPr>
          <w:p w14:paraId="7732787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41350</w:t>
            </w:r>
          </w:p>
        </w:tc>
        <w:tc>
          <w:tcPr>
            <w:tcW w:w="1024" w:type="dxa"/>
            <w:shd w:val="clear" w:color="auto" w:fill="auto"/>
            <w:noWrap/>
            <w:vAlign w:val="center"/>
          </w:tcPr>
          <w:p w14:paraId="66434AA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43005</w:t>
            </w:r>
          </w:p>
        </w:tc>
        <w:tc>
          <w:tcPr>
            <w:tcW w:w="1023" w:type="dxa"/>
            <w:shd w:val="clear" w:color="auto" w:fill="auto"/>
            <w:noWrap/>
            <w:vAlign w:val="center"/>
          </w:tcPr>
          <w:p w14:paraId="3E93230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101.3 </w:t>
            </w:r>
          </w:p>
        </w:tc>
        <w:tc>
          <w:tcPr>
            <w:tcW w:w="1023" w:type="dxa"/>
            <w:shd w:val="clear" w:color="auto" w:fill="auto"/>
            <w:noWrap/>
            <w:vAlign w:val="center"/>
          </w:tcPr>
          <w:p w14:paraId="2DB4DA1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38128</w:t>
            </w:r>
          </w:p>
        </w:tc>
        <w:tc>
          <w:tcPr>
            <w:tcW w:w="1024" w:type="dxa"/>
            <w:shd w:val="clear" w:color="auto" w:fill="auto"/>
            <w:noWrap/>
            <w:vAlign w:val="center"/>
          </w:tcPr>
          <w:p w14:paraId="0E20079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14.3 </w:t>
            </w:r>
          </w:p>
        </w:tc>
      </w:tr>
      <w:tr w:rsidR="00A7795D" w14:paraId="59CE4325" w14:textId="77777777">
        <w:trPr>
          <w:trHeight w:val="411"/>
          <w:jc w:val="center"/>
        </w:trPr>
        <w:tc>
          <w:tcPr>
            <w:tcW w:w="3541" w:type="dxa"/>
            <w:shd w:val="clear" w:color="auto" w:fill="auto"/>
            <w:noWrap/>
            <w:vAlign w:val="center"/>
          </w:tcPr>
          <w:p w14:paraId="527A279B"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专项收入</w:t>
            </w:r>
          </w:p>
        </w:tc>
        <w:tc>
          <w:tcPr>
            <w:tcW w:w="1023" w:type="dxa"/>
            <w:shd w:val="clear" w:color="auto" w:fill="auto"/>
            <w:noWrap/>
            <w:vAlign w:val="center"/>
          </w:tcPr>
          <w:p w14:paraId="334E568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16748</w:t>
            </w:r>
          </w:p>
        </w:tc>
        <w:tc>
          <w:tcPr>
            <w:tcW w:w="1023" w:type="dxa"/>
            <w:shd w:val="clear" w:color="auto" w:fill="auto"/>
            <w:noWrap/>
            <w:vAlign w:val="center"/>
          </w:tcPr>
          <w:p w14:paraId="5F5A3E2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17500</w:t>
            </w:r>
          </w:p>
        </w:tc>
        <w:tc>
          <w:tcPr>
            <w:tcW w:w="1024" w:type="dxa"/>
            <w:shd w:val="clear" w:color="auto" w:fill="auto"/>
            <w:noWrap/>
            <w:vAlign w:val="center"/>
          </w:tcPr>
          <w:p w14:paraId="240E3D9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16638</w:t>
            </w:r>
          </w:p>
        </w:tc>
        <w:tc>
          <w:tcPr>
            <w:tcW w:w="1023" w:type="dxa"/>
            <w:shd w:val="clear" w:color="auto" w:fill="auto"/>
            <w:noWrap/>
            <w:vAlign w:val="center"/>
          </w:tcPr>
          <w:p w14:paraId="515DE69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100.7 </w:t>
            </w:r>
          </w:p>
        </w:tc>
        <w:tc>
          <w:tcPr>
            <w:tcW w:w="1023" w:type="dxa"/>
            <w:shd w:val="clear" w:color="auto" w:fill="auto"/>
            <w:noWrap/>
            <w:vAlign w:val="center"/>
          </w:tcPr>
          <w:p w14:paraId="1A64A1D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23996</w:t>
            </w:r>
          </w:p>
        </w:tc>
        <w:tc>
          <w:tcPr>
            <w:tcW w:w="1024" w:type="dxa"/>
            <w:shd w:val="clear" w:color="auto" w:fill="auto"/>
            <w:noWrap/>
            <w:vAlign w:val="center"/>
          </w:tcPr>
          <w:p w14:paraId="21A1DDF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-30.2 </w:t>
            </w:r>
          </w:p>
        </w:tc>
      </w:tr>
      <w:tr w:rsidR="00A7795D" w14:paraId="1A247957" w14:textId="77777777">
        <w:trPr>
          <w:trHeight w:val="411"/>
          <w:jc w:val="center"/>
        </w:trPr>
        <w:tc>
          <w:tcPr>
            <w:tcW w:w="3541" w:type="dxa"/>
            <w:shd w:val="clear" w:color="auto" w:fill="auto"/>
            <w:noWrap/>
            <w:vAlign w:val="center"/>
          </w:tcPr>
          <w:p w14:paraId="58F2D588"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其中：教育费附加收入</w:t>
            </w:r>
          </w:p>
        </w:tc>
        <w:tc>
          <w:tcPr>
            <w:tcW w:w="1023" w:type="dxa"/>
            <w:shd w:val="clear" w:color="auto" w:fill="auto"/>
            <w:noWrap/>
            <w:vAlign w:val="center"/>
          </w:tcPr>
          <w:p w14:paraId="76F69C3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7921</w:t>
            </w:r>
          </w:p>
        </w:tc>
        <w:tc>
          <w:tcPr>
            <w:tcW w:w="1023" w:type="dxa"/>
            <w:shd w:val="clear" w:color="auto" w:fill="auto"/>
            <w:noWrap/>
            <w:vAlign w:val="center"/>
          </w:tcPr>
          <w:p w14:paraId="6DD4EE8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8550</w:t>
            </w:r>
          </w:p>
        </w:tc>
        <w:tc>
          <w:tcPr>
            <w:tcW w:w="1024" w:type="dxa"/>
            <w:shd w:val="clear" w:color="auto" w:fill="auto"/>
            <w:noWrap/>
            <w:vAlign w:val="center"/>
          </w:tcPr>
          <w:p w14:paraId="1CD0BD7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8152</w:t>
            </w:r>
          </w:p>
        </w:tc>
        <w:tc>
          <w:tcPr>
            <w:tcW w:w="1023" w:type="dxa"/>
            <w:shd w:val="clear" w:color="auto" w:fill="auto"/>
            <w:noWrap/>
            <w:vAlign w:val="center"/>
          </w:tcPr>
          <w:p w14:paraId="0F0240A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97.2 </w:t>
            </w:r>
          </w:p>
        </w:tc>
        <w:tc>
          <w:tcPr>
            <w:tcW w:w="1023" w:type="dxa"/>
            <w:shd w:val="clear" w:color="auto" w:fill="auto"/>
            <w:noWrap/>
            <w:vAlign w:val="center"/>
          </w:tcPr>
          <w:p w14:paraId="6476EAC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8056</w:t>
            </w:r>
          </w:p>
        </w:tc>
        <w:tc>
          <w:tcPr>
            <w:tcW w:w="1024" w:type="dxa"/>
            <w:shd w:val="clear" w:color="auto" w:fill="auto"/>
            <w:noWrap/>
            <w:vAlign w:val="center"/>
          </w:tcPr>
          <w:p w14:paraId="4119E9A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A7795D" w14:paraId="15BABCD5" w14:textId="77777777">
        <w:trPr>
          <w:trHeight w:val="411"/>
          <w:jc w:val="center"/>
        </w:trPr>
        <w:tc>
          <w:tcPr>
            <w:tcW w:w="3541" w:type="dxa"/>
            <w:shd w:val="clear" w:color="auto" w:fill="auto"/>
            <w:noWrap/>
            <w:vAlign w:val="center"/>
          </w:tcPr>
          <w:p w14:paraId="044FCCC2" w14:textId="77777777" w:rsidR="00A7795D" w:rsidRDefault="00000000">
            <w:pPr>
              <w:widowControl/>
              <w:spacing w:line="400" w:lineRule="exact"/>
              <w:ind w:firstLineChars="400" w:firstLine="960"/>
              <w:textAlignment w:val="center"/>
              <w:rPr>
                <w:rFonts w:ascii="Times New Roman" w:eastAsia="宋体" w:hAnsi="Times New Roman" w:cs="Times New Roman"/>
                <w:color w:val="000000"/>
                <w:kern w:val="0"/>
                <w:sz w:val="24"/>
                <w:szCs w:val="24"/>
              </w:rPr>
            </w:pPr>
            <w:r>
              <w:rPr>
                <w:rFonts w:ascii="宋体" w:eastAsia="宋体" w:hAnsi="宋体" w:cs="Times New Roman" w:hint="eastAsia"/>
                <w:color w:val="000000"/>
                <w:kern w:val="0"/>
                <w:sz w:val="24"/>
                <w:szCs w:val="24"/>
              </w:rPr>
              <w:t>地方教育附加收入</w:t>
            </w:r>
          </w:p>
        </w:tc>
        <w:tc>
          <w:tcPr>
            <w:tcW w:w="1023" w:type="dxa"/>
            <w:shd w:val="clear" w:color="auto" w:fill="auto"/>
            <w:noWrap/>
            <w:vAlign w:val="center"/>
          </w:tcPr>
          <w:p w14:paraId="046EF34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5281</w:t>
            </w:r>
          </w:p>
        </w:tc>
        <w:tc>
          <w:tcPr>
            <w:tcW w:w="1023" w:type="dxa"/>
            <w:shd w:val="clear" w:color="auto" w:fill="auto"/>
            <w:noWrap/>
            <w:vAlign w:val="center"/>
          </w:tcPr>
          <w:p w14:paraId="2F77217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5726</w:t>
            </w:r>
          </w:p>
        </w:tc>
        <w:tc>
          <w:tcPr>
            <w:tcW w:w="1024" w:type="dxa"/>
            <w:shd w:val="clear" w:color="auto" w:fill="auto"/>
            <w:noWrap/>
            <w:vAlign w:val="center"/>
          </w:tcPr>
          <w:p w14:paraId="084AA63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5434</w:t>
            </w:r>
          </w:p>
        </w:tc>
        <w:tc>
          <w:tcPr>
            <w:tcW w:w="1023" w:type="dxa"/>
            <w:shd w:val="clear" w:color="auto" w:fill="auto"/>
            <w:noWrap/>
            <w:vAlign w:val="center"/>
          </w:tcPr>
          <w:p w14:paraId="32D6A43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97.2 </w:t>
            </w:r>
          </w:p>
        </w:tc>
        <w:tc>
          <w:tcPr>
            <w:tcW w:w="1023" w:type="dxa"/>
            <w:shd w:val="clear" w:color="auto" w:fill="auto"/>
            <w:noWrap/>
            <w:vAlign w:val="center"/>
          </w:tcPr>
          <w:p w14:paraId="6F66492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5373</w:t>
            </w:r>
          </w:p>
        </w:tc>
        <w:tc>
          <w:tcPr>
            <w:tcW w:w="1024" w:type="dxa"/>
            <w:shd w:val="clear" w:color="auto" w:fill="auto"/>
            <w:noWrap/>
            <w:vAlign w:val="center"/>
          </w:tcPr>
          <w:p w14:paraId="4210B34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A7795D" w14:paraId="12BC1AD5" w14:textId="77777777">
        <w:trPr>
          <w:trHeight w:val="411"/>
          <w:jc w:val="center"/>
        </w:trPr>
        <w:tc>
          <w:tcPr>
            <w:tcW w:w="3541" w:type="dxa"/>
            <w:shd w:val="clear" w:color="auto" w:fill="auto"/>
            <w:noWrap/>
            <w:vAlign w:val="center"/>
          </w:tcPr>
          <w:p w14:paraId="37EAEB88" w14:textId="77777777" w:rsidR="00A7795D" w:rsidRDefault="00000000">
            <w:pPr>
              <w:widowControl/>
              <w:spacing w:line="400" w:lineRule="exact"/>
              <w:ind w:firstLineChars="425" w:firstLine="952"/>
              <w:textAlignment w:val="center"/>
              <w:rPr>
                <w:rFonts w:ascii="Times New Roman" w:eastAsia="宋体" w:hAnsi="Times New Roman"/>
                <w:color w:val="000000"/>
                <w:spacing w:val="-8"/>
                <w:kern w:val="0"/>
                <w:sz w:val="24"/>
                <w:szCs w:val="24"/>
              </w:rPr>
            </w:pPr>
            <w:r>
              <w:rPr>
                <w:rFonts w:ascii="宋体" w:eastAsia="宋体" w:hAnsi="宋体" w:hint="eastAsia"/>
                <w:color w:val="000000"/>
                <w:spacing w:val="-8"/>
                <w:kern w:val="0"/>
                <w:sz w:val="24"/>
                <w:szCs w:val="24"/>
              </w:rPr>
              <w:t>残疾人就业保障金收入</w:t>
            </w:r>
          </w:p>
        </w:tc>
        <w:tc>
          <w:tcPr>
            <w:tcW w:w="1023" w:type="dxa"/>
            <w:shd w:val="clear" w:color="auto" w:fill="auto"/>
            <w:noWrap/>
            <w:vAlign w:val="center"/>
          </w:tcPr>
          <w:p w14:paraId="4A5A841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1251</w:t>
            </w:r>
          </w:p>
        </w:tc>
        <w:tc>
          <w:tcPr>
            <w:tcW w:w="1023" w:type="dxa"/>
            <w:shd w:val="clear" w:color="auto" w:fill="auto"/>
            <w:noWrap/>
            <w:vAlign w:val="center"/>
          </w:tcPr>
          <w:p w14:paraId="0D895AD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1224</w:t>
            </w:r>
          </w:p>
        </w:tc>
        <w:tc>
          <w:tcPr>
            <w:tcW w:w="1024" w:type="dxa"/>
            <w:shd w:val="clear" w:color="auto" w:fill="auto"/>
            <w:noWrap/>
            <w:vAlign w:val="center"/>
          </w:tcPr>
          <w:p w14:paraId="696EBBB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1052</w:t>
            </w:r>
          </w:p>
        </w:tc>
        <w:tc>
          <w:tcPr>
            <w:tcW w:w="1023" w:type="dxa"/>
            <w:shd w:val="clear" w:color="auto" w:fill="auto"/>
            <w:noWrap/>
            <w:vAlign w:val="center"/>
          </w:tcPr>
          <w:p w14:paraId="5823BAD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118.9 </w:t>
            </w:r>
          </w:p>
        </w:tc>
        <w:tc>
          <w:tcPr>
            <w:tcW w:w="1023" w:type="dxa"/>
            <w:shd w:val="clear" w:color="auto" w:fill="auto"/>
            <w:noWrap/>
            <w:vAlign w:val="center"/>
          </w:tcPr>
          <w:p w14:paraId="6DC28FE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024" w:type="dxa"/>
            <w:shd w:val="clear" w:color="auto" w:fill="auto"/>
            <w:noWrap/>
            <w:vAlign w:val="center"/>
          </w:tcPr>
          <w:p w14:paraId="5C17A90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 </w:t>
            </w:r>
          </w:p>
        </w:tc>
      </w:tr>
      <w:tr w:rsidR="00A7795D" w14:paraId="7DFD3010" w14:textId="77777777">
        <w:trPr>
          <w:trHeight w:val="411"/>
          <w:jc w:val="center"/>
        </w:trPr>
        <w:tc>
          <w:tcPr>
            <w:tcW w:w="3541" w:type="dxa"/>
            <w:shd w:val="clear" w:color="auto" w:fill="auto"/>
            <w:noWrap/>
            <w:vAlign w:val="center"/>
          </w:tcPr>
          <w:p w14:paraId="555E1413" w14:textId="77777777" w:rsidR="00A7795D" w:rsidRDefault="00000000">
            <w:pPr>
              <w:widowControl/>
              <w:spacing w:line="400" w:lineRule="exact"/>
              <w:ind w:firstLineChars="400" w:firstLine="960"/>
              <w:textAlignment w:val="center"/>
              <w:rPr>
                <w:rFonts w:ascii="Times New Roman" w:eastAsia="宋体" w:hAnsi="Times New Roman" w:cs="Times New Roman"/>
                <w:color w:val="000000"/>
                <w:kern w:val="0"/>
                <w:sz w:val="24"/>
                <w:szCs w:val="24"/>
              </w:rPr>
            </w:pPr>
            <w:r>
              <w:rPr>
                <w:rFonts w:ascii="宋体" w:eastAsia="宋体" w:hAnsi="宋体" w:cs="Times New Roman" w:hint="eastAsia"/>
                <w:color w:val="000000"/>
                <w:kern w:val="0"/>
                <w:sz w:val="24"/>
                <w:szCs w:val="24"/>
              </w:rPr>
              <w:t>教育资金收入</w:t>
            </w:r>
          </w:p>
        </w:tc>
        <w:tc>
          <w:tcPr>
            <w:tcW w:w="1023" w:type="dxa"/>
            <w:shd w:val="clear" w:color="auto" w:fill="auto"/>
            <w:noWrap/>
            <w:vAlign w:val="center"/>
          </w:tcPr>
          <w:p w14:paraId="15350DA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2F5A411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3481209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58CC5B5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32D9A0B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4545</w:t>
            </w:r>
          </w:p>
        </w:tc>
        <w:tc>
          <w:tcPr>
            <w:tcW w:w="1024" w:type="dxa"/>
            <w:shd w:val="clear" w:color="auto" w:fill="auto"/>
            <w:noWrap/>
            <w:vAlign w:val="center"/>
          </w:tcPr>
          <w:p w14:paraId="61F7E44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28B692D" w14:textId="77777777">
        <w:trPr>
          <w:trHeight w:val="411"/>
          <w:jc w:val="center"/>
        </w:trPr>
        <w:tc>
          <w:tcPr>
            <w:tcW w:w="3541" w:type="dxa"/>
            <w:shd w:val="clear" w:color="auto" w:fill="auto"/>
            <w:noWrap/>
            <w:vAlign w:val="center"/>
          </w:tcPr>
          <w:p w14:paraId="7529BF75" w14:textId="77777777" w:rsidR="00A7795D" w:rsidRDefault="00000000">
            <w:pPr>
              <w:widowControl/>
              <w:spacing w:line="400" w:lineRule="exact"/>
              <w:textAlignment w:val="center"/>
              <w:rPr>
                <w:rFonts w:ascii="Times New Roman" w:eastAsia="宋体" w:hAnsi="Times New Roman"/>
                <w:color w:val="000000"/>
                <w:spacing w:val="-16"/>
                <w:w w:val="95"/>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hint="eastAsia"/>
                <w:color w:val="000000"/>
                <w:spacing w:val="-16"/>
                <w:w w:val="95"/>
                <w:kern w:val="0"/>
                <w:sz w:val="24"/>
                <w:szCs w:val="24"/>
              </w:rPr>
              <w:t>农田水利建设资金收入</w:t>
            </w:r>
          </w:p>
        </w:tc>
        <w:tc>
          <w:tcPr>
            <w:tcW w:w="1023" w:type="dxa"/>
            <w:shd w:val="clear" w:color="auto" w:fill="auto"/>
            <w:noWrap/>
            <w:vAlign w:val="center"/>
          </w:tcPr>
          <w:p w14:paraId="5DA2F03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4EE5C8B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052F04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68D9743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794B5AC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2909</w:t>
            </w:r>
          </w:p>
        </w:tc>
        <w:tc>
          <w:tcPr>
            <w:tcW w:w="1024" w:type="dxa"/>
            <w:shd w:val="clear" w:color="auto" w:fill="auto"/>
            <w:noWrap/>
            <w:vAlign w:val="center"/>
          </w:tcPr>
          <w:p w14:paraId="5AE79D5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00A369A" w14:textId="77777777">
        <w:trPr>
          <w:trHeight w:val="411"/>
          <w:jc w:val="center"/>
        </w:trPr>
        <w:tc>
          <w:tcPr>
            <w:tcW w:w="3541" w:type="dxa"/>
            <w:shd w:val="clear" w:color="auto" w:fill="auto"/>
            <w:noWrap/>
            <w:vAlign w:val="center"/>
          </w:tcPr>
          <w:p w14:paraId="394E85AA"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森林植被恢复费</w:t>
            </w:r>
          </w:p>
        </w:tc>
        <w:tc>
          <w:tcPr>
            <w:tcW w:w="1023" w:type="dxa"/>
            <w:shd w:val="clear" w:color="auto" w:fill="auto"/>
            <w:noWrap/>
            <w:vAlign w:val="center"/>
          </w:tcPr>
          <w:p w14:paraId="146AABF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2291</w:t>
            </w:r>
          </w:p>
        </w:tc>
        <w:tc>
          <w:tcPr>
            <w:tcW w:w="1023" w:type="dxa"/>
            <w:shd w:val="clear" w:color="auto" w:fill="auto"/>
            <w:noWrap/>
            <w:vAlign w:val="center"/>
          </w:tcPr>
          <w:p w14:paraId="5B531D9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024" w:type="dxa"/>
            <w:shd w:val="clear" w:color="auto" w:fill="auto"/>
            <w:noWrap/>
            <w:vAlign w:val="center"/>
          </w:tcPr>
          <w:p w14:paraId="1EA2BF9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023" w:type="dxa"/>
            <w:shd w:val="clear" w:color="auto" w:fill="auto"/>
            <w:noWrap/>
            <w:vAlign w:val="center"/>
          </w:tcPr>
          <w:p w14:paraId="649CAAE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114.6 </w:t>
            </w:r>
          </w:p>
        </w:tc>
        <w:tc>
          <w:tcPr>
            <w:tcW w:w="1023" w:type="dxa"/>
            <w:shd w:val="clear" w:color="auto" w:fill="auto"/>
            <w:noWrap/>
            <w:vAlign w:val="center"/>
          </w:tcPr>
          <w:p w14:paraId="6954DF0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1908</w:t>
            </w:r>
          </w:p>
        </w:tc>
        <w:tc>
          <w:tcPr>
            <w:tcW w:w="1024" w:type="dxa"/>
            <w:shd w:val="clear" w:color="auto" w:fill="auto"/>
            <w:noWrap/>
            <w:vAlign w:val="center"/>
          </w:tcPr>
          <w:p w14:paraId="77FC95C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 </w:t>
            </w:r>
          </w:p>
        </w:tc>
      </w:tr>
      <w:tr w:rsidR="00A7795D" w14:paraId="15D470E5" w14:textId="77777777">
        <w:trPr>
          <w:trHeight w:val="411"/>
          <w:jc w:val="center"/>
        </w:trPr>
        <w:tc>
          <w:tcPr>
            <w:tcW w:w="3541" w:type="dxa"/>
            <w:shd w:val="clear" w:color="auto" w:fill="auto"/>
            <w:noWrap/>
            <w:vAlign w:val="center"/>
          </w:tcPr>
          <w:p w14:paraId="12DD86FE"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水利建设专项收入</w:t>
            </w:r>
          </w:p>
        </w:tc>
        <w:tc>
          <w:tcPr>
            <w:tcW w:w="1023" w:type="dxa"/>
            <w:shd w:val="clear" w:color="auto" w:fill="auto"/>
            <w:noWrap/>
            <w:vAlign w:val="center"/>
          </w:tcPr>
          <w:p w14:paraId="579077F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23" w:type="dxa"/>
            <w:shd w:val="clear" w:color="auto" w:fill="auto"/>
            <w:noWrap/>
            <w:vAlign w:val="center"/>
          </w:tcPr>
          <w:p w14:paraId="5C5739B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194CF18D" w14:textId="77777777" w:rsidR="00A7795D" w:rsidRDefault="00000000">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37DB752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792B401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24" w:type="dxa"/>
            <w:shd w:val="clear" w:color="auto" w:fill="auto"/>
            <w:noWrap/>
            <w:vAlign w:val="center"/>
          </w:tcPr>
          <w:p w14:paraId="0B45F4F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r>
      <w:tr w:rsidR="00A7795D" w14:paraId="30557D19" w14:textId="77777777">
        <w:trPr>
          <w:trHeight w:val="411"/>
          <w:jc w:val="center"/>
        </w:trPr>
        <w:tc>
          <w:tcPr>
            <w:tcW w:w="3541" w:type="dxa"/>
            <w:shd w:val="clear" w:color="auto" w:fill="auto"/>
            <w:noWrap/>
            <w:vAlign w:val="center"/>
          </w:tcPr>
          <w:p w14:paraId="11FBB2A6"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行政事业性收费收入</w:t>
            </w:r>
          </w:p>
        </w:tc>
        <w:tc>
          <w:tcPr>
            <w:tcW w:w="1023" w:type="dxa"/>
            <w:shd w:val="clear" w:color="auto" w:fill="auto"/>
            <w:noWrap/>
            <w:vAlign w:val="center"/>
          </w:tcPr>
          <w:p w14:paraId="0001394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2881</w:t>
            </w:r>
          </w:p>
        </w:tc>
        <w:tc>
          <w:tcPr>
            <w:tcW w:w="1023" w:type="dxa"/>
            <w:shd w:val="clear" w:color="auto" w:fill="auto"/>
            <w:noWrap/>
            <w:vAlign w:val="center"/>
          </w:tcPr>
          <w:p w14:paraId="49FF7B1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w:t>
            </w:r>
          </w:p>
        </w:tc>
        <w:tc>
          <w:tcPr>
            <w:tcW w:w="1024" w:type="dxa"/>
            <w:shd w:val="clear" w:color="auto" w:fill="auto"/>
            <w:noWrap/>
            <w:vAlign w:val="center"/>
          </w:tcPr>
          <w:p w14:paraId="6921E57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w:t>
            </w:r>
          </w:p>
        </w:tc>
        <w:tc>
          <w:tcPr>
            <w:tcW w:w="1023" w:type="dxa"/>
            <w:shd w:val="clear" w:color="auto" w:fill="auto"/>
            <w:noWrap/>
            <w:vAlign w:val="center"/>
          </w:tcPr>
          <w:p w14:paraId="546CF23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72.0 </w:t>
            </w:r>
          </w:p>
        </w:tc>
        <w:tc>
          <w:tcPr>
            <w:tcW w:w="1023" w:type="dxa"/>
            <w:shd w:val="clear" w:color="auto" w:fill="auto"/>
            <w:noWrap/>
            <w:vAlign w:val="center"/>
          </w:tcPr>
          <w:p w14:paraId="729484E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3267</w:t>
            </w:r>
          </w:p>
        </w:tc>
        <w:tc>
          <w:tcPr>
            <w:tcW w:w="1024" w:type="dxa"/>
            <w:shd w:val="clear" w:color="auto" w:fill="auto"/>
            <w:noWrap/>
            <w:vAlign w:val="center"/>
          </w:tcPr>
          <w:p w14:paraId="46BBDE8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 </w:t>
            </w:r>
          </w:p>
        </w:tc>
      </w:tr>
      <w:tr w:rsidR="00A7795D" w14:paraId="577800BB" w14:textId="77777777">
        <w:trPr>
          <w:trHeight w:val="411"/>
          <w:jc w:val="center"/>
        </w:trPr>
        <w:tc>
          <w:tcPr>
            <w:tcW w:w="3541" w:type="dxa"/>
            <w:shd w:val="clear" w:color="auto" w:fill="auto"/>
            <w:noWrap/>
            <w:vAlign w:val="center"/>
          </w:tcPr>
          <w:p w14:paraId="5AACF28F"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3.</w:t>
            </w:r>
            <w:r>
              <w:rPr>
                <w:rFonts w:ascii="宋体" w:eastAsia="宋体" w:hAnsi="宋体" w:cs="Times New Roman" w:hint="eastAsia"/>
                <w:color w:val="000000"/>
                <w:kern w:val="0"/>
                <w:sz w:val="24"/>
                <w:szCs w:val="24"/>
              </w:rPr>
              <w:t>罚没收入</w:t>
            </w:r>
          </w:p>
        </w:tc>
        <w:tc>
          <w:tcPr>
            <w:tcW w:w="1023" w:type="dxa"/>
            <w:shd w:val="clear" w:color="auto" w:fill="auto"/>
            <w:noWrap/>
            <w:vAlign w:val="center"/>
          </w:tcPr>
          <w:p w14:paraId="37E246E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18287</w:t>
            </w:r>
          </w:p>
        </w:tc>
        <w:tc>
          <w:tcPr>
            <w:tcW w:w="1023" w:type="dxa"/>
            <w:shd w:val="clear" w:color="auto" w:fill="auto"/>
            <w:noWrap/>
            <w:vAlign w:val="center"/>
          </w:tcPr>
          <w:p w14:paraId="7EC77F9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14230</w:t>
            </w:r>
          </w:p>
        </w:tc>
        <w:tc>
          <w:tcPr>
            <w:tcW w:w="1024" w:type="dxa"/>
            <w:shd w:val="clear" w:color="auto" w:fill="auto"/>
            <w:noWrap/>
            <w:vAlign w:val="center"/>
          </w:tcPr>
          <w:p w14:paraId="46766BA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16747</w:t>
            </w:r>
          </w:p>
        </w:tc>
        <w:tc>
          <w:tcPr>
            <w:tcW w:w="1023" w:type="dxa"/>
            <w:shd w:val="clear" w:color="auto" w:fill="auto"/>
            <w:noWrap/>
            <w:vAlign w:val="center"/>
          </w:tcPr>
          <w:p w14:paraId="480C5DC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109.2 </w:t>
            </w:r>
          </w:p>
        </w:tc>
        <w:tc>
          <w:tcPr>
            <w:tcW w:w="1023" w:type="dxa"/>
            <w:shd w:val="clear" w:color="auto" w:fill="auto"/>
            <w:noWrap/>
            <w:vAlign w:val="center"/>
          </w:tcPr>
          <w:p w14:paraId="1D77588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9467</w:t>
            </w:r>
          </w:p>
        </w:tc>
        <w:tc>
          <w:tcPr>
            <w:tcW w:w="1024" w:type="dxa"/>
            <w:shd w:val="clear" w:color="auto" w:fill="auto"/>
            <w:noWrap/>
            <w:vAlign w:val="center"/>
          </w:tcPr>
          <w:p w14:paraId="068C828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93.2 </w:t>
            </w:r>
          </w:p>
        </w:tc>
      </w:tr>
      <w:tr w:rsidR="00A7795D" w14:paraId="699F3B4F" w14:textId="77777777">
        <w:trPr>
          <w:trHeight w:val="411"/>
          <w:jc w:val="center"/>
        </w:trPr>
        <w:tc>
          <w:tcPr>
            <w:tcW w:w="3541" w:type="dxa"/>
            <w:shd w:val="clear" w:color="auto" w:fill="auto"/>
            <w:noWrap/>
            <w:vAlign w:val="center"/>
          </w:tcPr>
          <w:p w14:paraId="31C0ECA9"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国有资本经营收入</w:t>
            </w:r>
          </w:p>
        </w:tc>
        <w:tc>
          <w:tcPr>
            <w:tcW w:w="1023" w:type="dxa"/>
            <w:shd w:val="clear" w:color="auto" w:fill="auto"/>
            <w:noWrap/>
            <w:vAlign w:val="center"/>
          </w:tcPr>
          <w:p w14:paraId="5143EA5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23" w:type="dxa"/>
            <w:shd w:val="clear" w:color="auto" w:fill="auto"/>
            <w:noWrap/>
            <w:vAlign w:val="center"/>
          </w:tcPr>
          <w:p w14:paraId="3582928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24" w:type="dxa"/>
            <w:shd w:val="clear" w:color="auto" w:fill="auto"/>
            <w:noWrap/>
            <w:vAlign w:val="center"/>
          </w:tcPr>
          <w:p w14:paraId="6D3C2D5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23" w:type="dxa"/>
            <w:shd w:val="clear" w:color="auto" w:fill="auto"/>
            <w:noWrap/>
            <w:vAlign w:val="center"/>
          </w:tcPr>
          <w:p w14:paraId="38A45CD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23" w:type="dxa"/>
            <w:shd w:val="clear" w:color="auto" w:fill="auto"/>
            <w:noWrap/>
            <w:vAlign w:val="center"/>
          </w:tcPr>
          <w:p w14:paraId="14897B4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24" w:type="dxa"/>
            <w:shd w:val="clear" w:color="auto" w:fill="auto"/>
            <w:noWrap/>
            <w:vAlign w:val="center"/>
          </w:tcPr>
          <w:p w14:paraId="794BBD0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75924D1" w14:textId="77777777">
        <w:trPr>
          <w:trHeight w:val="411"/>
          <w:jc w:val="center"/>
        </w:trPr>
        <w:tc>
          <w:tcPr>
            <w:tcW w:w="3541" w:type="dxa"/>
            <w:shd w:val="clear" w:color="auto" w:fill="auto"/>
            <w:noWrap/>
            <w:vAlign w:val="center"/>
          </w:tcPr>
          <w:p w14:paraId="1CB34574"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其中：国有企业计划亏损</w:t>
            </w:r>
          </w:p>
        </w:tc>
        <w:tc>
          <w:tcPr>
            <w:tcW w:w="1023" w:type="dxa"/>
            <w:shd w:val="clear" w:color="auto" w:fill="auto"/>
            <w:noWrap/>
            <w:vAlign w:val="center"/>
          </w:tcPr>
          <w:p w14:paraId="247C415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23" w:type="dxa"/>
            <w:shd w:val="clear" w:color="auto" w:fill="auto"/>
            <w:noWrap/>
            <w:vAlign w:val="center"/>
          </w:tcPr>
          <w:p w14:paraId="4DE47EE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24" w:type="dxa"/>
            <w:shd w:val="clear" w:color="auto" w:fill="auto"/>
            <w:noWrap/>
            <w:vAlign w:val="center"/>
          </w:tcPr>
          <w:p w14:paraId="51E52FE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23" w:type="dxa"/>
            <w:shd w:val="clear" w:color="auto" w:fill="auto"/>
            <w:noWrap/>
            <w:vAlign w:val="center"/>
          </w:tcPr>
          <w:p w14:paraId="606B451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23" w:type="dxa"/>
            <w:shd w:val="clear" w:color="auto" w:fill="auto"/>
            <w:noWrap/>
            <w:vAlign w:val="center"/>
          </w:tcPr>
          <w:p w14:paraId="0E45BE6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24" w:type="dxa"/>
            <w:shd w:val="clear" w:color="auto" w:fill="auto"/>
            <w:noWrap/>
            <w:vAlign w:val="center"/>
          </w:tcPr>
          <w:p w14:paraId="24A70AE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BA03E55" w14:textId="77777777">
        <w:trPr>
          <w:trHeight w:val="411"/>
          <w:jc w:val="center"/>
        </w:trPr>
        <w:tc>
          <w:tcPr>
            <w:tcW w:w="3541" w:type="dxa"/>
            <w:shd w:val="clear" w:color="auto" w:fill="auto"/>
            <w:noWrap/>
            <w:vAlign w:val="center"/>
          </w:tcPr>
          <w:p w14:paraId="71E63FE9"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hint="eastAsia"/>
                <w:color w:val="000000"/>
                <w:spacing w:val="-8"/>
                <w:kern w:val="0"/>
                <w:sz w:val="24"/>
                <w:szCs w:val="24"/>
              </w:rPr>
              <w:t>国有资源（资产）有偿使用收入</w:t>
            </w:r>
          </w:p>
        </w:tc>
        <w:tc>
          <w:tcPr>
            <w:tcW w:w="1023" w:type="dxa"/>
            <w:shd w:val="clear" w:color="auto" w:fill="auto"/>
            <w:noWrap/>
            <w:vAlign w:val="center"/>
          </w:tcPr>
          <w:p w14:paraId="292ED39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10032</w:t>
            </w:r>
          </w:p>
        </w:tc>
        <w:tc>
          <w:tcPr>
            <w:tcW w:w="1023" w:type="dxa"/>
            <w:shd w:val="clear" w:color="auto" w:fill="auto"/>
            <w:noWrap/>
            <w:vAlign w:val="center"/>
          </w:tcPr>
          <w:p w14:paraId="0479258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024" w:type="dxa"/>
            <w:shd w:val="clear" w:color="auto" w:fill="auto"/>
            <w:noWrap/>
            <w:vAlign w:val="center"/>
          </w:tcPr>
          <w:p w14:paraId="36A23AD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023" w:type="dxa"/>
            <w:shd w:val="clear" w:color="auto" w:fill="auto"/>
            <w:noWrap/>
            <w:vAlign w:val="center"/>
          </w:tcPr>
          <w:p w14:paraId="08B7E87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100.3 </w:t>
            </w:r>
          </w:p>
        </w:tc>
        <w:tc>
          <w:tcPr>
            <w:tcW w:w="1023" w:type="dxa"/>
            <w:shd w:val="clear" w:color="auto" w:fill="auto"/>
            <w:noWrap/>
            <w:vAlign w:val="center"/>
          </w:tcPr>
          <w:p w14:paraId="125D734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5883</w:t>
            </w:r>
          </w:p>
        </w:tc>
        <w:tc>
          <w:tcPr>
            <w:tcW w:w="1024" w:type="dxa"/>
            <w:shd w:val="clear" w:color="auto" w:fill="auto"/>
            <w:noWrap/>
            <w:vAlign w:val="center"/>
          </w:tcPr>
          <w:p w14:paraId="261C02B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70.5 </w:t>
            </w:r>
          </w:p>
        </w:tc>
      </w:tr>
      <w:tr w:rsidR="00A7795D" w14:paraId="5433FCC9" w14:textId="77777777">
        <w:trPr>
          <w:trHeight w:val="411"/>
          <w:jc w:val="center"/>
        </w:trPr>
        <w:tc>
          <w:tcPr>
            <w:tcW w:w="3541" w:type="dxa"/>
            <w:shd w:val="clear" w:color="auto" w:fill="auto"/>
            <w:noWrap/>
            <w:vAlign w:val="center"/>
          </w:tcPr>
          <w:p w14:paraId="6D840A48" w14:textId="77777777" w:rsidR="00A7795D" w:rsidRDefault="00000000">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政府住房基金收入</w:t>
            </w:r>
          </w:p>
        </w:tc>
        <w:tc>
          <w:tcPr>
            <w:tcW w:w="1023" w:type="dxa"/>
            <w:shd w:val="clear" w:color="auto" w:fill="auto"/>
            <w:noWrap/>
            <w:vAlign w:val="center"/>
          </w:tcPr>
          <w:p w14:paraId="7D8B7054"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1202</w:t>
            </w:r>
          </w:p>
        </w:tc>
        <w:tc>
          <w:tcPr>
            <w:tcW w:w="1023" w:type="dxa"/>
            <w:shd w:val="clear" w:color="auto" w:fill="auto"/>
            <w:noWrap/>
            <w:vAlign w:val="center"/>
          </w:tcPr>
          <w:p w14:paraId="6961303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024" w:type="dxa"/>
            <w:shd w:val="clear" w:color="auto" w:fill="auto"/>
            <w:noWrap/>
            <w:vAlign w:val="center"/>
          </w:tcPr>
          <w:p w14:paraId="5084796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023" w:type="dxa"/>
            <w:shd w:val="clear" w:color="auto" w:fill="auto"/>
            <w:noWrap/>
            <w:vAlign w:val="center"/>
          </w:tcPr>
          <w:p w14:paraId="0531B40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100.2 </w:t>
            </w:r>
          </w:p>
        </w:tc>
        <w:tc>
          <w:tcPr>
            <w:tcW w:w="1023" w:type="dxa"/>
            <w:shd w:val="clear" w:color="auto" w:fill="auto"/>
            <w:noWrap/>
            <w:vAlign w:val="center"/>
          </w:tcPr>
          <w:p w14:paraId="5ED3CA4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1095</w:t>
            </w:r>
          </w:p>
        </w:tc>
        <w:tc>
          <w:tcPr>
            <w:tcW w:w="1024" w:type="dxa"/>
            <w:shd w:val="clear" w:color="auto" w:fill="auto"/>
            <w:noWrap/>
            <w:vAlign w:val="center"/>
          </w:tcPr>
          <w:p w14:paraId="7E03006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 </w:t>
            </w:r>
          </w:p>
        </w:tc>
      </w:tr>
      <w:tr w:rsidR="00A7795D" w14:paraId="6E93F786" w14:textId="77777777">
        <w:trPr>
          <w:trHeight w:val="411"/>
          <w:jc w:val="center"/>
        </w:trPr>
        <w:tc>
          <w:tcPr>
            <w:tcW w:w="3541" w:type="dxa"/>
            <w:shd w:val="clear" w:color="auto" w:fill="auto"/>
            <w:noWrap/>
            <w:vAlign w:val="center"/>
          </w:tcPr>
          <w:p w14:paraId="697584DB" w14:textId="77777777" w:rsidR="00A7795D" w:rsidRDefault="00000000">
            <w:pPr>
              <w:widowControl/>
              <w:spacing w:line="400" w:lineRule="exact"/>
              <w:textAlignment w:val="center"/>
              <w:rPr>
                <w:rFonts w:ascii="宋体" w:eastAsia="宋体" w:hAnsi="宋体"/>
                <w:b/>
                <w:bCs/>
                <w:color w:val="000000"/>
                <w:kern w:val="0"/>
                <w:sz w:val="24"/>
                <w:szCs w:val="24"/>
              </w:rPr>
            </w:pPr>
            <w:r>
              <w:rPr>
                <w:rFonts w:ascii="宋体" w:eastAsia="宋体" w:hAnsi="宋体" w:hint="eastAsia"/>
                <w:b/>
                <w:bCs/>
                <w:color w:val="000000"/>
                <w:kern w:val="0"/>
                <w:sz w:val="24"/>
                <w:szCs w:val="24"/>
              </w:rPr>
              <w:t>二、转移性收入</w:t>
            </w:r>
          </w:p>
        </w:tc>
        <w:tc>
          <w:tcPr>
            <w:tcW w:w="1023" w:type="dxa"/>
            <w:shd w:val="clear" w:color="auto" w:fill="auto"/>
            <w:noWrap/>
            <w:vAlign w:val="center"/>
          </w:tcPr>
          <w:p w14:paraId="5C76BD98"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428613</w:t>
            </w:r>
          </w:p>
        </w:tc>
        <w:tc>
          <w:tcPr>
            <w:tcW w:w="1023" w:type="dxa"/>
            <w:shd w:val="clear" w:color="auto" w:fill="auto"/>
            <w:noWrap/>
            <w:vAlign w:val="center"/>
          </w:tcPr>
          <w:p w14:paraId="5254499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420696</w:t>
            </w:r>
          </w:p>
        </w:tc>
        <w:tc>
          <w:tcPr>
            <w:tcW w:w="1024" w:type="dxa"/>
            <w:shd w:val="clear" w:color="auto" w:fill="auto"/>
            <w:noWrap/>
            <w:vAlign w:val="center"/>
          </w:tcPr>
          <w:p w14:paraId="0698B3E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2B3A4A4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764184A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373666</w:t>
            </w:r>
          </w:p>
        </w:tc>
        <w:tc>
          <w:tcPr>
            <w:tcW w:w="1024" w:type="dxa"/>
            <w:shd w:val="clear" w:color="auto" w:fill="auto"/>
            <w:noWrap/>
            <w:vAlign w:val="center"/>
          </w:tcPr>
          <w:p w14:paraId="4A8BC1B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D2F71A" w14:textId="77777777">
        <w:trPr>
          <w:trHeight w:val="411"/>
          <w:jc w:val="center"/>
        </w:trPr>
        <w:tc>
          <w:tcPr>
            <w:tcW w:w="3541" w:type="dxa"/>
            <w:shd w:val="clear" w:color="auto" w:fill="auto"/>
            <w:noWrap/>
            <w:vAlign w:val="center"/>
          </w:tcPr>
          <w:p w14:paraId="3D8BD2A8"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（一）上级税收返还收入</w:t>
            </w:r>
          </w:p>
        </w:tc>
        <w:tc>
          <w:tcPr>
            <w:tcW w:w="1023" w:type="dxa"/>
            <w:shd w:val="clear" w:color="auto" w:fill="auto"/>
            <w:noWrap/>
            <w:vAlign w:val="center"/>
          </w:tcPr>
          <w:p w14:paraId="381D3DFD"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13183</w:t>
            </w:r>
          </w:p>
        </w:tc>
        <w:tc>
          <w:tcPr>
            <w:tcW w:w="1023" w:type="dxa"/>
            <w:shd w:val="clear" w:color="auto" w:fill="auto"/>
            <w:noWrap/>
            <w:vAlign w:val="center"/>
          </w:tcPr>
          <w:p w14:paraId="54DFED4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13183</w:t>
            </w:r>
          </w:p>
        </w:tc>
        <w:tc>
          <w:tcPr>
            <w:tcW w:w="1024" w:type="dxa"/>
            <w:shd w:val="clear" w:color="auto" w:fill="auto"/>
            <w:noWrap/>
            <w:vAlign w:val="center"/>
          </w:tcPr>
          <w:p w14:paraId="2D9E728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329C14D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28D90CC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13183</w:t>
            </w:r>
          </w:p>
        </w:tc>
        <w:tc>
          <w:tcPr>
            <w:tcW w:w="1024" w:type="dxa"/>
            <w:shd w:val="clear" w:color="auto" w:fill="auto"/>
            <w:noWrap/>
            <w:vAlign w:val="center"/>
          </w:tcPr>
          <w:p w14:paraId="29CBBB0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57E849" w14:textId="77777777">
        <w:trPr>
          <w:trHeight w:val="411"/>
          <w:jc w:val="center"/>
        </w:trPr>
        <w:tc>
          <w:tcPr>
            <w:tcW w:w="3541" w:type="dxa"/>
            <w:shd w:val="clear" w:color="auto" w:fill="auto"/>
            <w:noWrap/>
            <w:vAlign w:val="center"/>
          </w:tcPr>
          <w:p w14:paraId="435E6814"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（二）上级转移支付收入</w:t>
            </w:r>
          </w:p>
        </w:tc>
        <w:tc>
          <w:tcPr>
            <w:tcW w:w="1023" w:type="dxa"/>
            <w:shd w:val="clear" w:color="auto" w:fill="auto"/>
            <w:noWrap/>
            <w:vAlign w:val="center"/>
          </w:tcPr>
          <w:p w14:paraId="17CB939F"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212754</w:t>
            </w:r>
          </w:p>
        </w:tc>
        <w:tc>
          <w:tcPr>
            <w:tcW w:w="1023" w:type="dxa"/>
            <w:shd w:val="clear" w:color="auto" w:fill="auto"/>
            <w:noWrap/>
            <w:vAlign w:val="center"/>
          </w:tcPr>
          <w:p w14:paraId="77EAF1C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214800</w:t>
            </w:r>
          </w:p>
        </w:tc>
        <w:tc>
          <w:tcPr>
            <w:tcW w:w="1024" w:type="dxa"/>
            <w:shd w:val="clear" w:color="auto" w:fill="auto"/>
            <w:noWrap/>
            <w:vAlign w:val="center"/>
          </w:tcPr>
          <w:p w14:paraId="0B4985C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1E9D14B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0B30243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226217</w:t>
            </w:r>
          </w:p>
        </w:tc>
        <w:tc>
          <w:tcPr>
            <w:tcW w:w="1024" w:type="dxa"/>
            <w:shd w:val="clear" w:color="auto" w:fill="auto"/>
            <w:noWrap/>
            <w:vAlign w:val="center"/>
          </w:tcPr>
          <w:p w14:paraId="50E94DB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F24F91A" w14:textId="77777777">
        <w:trPr>
          <w:trHeight w:val="411"/>
          <w:jc w:val="center"/>
        </w:trPr>
        <w:tc>
          <w:tcPr>
            <w:tcW w:w="3541" w:type="dxa"/>
            <w:shd w:val="clear" w:color="auto" w:fill="auto"/>
            <w:noWrap/>
            <w:vAlign w:val="center"/>
          </w:tcPr>
          <w:p w14:paraId="4476FAD5"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1.专项转移支付收入</w:t>
            </w:r>
          </w:p>
        </w:tc>
        <w:tc>
          <w:tcPr>
            <w:tcW w:w="1023" w:type="dxa"/>
            <w:shd w:val="clear" w:color="auto" w:fill="auto"/>
            <w:noWrap/>
            <w:vAlign w:val="center"/>
          </w:tcPr>
          <w:p w14:paraId="23818DB4"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57408</w:t>
            </w:r>
          </w:p>
        </w:tc>
        <w:tc>
          <w:tcPr>
            <w:tcW w:w="1023" w:type="dxa"/>
            <w:shd w:val="clear" w:color="auto" w:fill="auto"/>
            <w:noWrap/>
            <w:vAlign w:val="center"/>
          </w:tcPr>
          <w:p w14:paraId="3C26017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75300</w:t>
            </w:r>
          </w:p>
        </w:tc>
        <w:tc>
          <w:tcPr>
            <w:tcW w:w="1024" w:type="dxa"/>
            <w:shd w:val="clear" w:color="auto" w:fill="auto"/>
            <w:noWrap/>
            <w:vAlign w:val="center"/>
          </w:tcPr>
          <w:p w14:paraId="191217B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662525F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3A2D738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85650</w:t>
            </w:r>
          </w:p>
        </w:tc>
        <w:tc>
          <w:tcPr>
            <w:tcW w:w="1024" w:type="dxa"/>
            <w:shd w:val="clear" w:color="auto" w:fill="auto"/>
            <w:noWrap/>
            <w:vAlign w:val="center"/>
          </w:tcPr>
          <w:p w14:paraId="7CB6E2B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1BC2FB1" w14:textId="77777777">
        <w:trPr>
          <w:trHeight w:val="411"/>
          <w:jc w:val="center"/>
        </w:trPr>
        <w:tc>
          <w:tcPr>
            <w:tcW w:w="3541" w:type="dxa"/>
            <w:shd w:val="clear" w:color="auto" w:fill="auto"/>
            <w:noWrap/>
            <w:vAlign w:val="center"/>
          </w:tcPr>
          <w:p w14:paraId="187513EB"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2.一般性转移支付收入</w:t>
            </w:r>
          </w:p>
        </w:tc>
        <w:tc>
          <w:tcPr>
            <w:tcW w:w="1023" w:type="dxa"/>
            <w:shd w:val="clear" w:color="auto" w:fill="auto"/>
            <w:noWrap/>
            <w:vAlign w:val="center"/>
          </w:tcPr>
          <w:p w14:paraId="5E89DE0F"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155346</w:t>
            </w:r>
          </w:p>
        </w:tc>
        <w:tc>
          <w:tcPr>
            <w:tcW w:w="1023" w:type="dxa"/>
            <w:shd w:val="clear" w:color="auto" w:fill="auto"/>
            <w:noWrap/>
            <w:vAlign w:val="center"/>
          </w:tcPr>
          <w:p w14:paraId="6A18CE6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139500</w:t>
            </w:r>
          </w:p>
        </w:tc>
        <w:tc>
          <w:tcPr>
            <w:tcW w:w="1024" w:type="dxa"/>
            <w:shd w:val="clear" w:color="auto" w:fill="auto"/>
            <w:noWrap/>
            <w:vAlign w:val="center"/>
          </w:tcPr>
          <w:p w14:paraId="54B3F16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1641EDE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7A50110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140567</w:t>
            </w:r>
          </w:p>
        </w:tc>
        <w:tc>
          <w:tcPr>
            <w:tcW w:w="1024" w:type="dxa"/>
            <w:shd w:val="clear" w:color="auto" w:fill="auto"/>
            <w:noWrap/>
            <w:vAlign w:val="center"/>
          </w:tcPr>
          <w:p w14:paraId="6CA930A6"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0B797A7" w14:textId="77777777">
        <w:trPr>
          <w:trHeight w:val="411"/>
          <w:jc w:val="center"/>
        </w:trPr>
        <w:tc>
          <w:tcPr>
            <w:tcW w:w="3541" w:type="dxa"/>
            <w:shd w:val="clear" w:color="auto" w:fill="auto"/>
            <w:noWrap/>
            <w:vAlign w:val="center"/>
          </w:tcPr>
          <w:p w14:paraId="1B7E559F"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（三）</w:t>
            </w:r>
            <w:r>
              <w:rPr>
                <w:rFonts w:ascii="宋体" w:eastAsia="宋体" w:hAnsi="宋体" w:hint="eastAsia"/>
                <w:color w:val="000000"/>
                <w:spacing w:val="-8"/>
                <w:kern w:val="0"/>
                <w:sz w:val="24"/>
                <w:szCs w:val="24"/>
              </w:rPr>
              <w:t>地方政府一般债务转贷收入</w:t>
            </w:r>
          </w:p>
        </w:tc>
        <w:tc>
          <w:tcPr>
            <w:tcW w:w="1023" w:type="dxa"/>
            <w:shd w:val="clear" w:color="auto" w:fill="auto"/>
            <w:noWrap/>
            <w:vAlign w:val="center"/>
          </w:tcPr>
          <w:p w14:paraId="58A770B4"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18000</w:t>
            </w:r>
          </w:p>
        </w:tc>
        <w:tc>
          <w:tcPr>
            <w:tcW w:w="1023" w:type="dxa"/>
            <w:shd w:val="clear" w:color="auto" w:fill="auto"/>
            <w:noWrap/>
            <w:vAlign w:val="center"/>
          </w:tcPr>
          <w:p w14:paraId="2A9B8F3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024" w:type="dxa"/>
            <w:shd w:val="clear" w:color="auto" w:fill="auto"/>
            <w:noWrap/>
            <w:vAlign w:val="center"/>
          </w:tcPr>
          <w:p w14:paraId="2CD22B6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15D853B5"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27100432" w14:textId="77777777" w:rsidR="00A7795D" w:rsidRDefault="00000000">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2C7DC9E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8CD3C36" w14:textId="77777777">
        <w:trPr>
          <w:trHeight w:val="411"/>
          <w:jc w:val="center"/>
        </w:trPr>
        <w:tc>
          <w:tcPr>
            <w:tcW w:w="3541" w:type="dxa"/>
            <w:shd w:val="clear" w:color="auto" w:fill="auto"/>
            <w:noWrap/>
            <w:vAlign w:val="center"/>
          </w:tcPr>
          <w:p w14:paraId="4E41E1B8"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（四）调入资金</w:t>
            </w:r>
          </w:p>
        </w:tc>
        <w:tc>
          <w:tcPr>
            <w:tcW w:w="1023" w:type="dxa"/>
            <w:shd w:val="clear" w:color="auto" w:fill="auto"/>
            <w:noWrap/>
            <w:vAlign w:val="center"/>
          </w:tcPr>
          <w:p w14:paraId="507D3A04"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96208</w:t>
            </w:r>
          </w:p>
        </w:tc>
        <w:tc>
          <w:tcPr>
            <w:tcW w:w="1023" w:type="dxa"/>
            <w:shd w:val="clear" w:color="auto" w:fill="auto"/>
            <w:noWrap/>
            <w:vAlign w:val="center"/>
          </w:tcPr>
          <w:p w14:paraId="6F27940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120000</w:t>
            </w:r>
          </w:p>
        </w:tc>
        <w:tc>
          <w:tcPr>
            <w:tcW w:w="1024" w:type="dxa"/>
            <w:shd w:val="clear" w:color="auto" w:fill="auto"/>
            <w:noWrap/>
            <w:vAlign w:val="center"/>
          </w:tcPr>
          <w:p w14:paraId="5C67A670" w14:textId="77777777" w:rsidR="00A7795D" w:rsidRDefault="00000000">
            <w:pPr>
              <w:widowControl/>
              <w:spacing w:line="400" w:lineRule="exact"/>
              <w:jc w:val="righ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 xml:space="preserve">　</w:t>
            </w:r>
          </w:p>
        </w:tc>
        <w:tc>
          <w:tcPr>
            <w:tcW w:w="1023" w:type="dxa"/>
            <w:shd w:val="clear" w:color="auto" w:fill="auto"/>
            <w:noWrap/>
            <w:vAlign w:val="center"/>
          </w:tcPr>
          <w:p w14:paraId="0F69104D"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4CA305E1"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42744</w:t>
            </w:r>
          </w:p>
        </w:tc>
        <w:tc>
          <w:tcPr>
            <w:tcW w:w="1024" w:type="dxa"/>
            <w:shd w:val="clear" w:color="auto" w:fill="auto"/>
            <w:noWrap/>
            <w:vAlign w:val="center"/>
          </w:tcPr>
          <w:p w14:paraId="2525738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B539A20" w14:textId="77777777">
        <w:trPr>
          <w:trHeight w:val="411"/>
          <w:jc w:val="center"/>
        </w:trPr>
        <w:tc>
          <w:tcPr>
            <w:tcW w:w="3541" w:type="dxa"/>
            <w:shd w:val="clear" w:color="auto" w:fill="auto"/>
            <w:noWrap/>
            <w:vAlign w:val="center"/>
          </w:tcPr>
          <w:p w14:paraId="648BB25D"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其中：从政府性基金预算调入</w:t>
            </w:r>
          </w:p>
        </w:tc>
        <w:tc>
          <w:tcPr>
            <w:tcW w:w="1023" w:type="dxa"/>
            <w:shd w:val="clear" w:color="auto" w:fill="auto"/>
            <w:noWrap/>
            <w:vAlign w:val="center"/>
          </w:tcPr>
          <w:p w14:paraId="5E469650"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65045</w:t>
            </w:r>
          </w:p>
        </w:tc>
        <w:tc>
          <w:tcPr>
            <w:tcW w:w="1023" w:type="dxa"/>
            <w:shd w:val="clear" w:color="auto" w:fill="auto"/>
            <w:noWrap/>
            <w:vAlign w:val="center"/>
          </w:tcPr>
          <w:p w14:paraId="550176E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90000</w:t>
            </w:r>
          </w:p>
        </w:tc>
        <w:tc>
          <w:tcPr>
            <w:tcW w:w="1024" w:type="dxa"/>
            <w:shd w:val="clear" w:color="auto" w:fill="auto"/>
            <w:noWrap/>
            <w:vAlign w:val="center"/>
          </w:tcPr>
          <w:p w14:paraId="343BF8E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7BC78B9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3143982B"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42384</w:t>
            </w:r>
          </w:p>
        </w:tc>
        <w:tc>
          <w:tcPr>
            <w:tcW w:w="1024" w:type="dxa"/>
            <w:shd w:val="clear" w:color="auto" w:fill="auto"/>
            <w:noWrap/>
            <w:vAlign w:val="center"/>
          </w:tcPr>
          <w:p w14:paraId="093181F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8BFB2CA" w14:textId="77777777">
        <w:trPr>
          <w:trHeight w:val="411"/>
          <w:jc w:val="center"/>
        </w:trPr>
        <w:tc>
          <w:tcPr>
            <w:tcW w:w="3541" w:type="dxa"/>
            <w:shd w:val="clear" w:color="auto" w:fill="auto"/>
            <w:noWrap/>
            <w:vAlign w:val="center"/>
          </w:tcPr>
          <w:p w14:paraId="614C9CB5"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spacing w:val="-8"/>
                <w:kern w:val="0"/>
                <w:sz w:val="24"/>
                <w:szCs w:val="24"/>
              </w:rPr>
              <w:t xml:space="preserve">       从国有资本经营预算调入</w:t>
            </w:r>
          </w:p>
        </w:tc>
        <w:tc>
          <w:tcPr>
            <w:tcW w:w="1023" w:type="dxa"/>
            <w:shd w:val="clear" w:color="auto" w:fill="auto"/>
            <w:noWrap/>
            <w:vAlign w:val="center"/>
          </w:tcPr>
          <w:p w14:paraId="5324B8D9"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700</w:t>
            </w:r>
          </w:p>
        </w:tc>
        <w:tc>
          <w:tcPr>
            <w:tcW w:w="1023" w:type="dxa"/>
            <w:shd w:val="clear" w:color="auto" w:fill="auto"/>
            <w:noWrap/>
            <w:vAlign w:val="center"/>
          </w:tcPr>
          <w:p w14:paraId="42D448A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4F4171E"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0327BBA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2657DDA0" w14:textId="77777777" w:rsidR="00A7795D" w:rsidRDefault="00000000">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13DE0DAF"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490724" w14:textId="77777777">
        <w:trPr>
          <w:trHeight w:val="411"/>
          <w:jc w:val="center"/>
        </w:trPr>
        <w:tc>
          <w:tcPr>
            <w:tcW w:w="3541" w:type="dxa"/>
            <w:shd w:val="clear" w:color="auto" w:fill="auto"/>
            <w:noWrap/>
            <w:vAlign w:val="center"/>
          </w:tcPr>
          <w:p w14:paraId="7D3ABC68" w14:textId="77777777" w:rsidR="00A7795D" w:rsidRDefault="00000000">
            <w:pPr>
              <w:widowControl/>
              <w:spacing w:line="400" w:lineRule="exact"/>
              <w:textAlignment w:val="center"/>
              <w:rPr>
                <w:rFonts w:ascii="宋体" w:eastAsia="宋体" w:hAnsi="宋体"/>
                <w:color w:val="000000"/>
                <w:spacing w:val="-8"/>
                <w:kern w:val="0"/>
                <w:sz w:val="24"/>
                <w:szCs w:val="24"/>
              </w:rPr>
            </w:pPr>
            <w:r>
              <w:rPr>
                <w:rFonts w:ascii="宋体" w:eastAsia="宋体" w:hAnsi="宋体" w:hint="eastAsia"/>
                <w:color w:val="000000"/>
                <w:spacing w:val="-8"/>
                <w:kern w:val="0"/>
                <w:sz w:val="24"/>
                <w:szCs w:val="24"/>
              </w:rPr>
              <w:t xml:space="preserve">       从其他资金调入</w:t>
            </w:r>
          </w:p>
        </w:tc>
        <w:tc>
          <w:tcPr>
            <w:tcW w:w="1023" w:type="dxa"/>
            <w:shd w:val="clear" w:color="auto" w:fill="auto"/>
            <w:noWrap/>
            <w:vAlign w:val="center"/>
          </w:tcPr>
          <w:p w14:paraId="515AD77E"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30463</w:t>
            </w:r>
          </w:p>
        </w:tc>
        <w:tc>
          <w:tcPr>
            <w:tcW w:w="1023" w:type="dxa"/>
            <w:shd w:val="clear" w:color="auto" w:fill="auto"/>
            <w:noWrap/>
            <w:vAlign w:val="center"/>
          </w:tcPr>
          <w:p w14:paraId="2509E46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30000</w:t>
            </w:r>
          </w:p>
        </w:tc>
        <w:tc>
          <w:tcPr>
            <w:tcW w:w="1024" w:type="dxa"/>
            <w:shd w:val="clear" w:color="auto" w:fill="auto"/>
            <w:noWrap/>
            <w:vAlign w:val="center"/>
          </w:tcPr>
          <w:p w14:paraId="078BFEEA"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20BF1307"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5D49B9F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w:t>
            </w:r>
          </w:p>
        </w:tc>
        <w:tc>
          <w:tcPr>
            <w:tcW w:w="1024" w:type="dxa"/>
            <w:shd w:val="clear" w:color="auto" w:fill="auto"/>
            <w:noWrap/>
            <w:vAlign w:val="center"/>
          </w:tcPr>
          <w:p w14:paraId="70707BC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B38DB4A" w14:textId="77777777">
        <w:trPr>
          <w:trHeight w:val="411"/>
          <w:jc w:val="center"/>
        </w:trPr>
        <w:tc>
          <w:tcPr>
            <w:tcW w:w="3541" w:type="dxa"/>
            <w:shd w:val="clear" w:color="auto" w:fill="auto"/>
            <w:noWrap/>
            <w:vAlign w:val="center"/>
          </w:tcPr>
          <w:p w14:paraId="5AA3AA25" w14:textId="77777777" w:rsidR="00A7795D" w:rsidRDefault="00000000">
            <w:pPr>
              <w:widowControl/>
              <w:spacing w:line="400" w:lineRule="exact"/>
              <w:textAlignment w:val="center"/>
              <w:rPr>
                <w:rFonts w:ascii="宋体" w:eastAsia="宋体" w:hAnsi="宋体"/>
                <w:color w:val="000000"/>
                <w:spacing w:val="-8"/>
                <w:kern w:val="0"/>
                <w:sz w:val="24"/>
                <w:szCs w:val="24"/>
              </w:rPr>
            </w:pPr>
            <w:r>
              <w:rPr>
                <w:rFonts w:ascii="宋体" w:eastAsia="宋体" w:hAnsi="宋体" w:hint="eastAsia"/>
                <w:color w:val="000000"/>
                <w:kern w:val="0"/>
                <w:sz w:val="24"/>
                <w:szCs w:val="24"/>
              </w:rPr>
              <w:t>（五）动用预算稳定调节金</w:t>
            </w:r>
          </w:p>
        </w:tc>
        <w:tc>
          <w:tcPr>
            <w:tcW w:w="1023" w:type="dxa"/>
            <w:shd w:val="clear" w:color="auto" w:fill="auto"/>
            <w:noWrap/>
            <w:vAlign w:val="center"/>
          </w:tcPr>
          <w:p w14:paraId="53C344E0"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11713</w:t>
            </w:r>
          </w:p>
        </w:tc>
        <w:tc>
          <w:tcPr>
            <w:tcW w:w="1023" w:type="dxa"/>
            <w:shd w:val="clear" w:color="auto" w:fill="auto"/>
            <w:noWrap/>
            <w:vAlign w:val="center"/>
          </w:tcPr>
          <w:p w14:paraId="053633C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0B6BEF38"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46C5001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0EA1A73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17903</w:t>
            </w:r>
          </w:p>
        </w:tc>
        <w:tc>
          <w:tcPr>
            <w:tcW w:w="1024" w:type="dxa"/>
            <w:shd w:val="clear" w:color="auto" w:fill="auto"/>
            <w:noWrap/>
            <w:vAlign w:val="center"/>
          </w:tcPr>
          <w:p w14:paraId="6A996EB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E7961A" w14:textId="77777777">
        <w:trPr>
          <w:trHeight w:val="411"/>
          <w:jc w:val="center"/>
        </w:trPr>
        <w:tc>
          <w:tcPr>
            <w:tcW w:w="3541" w:type="dxa"/>
            <w:shd w:val="clear" w:color="auto" w:fill="auto"/>
            <w:noWrap/>
            <w:vAlign w:val="center"/>
          </w:tcPr>
          <w:p w14:paraId="6F416EEF" w14:textId="77777777" w:rsidR="00A7795D" w:rsidRDefault="00000000">
            <w:pPr>
              <w:widowControl/>
              <w:spacing w:line="400" w:lineRule="exac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（六）使用结转资金</w:t>
            </w:r>
          </w:p>
        </w:tc>
        <w:tc>
          <w:tcPr>
            <w:tcW w:w="1023" w:type="dxa"/>
            <w:shd w:val="clear" w:color="auto" w:fill="auto"/>
            <w:noWrap/>
            <w:vAlign w:val="center"/>
          </w:tcPr>
          <w:p w14:paraId="3C49CAD9"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76755</w:t>
            </w:r>
          </w:p>
        </w:tc>
        <w:tc>
          <w:tcPr>
            <w:tcW w:w="1023" w:type="dxa"/>
            <w:shd w:val="clear" w:color="auto" w:fill="auto"/>
            <w:noWrap/>
            <w:vAlign w:val="center"/>
          </w:tcPr>
          <w:p w14:paraId="75F7C2C4"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69713</w:t>
            </w:r>
          </w:p>
        </w:tc>
        <w:tc>
          <w:tcPr>
            <w:tcW w:w="1024" w:type="dxa"/>
            <w:shd w:val="clear" w:color="auto" w:fill="auto"/>
            <w:noWrap/>
            <w:vAlign w:val="center"/>
          </w:tcPr>
          <w:p w14:paraId="3CF7D489"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0AA1650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6CACE46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73619</w:t>
            </w:r>
          </w:p>
        </w:tc>
        <w:tc>
          <w:tcPr>
            <w:tcW w:w="1024" w:type="dxa"/>
            <w:shd w:val="clear" w:color="auto" w:fill="auto"/>
            <w:noWrap/>
            <w:vAlign w:val="center"/>
          </w:tcPr>
          <w:p w14:paraId="3FC2313C"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E7B228" w14:textId="77777777">
        <w:trPr>
          <w:trHeight w:val="411"/>
          <w:jc w:val="center"/>
        </w:trPr>
        <w:tc>
          <w:tcPr>
            <w:tcW w:w="3541" w:type="dxa"/>
            <w:shd w:val="clear" w:color="auto" w:fill="auto"/>
            <w:noWrap/>
            <w:vAlign w:val="center"/>
          </w:tcPr>
          <w:p w14:paraId="2A762BFA" w14:textId="77777777" w:rsidR="00A7795D" w:rsidRDefault="00000000">
            <w:pPr>
              <w:widowControl/>
              <w:spacing w:line="400" w:lineRule="exact"/>
              <w:jc w:val="center"/>
              <w:textAlignment w:val="center"/>
              <w:rPr>
                <w:rFonts w:ascii="宋体" w:eastAsia="宋体" w:hAnsi="宋体"/>
                <w:color w:val="000000"/>
                <w:kern w:val="0"/>
                <w:sz w:val="24"/>
                <w:szCs w:val="24"/>
              </w:rPr>
            </w:pPr>
            <w:r>
              <w:rPr>
                <w:rFonts w:ascii="宋体" w:eastAsia="宋体" w:hAnsi="宋体" w:hint="eastAsia"/>
                <w:color w:val="000000"/>
                <w:kern w:val="0"/>
                <w:sz w:val="24"/>
                <w:szCs w:val="24"/>
              </w:rPr>
              <w:t>收入合计</w:t>
            </w:r>
          </w:p>
        </w:tc>
        <w:tc>
          <w:tcPr>
            <w:tcW w:w="1023" w:type="dxa"/>
            <w:shd w:val="clear" w:color="auto" w:fill="auto"/>
            <w:noWrap/>
            <w:vAlign w:val="center"/>
          </w:tcPr>
          <w:p w14:paraId="1281E912" w14:textId="77777777" w:rsidR="00A7795D" w:rsidRDefault="00000000">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711451</w:t>
            </w:r>
          </w:p>
        </w:tc>
        <w:tc>
          <w:tcPr>
            <w:tcW w:w="1023" w:type="dxa"/>
            <w:shd w:val="clear" w:color="auto" w:fill="auto"/>
            <w:noWrap/>
            <w:vAlign w:val="center"/>
          </w:tcPr>
          <w:p w14:paraId="1CD7037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713296</w:t>
            </w:r>
          </w:p>
        </w:tc>
        <w:tc>
          <w:tcPr>
            <w:tcW w:w="1024" w:type="dxa"/>
            <w:shd w:val="clear" w:color="auto" w:fill="auto"/>
            <w:noWrap/>
            <w:vAlign w:val="center"/>
          </w:tcPr>
          <w:p w14:paraId="7FAC172F" w14:textId="77777777" w:rsidR="00A7795D" w:rsidRDefault="00000000">
            <w:pPr>
              <w:widowControl/>
              <w:spacing w:line="400" w:lineRule="exact"/>
              <w:jc w:val="right"/>
              <w:textAlignment w:val="center"/>
              <w:rPr>
                <w:rFonts w:ascii="宋体" w:eastAsia="宋体" w:hAnsi="宋体"/>
                <w:color w:val="000000"/>
                <w:kern w:val="0"/>
                <w:sz w:val="24"/>
                <w:szCs w:val="24"/>
              </w:rPr>
            </w:pPr>
            <w:r>
              <w:rPr>
                <w:rFonts w:ascii="宋体" w:eastAsia="宋体" w:hAnsi="宋体" w:hint="eastAsia"/>
                <w:color w:val="000000"/>
                <w:kern w:val="0"/>
                <w:sz w:val="24"/>
                <w:szCs w:val="24"/>
              </w:rPr>
              <w:t xml:space="preserve">　</w:t>
            </w:r>
          </w:p>
        </w:tc>
        <w:tc>
          <w:tcPr>
            <w:tcW w:w="1023" w:type="dxa"/>
            <w:shd w:val="clear" w:color="auto" w:fill="auto"/>
            <w:noWrap/>
            <w:vAlign w:val="center"/>
          </w:tcPr>
          <w:p w14:paraId="08026010"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3" w:type="dxa"/>
            <w:shd w:val="clear" w:color="auto" w:fill="auto"/>
            <w:noWrap/>
            <w:vAlign w:val="center"/>
          </w:tcPr>
          <w:p w14:paraId="5E2BEE33"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639666</w:t>
            </w:r>
          </w:p>
        </w:tc>
        <w:tc>
          <w:tcPr>
            <w:tcW w:w="1024" w:type="dxa"/>
            <w:shd w:val="clear" w:color="auto" w:fill="auto"/>
            <w:noWrap/>
            <w:vAlign w:val="center"/>
          </w:tcPr>
          <w:p w14:paraId="565DF0B2" w14:textId="77777777" w:rsidR="00A7795D" w:rsidRDefault="00000000">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0FAA8C0A" w14:textId="77777777" w:rsidR="00A7795D" w:rsidRDefault="00A7795D"/>
    <w:tbl>
      <w:tblPr>
        <w:tblpPr w:leftFromText="180" w:rightFromText="180" w:vertAnchor="text" w:horzAnchor="page" w:tblpX="1398" w:tblpY="293"/>
        <w:tblOverlap w:val="never"/>
        <w:tblW w:w="9920" w:type="dxa"/>
        <w:tblLayout w:type="fixed"/>
        <w:tblLook w:val="04A0" w:firstRow="1" w:lastRow="0" w:firstColumn="1" w:lastColumn="0" w:noHBand="0" w:noVBand="1"/>
      </w:tblPr>
      <w:tblGrid>
        <w:gridCol w:w="9920"/>
      </w:tblGrid>
      <w:tr w:rsidR="00A7795D" w14:paraId="3651685C" w14:textId="77777777">
        <w:trPr>
          <w:trHeight w:val="267"/>
        </w:trPr>
        <w:tc>
          <w:tcPr>
            <w:tcW w:w="9920" w:type="dxa"/>
            <w:tcBorders>
              <w:top w:val="nil"/>
              <w:left w:val="nil"/>
              <w:bottom w:val="nil"/>
              <w:right w:val="nil"/>
            </w:tcBorders>
            <w:shd w:val="clear" w:color="auto" w:fill="auto"/>
            <w:noWrap/>
            <w:vAlign w:val="center"/>
          </w:tcPr>
          <w:p w14:paraId="1CCB1781" w14:textId="77777777" w:rsidR="00A7795D" w:rsidRDefault="00000000">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增值税增加主要是免抵调实际调库额增长，</w:t>
            </w:r>
            <w:r>
              <w:rPr>
                <w:rFonts w:ascii="Times New Roman" w:eastAsia="楷体_GB2312" w:hAnsi="Times New Roman" w:cs="Times New Roman"/>
                <w:color w:val="000000"/>
                <w:kern w:val="0"/>
                <w:sz w:val="22"/>
              </w:rPr>
              <w:t>2018</w:t>
            </w:r>
            <w:r>
              <w:rPr>
                <w:rFonts w:ascii="Times New Roman" w:eastAsia="楷体_GB2312" w:hAnsi="Times New Roman" w:cs="Times New Roman"/>
                <w:color w:val="000000"/>
                <w:kern w:val="0"/>
                <w:sz w:val="22"/>
              </w:rPr>
              <w:t>年缓交税款入库。</w:t>
            </w:r>
          </w:p>
        </w:tc>
      </w:tr>
      <w:tr w:rsidR="00A7795D" w14:paraId="3F697DDB" w14:textId="77777777">
        <w:trPr>
          <w:trHeight w:val="267"/>
        </w:trPr>
        <w:tc>
          <w:tcPr>
            <w:tcW w:w="9920" w:type="dxa"/>
            <w:tcBorders>
              <w:top w:val="nil"/>
              <w:left w:val="nil"/>
              <w:bottom w:val="nil"/>
              <w:right w:val="nil"/>
            </w:tcBorders>
            <w:shd w:val="clear" w:color="auto" w:fill="auto"/>
            <w:noWrap/>
            <w:vAlign w:val="center"/>
          </w:tcPr>
          <w:p w14:paraId="6C1D699C"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企业所得税增加主要是由于减税降费政策效应，企业利润增加。</w:t>
            </w:r>
          </w:p>
        </w:tc>
      </w:tr>
      <w:tr w:rsidR="00A7795D" w14:paraId="3236C773" w14:textId="77777777">
        <w:trPr>
          <w:trHeight w:val="267"/>
        </w:trPr>
        <w:tc>
          <w:tcPr>
            <w:tcW w:w="9920" w:type="dxa"/>
            <w:tcBorders>
              <w:top w:val="nil"/>
              <w:left w:val="nil"/>
              <w:bottom w:val="nil"/>
              <w:right w:val="nil"/>
            </w:tcBorders>
            <w:shd w:val="clear" w:color="auto" w:fill="auto"/>
            <w:noWrap/>
            <w:vAlign w:val="center"/>
          </w:tcPr>
          <w:p w14:paraId="4D0E21E2"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个人所得税减少主要是实施新税制，提高起征点及加大专项扣除范围。</w:t>
            </w:r>
          </w:p>
        </w:tc>
      </w:tr>
      <w:tr w:rsidR="00A7795D" w14:paraId="411DB617" w14:textId="77777777">
        <w:trPr>
          <w:trHeight w:val="267"/>
        </w:trPr>
        <w:tc>
          <w:tcPr>
            <w:tcW w:w="9920" w:type="dxa"/>
            <w:tcBorders>
              <w:top w:val="nil"/>
              <w:left w:val="nil"/>
              <w:bottom w:val="nil"/>
              <w:right w:val="nil"/>
            </w:tcBorders>
            <w:shd w:val="clear" w:color="auto" w:fill="auto"/>
            <w:noWrap/>
            <w:vAlign w:val="center"/>
          </w:tcPr>
          <w:p w14:paraId="7A8E5347"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4</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资源税增加主要是环评停产企业恢复产能。</w:t>
            </w:r>
          </w:p>
        </w:tc>
      </w:tr>
      <w:tr w:rsidR="00A7795D" w14:paraId="359ACA98" w14:textId="77777777">
        <w:trPr>
          <w:trHeight w:val="267"/>
        </w:trPr>
        <w:tc>
          <w:tcPr>
            <w:tcW w:w="9920" w:type="dxa"/>
            <w:tcBorders>
              <w:top w:val="nil"/>
              <w:left w:val="nil"/>
              <w:bottom w:val="nil"/>
              <w:right w:val="nil"/>
            </w:tcBorders>
            <w:shd w:val="clear" w:color="auto" w:fill="auto"/>
            <w:noWrap/>
            <w:vAlign w:val="center"/>
          </w:tcPr>
          <w:p w14:paraId="2BDF6E64" w14:textId="235B0E31"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5</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城市维护建设税、教育费附加、地方教育附加减少主要是减税降费政策影响。</w:t>
            </w:r>
          </w:p>
        </w:tc>
      </w:tr>
      <w:tr w:rsidR="00A7795D" w14:paraId="5468E9EE" w14:textId="77777777">
        <w:trPr>
          <w:trHeight w:val="267"/>
        </w:trPr>
        <w:tc>
          <w:tcPr>
            <w:tcW w:w="9920" w:type="dxa"/>
            <w:tcBorders>
              <w:top w:val="nil"/>
              <w:left w:val="nil"/>
              <w:bottom w:val="nil"/>
              <w:right w:val="nil"/>
            </w:tcBorders>
            <w:shd w:val="clear" w:color="auto" w:fill="auto"/>
            <w:noWrap/>
            <w:vAlign w:val="center"/>
          </w:tcPr>
          <w:p w14:paraId="0E5B0203"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6</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房产</w:t>
            </w:r>
            <w:r>
              <w:rPr>
                <w:rFonts w:ascii="Times New Roman" w:eastAsia="楷体_GB2312" w:hAnsi="Times New Roman" w:cs="Times New Roman"/>
                <w:color w:val="000000"/>
                <w:spacing w:val="-8"/>
                <w:kern w:val="0"/>
                <w:sz w:val="22"/>
              </w:rPr>
              <w:t>税、城镇土地使用税增加主要是根据规定征期改变</w:t>
            </w:r>
            <w:r>
              <w:rPr>
                <w:rFonts w:ascii="Times New Roman" w:eastAsia="楷体_GB2312" w:hAnsi="Times New Roman" w:cs="Times New Roman"/>
                <w:color w:val="000000"/>
                <w:spacing w:val="-8"/>
                <w:kern w:val="0"/>
                <w:sz w:val="22"/>
              </w:rPr>
              <w:t>2018</w:t>
            </w:r>
            <w:r>
              <w:rPr>
                <w:rFonts w:ascii="Times New Roman" w:eastAsia="楷体_GB2312" w:hAnsi="Times New Roman" w:cs="Times New Roman"/>
                <w:color w:val="000000"/>
                <w:spacing w:val="-8"/>
                <w:kern w:val="0"/>
                <w:sz w:val="22"/>
              </w:rPr>
              <w:t>年下半年应征数</w:t>
            </w:r>
            <w:r>
              <w:rPr>
                <w:rFonts w:ascii="Times New Roman" w:eastAsia="楷体_GB2312" w:hAnsi="Times New Roman" w:cs="Times New Roman"/>
                <w:color w:val="000000"/>
                <w:spacing w:val="-8"/>
                <w:kern w:val="0"/>
                <w:sz w:val="22"/>
              </w:rPr>
              <w:t>2019</w:t>
            </w:r>
            <w:r>
              <w:rPr>
                <w:rFonts w:ascii="Times New Roman" w:eastAsia="楷体_GB2312" w:hAnsi="Times New Roman" w:cs="Times New Roman"/>
                <w:color w:val="000000"/>
                <w:spacing w:val="-8"/>
                <w:kern w:val="0"/>
                <w:sz w:val="22"/>
              </w:rPr>
              <w:t>年入库。</w:t>
            </w:r>
          </w:p>
        </w:tc>
      </w:tr>
      <w:tr w:rsidR="00A7795D" w14:paraId="4388A00E" w14:textId="77777777">
        <w:trPr>
          <w:trHeight w:val="267"/>
        </w:trPr>
        <w:tc>
          <w:tcPr>
            <w:tcW w:w="9920" w:type="dxa"/>
            <w:tcBorders>
              <w:top w:val="nil"/>
              <w:left w:val="nil"/>
              <w:bottom w:val="nil"/>
              <w:right w:val="nil"/>
            </w:tcBorders>
            <w:shd w:val="clear" w:color="auto" w:fill="auto"/>
            <w:noWrap/>
            <w:vAlign w:val="center"/>
          </w:tcPr>
          <w:p w14:paraId="57E33C2E"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7</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印花税减少主要是减税降费政策影响。</w:t>
            </w:r>
          </w:p>
        </w:tc>
      </w:tr>
      <w:tr w:rsidR="00A7795D" w14:paraId="6B772533" w14:textId="77777777">
        <w:trPr>
          <w:trHeight w:val="267"/>
        </w:trPr>
        <w:tc>
          <w:tcPr>
            <w:tcW w:w="9920" w:type="dxa"/>
            <w:tcBorders>
              <w:top w:val="nil"/>
              <w:left w:val="nil"/>
              <w:bottom w:val="nil"/>
              <w:right w:val="nil"/>
            </w:tcBorders>
            <w:shd w:val="clear" w:color="auto" w:fill="auto"/>
            <w:noWrap/>
            <w:vAlign w:val="center"/>
          </w:tcPr>
          <w:p w14:paraId="6B710FC7"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8</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土地增值税减少主要是可结算项目入库税款减少。</w:t>
            </w:r>
          </w:p>
        </w:tc>
      </w:tr>
      <w:tr w:rsidR="00A7795D" w14:paraId="70FD99C9" w14:textId="77777777">
        <w:trPr>
          <w:trHeight w:val="267"/>
        </w:trPr>
        <w:tc>
          <w:tcPr>
            <w:tcW w:w="9920" w:type="dxa"/>
            <w:tcBorders>
              <w:top w:val="nil"/>
              <w:left w:val="nil"/>
              <w:bottom w:val="nil"/>
              <w:right w:val="nil"/>
            </w:tcBorders>
            <w:shd w:val="clear" w:color="auto" w:fill="auto"/>
            <w:noWrap/>
            <w:vAlign w:val="center"/>
          </w:tcPr>
          <w:p w14:paraId="54DB028C"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9</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车船税减少主要是减税降费政策影响。</w:t>
            </w:r>
          </w:p>
        </w:tc>
      </w:tr>
      <w:tr w:rsidR="00A7795D" w14:paraId="7685F662" w14:textId="77777777">
        <w:trPr>
          <w:trHeight w:val="267"/>
        </w:trPr>
        <w:tc>
          <w:tcPr>
            <w:tcW w:w="9920" w:type="dxa"/>
            <w:tcBorders>
              <w:top w:val="nil"/>
              <w:left w:val="nil"/>
              <w:bottom w:val="nil"/>
              <w:right w:val="nil"/>
            </w:tcBorders>
            <w:shd w:val="clear" w:color="auto" w:fill="auto"/>
            <w:noWrap/>
            <w:vAlign w:val="center"/>
          </w:tcPr>
          <w:p w14:paraId="4C01A78F"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10</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契税减少主要是房产交易量减少。</w:t>
            </w:r>
          </w:p>
        </w:tc>
      </w:tr>
      <w:tr w:rsidR="00A7795D" w14:paraId="0D292A61" w14:textId="77777777">
        <w:trPr>
          <w:trHeight w:val="267"/>
        </w:trPr>
        <w:tc>
          <w:tcPr>
            <w:tcW w:w="9920" w:type="dxa"/>
            <w:tcBorders>
              <w:top w:val="nil"/>
              <w:left w:val="nil"/>
              <w:bottom w:val="nil"/>
              <w:right w:val="nil"/>
            </w:tcBorders>
            <w:shd w:val="clear" w:color="auto" w:fill="auto"/>
            <w:noWrap/>
            <w:vAlign w:val="center"/>
          </w:tcPr>
          <w:p w14:paraId="0C49FADA"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11</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环境保护税增加主要是</w:t>
            </w:r>
            <w:r>
              <w:rPr>
                <w:rFonts w:ascii="Times New Roman" w:eastAsia="楷体_GB2312" w:hAnsi="Times New Roman" w:cs="Times New Roman"/>
                <w:color w:val="000000"/>
                <w:kern w:val="0"/>
                <w:sz w:val="22"/>
              </w:rPr>
              <w:t>2018</w:t>
            </w:r>
            <w:r>
              <w:rPr>
                <w:rFonts w:ascii="Times New Roman" w:eastAsia="楷体_GB2312" w:hAnsi="Times New Roman" w:cs="Times New Roman"/>
                <w:color w:val="000000"/>
                <w:kern w:val="0"/>
                <w:sz w:val="22"/>
              </w:rPr>
              <w:t>年新开征，</w:t>
            </w:r>
            <w:r>
              <w:rPr>
                <w:rFonts w:ascii="Times New Roman" w:eastAsia="楷体_GB2312" w:hAnsi="Times New Roman" w:cs="Times New Roman"/>
                <w:color w:val="000000"/>
                <w:kern w:val="0"/>
                <w:sz w:val="22"/>
              </w:rPr>
              <w:t>2018</w:t>
            </w:r>
            <w:r>
              <w:rPr>
                <w:rFonts w:ascii="Times New Roman" w:eastAsia="楷体_GB2312" w:hAnsi="Times New Roman" w:cs="Times New Roman"/>
                <w:color w:val="000000"/>
                <w:kern w:val="0"/>
                <w:sz w:val="22"/>
              </w:rPr>
              <w:t>年税收入库</w:t>
            </w:r>
            <w:r>
              <w:rPr>
                <w:rFonts w:ascii="Times New Roman" w:eastAsia="楷体_GB2312" w:hAnsi="Times New Roman" w:cs="Times New Roman"/>
                <w:color w:val="000000"/>
                <w:kern w:val="0"/>
                <w:sz w:val="22"/>
              </w:rPr>
              <w:t>3</w:t>
            </w:r>
            <w:r>
              <w:rPr>
                <w:rFonts w:ascii="Times New Roman" w:eastAsia="楷体_GB2312" w:hAnsi="Times New Roman" w:cs="Times New Roman"/>
                <w:color w:val="000000"/>
                <w:kern w:val="0"/>
                <w:sz w:val="22"/>
              </w:rPr>
              <w:t>个季度。</w:t>
            </w:r>
          </w:p>
        </w:tc>
      </w:tr>
      <w:tr w:rsidR="00A7795D" w14:paraId="1154011C" w14:textId="77777777">
        <w:trPr>
          <w:trHeight w:val="267"/>
        </w:trPr>
        <w:tc>
          <w:tcPr>
            <w:tcW w:w="9920" w:type="dxa"/>
            <w:tcBorders>
              <w:top w:val="nil"/>
              <w:left w:val="nil"/>
              <w:bottom w:val="nil"/>
              <w:right w:val="nil"/>
            </w:tcBorders>
            <w:shd w:val="clear" w:color="auto" w:fill="auto"/>
            <w:noWrap/>
            <w:vAlign w:val="center"/>
          </w:tcPr>
          <w:p w14:paraId="7F4B9304"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12</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教育资金、农田水利建设资金根据上级文件精神暂停计提。</w:t>
            </w:r>
          </w:p>
        </w:tc>
      </w:tr>
      <w:tr w:rsidR="00A7795D" w14:paraId="504673FE" w14:textId="77777777">
        <w:trPr>
          <w:trHeight w:val="267"/>
        </w:trPr>
        <w:tc>
          <w:tcPr>
            <w:tcW w:w="9920" w:type="dxa"/>
            <w:tcBorders>
              <w:top w:val="nil"/>
              <w:left w:val="nil"/>
              <w:bottom w:val="nil"/>
              <w:right w:val="nil"/>
            </w:tcBorders>
            <w:shd w:val="clear" w:color="auto" w:fill="auto"/>
            <w:noWrap/>
            <w:vAlign w:val="center"/>
          </w:tcPr>
          <w:p w14:paraId="5EBB3E00"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13</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行政事业性收费收入减少主要是行政事业收费项目减少。</w:t>
            </w:r>
          </w:p>
        </w:tc>
      </w:tr>
      <w:tr w:rsidR="00A7795D" w14:paraId="663DCC45" w14:textId="77777777">
        <w:trPr>
          <w:trHeight w:val="267"/>
        </w:trPr>
        <w:tc>
          <w:tcPr>
            <w:tcW w:w="9920" w:type="dxa"/>
            <w:tcBorders>
              <w:top w:val="nil"/>
              <w:left w:val="nil"/>
              <w:bottom w:val="nil"/>
              <w:right w:val="nil"/>
            </w:tcBorders>
            <w:shd w:val="clear" w:color="auto" w:fill="auto"/>
            <w:noWrap/>
            <w:vAlign w:val="center"/>
          </w:tcPr>
          <w:p w14:paraId="39DCC9FD"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14</w:t>
            </w:r>
            <w:r>
              <w:rPr>
                <w:rFonts w:ascii="Times New Roman" w:eastAsia="楷体_GB2312" w:hAnsi="Times New Roman" w:cs="Times New Roman" w:hint="eastAsia"/>
                <w:color w:val="000000"/>
                <w:kern w:val="0"/>
                <w:sz w:val="22"/>
              </w:rPr>
              <w:t>．</w:t>
            </w:r>
            <w:r>
              <w:rPr>
                <w:rFonts w:ascii="Times New Roman" w:eastAsia="楷体_GB2312" w:hAnsi="Times New Roman" w:cs="Times New Roman"/>
                <w:color w:val="000000"/>
                <w:kern w:val="0"/>
                <w:sz w:val="22"/>
              </w:rPr>
              <w:t>国有资源（资产）有偿使用收入增加主要是采矿权收入增加。</w:t>
            </w:r>
          </w:p>
        </w:tc>
      </w:tr>
      <w:tr w:rsidR="00A7795D" w14:paraId="7FBA5C7B" w14:textId="77777777">
        <w:trPr>
          <w:trHeight w:val="267"/>
        </w:trPr>
        <w:tc>
          <w:tcPr>
            <w:tcW w:w="9920" w:type="dxa"/>
            <w:tcBorders>
              <w:top w:val="nil"/>
              <w:left w:val="nil"/>
              <w:bottom w:val="nil"/>
              <w:right w:val="nil"/>
            </w:tcBorders>
            <w:shd w:val="clear" w:color="auto" w:fill="auto"/>
            <w:noWrap/>
            <w:vAlign w:val="center"/>
          </w:tcPr>
          <w:p w14:paraId="6BD25957" w14:textId="77777777" w:rsidR="00A7795D" w:rsidRDefault="00000000">
            <w:pPr>
              <w:widowControl/>
              <w:numPr>
                <w:ilvl w:val="0"/>
                <w:numId w:val="2"/>
              </w:numPr>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lastRenderedPageBreak/>
              <w:t>转移支付决算数与执行数不一致主要是执行报告时省与市县结算未完成，执行数为预计数。</w:t>
            </w:r>
          </w:p>
        </w:tc>
      </w:tr>
    </w:tbl>
    <w:p w14:paraId="2B7AE0E2"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2019年一般公共预算支出决算表</w:t>
      </w:r>
    </w:p>
    <w:p w14:paraId="2411FDDE" w14:textId="77777777" w:rsidR="00A7795D" w:rsidRDefault="00000000">
      <w:pPr>
        <w:spacing w:afterLines="50" w:after="156" w:line="400" w:lineRule="exact"/>
        <w:rPr>
          <w:rFonts w:ascii="Times New Roman" w:hAnsi="Times New Roman" w:cs="Times New Roman"/>
          <w:sz w:val="24"/>
          <w:szCs w:val="24"/>
        </w:rPr>
      </w:pPr>
      <w:r>
        <w:rPr>
          <w:rFonts w:ascii="Times New Roman" w:eastAsia="楷体_GB2312" w:hAnsi="Times New Roman" w:cs="Times New Roman"/>
          <w:kern w:val="0"/>
          <w:sz w:val="24"/>
          <w:szCs w:val="24"/>
        </w:rPr>
        <w:t>表二（</w:t>
      </w:r>
      <w:r>
        <w:rPr>
          <w:rFonts w:ascii="Times New Roman" w:eastAsia="楷体_GB2312" w:hAnsi="Times New Roman" w:cs="Times New Roman"/>
          <w:kern w:val="0"/>
          <w:sz w:val="24"/>
          <w:szCs w:val="24"/>
        </w:rPr>
        <w:t>1</w:t>
      </w:r>
      <w:r>
        <w:rPr>
          <w:rFonts w:ascii="Times New Roman" w:eastAsia="楷体_GB2312" w:hAnsi="Times New Roman" w:cs="Times New Roman"/>
          <w:kern w:val="0"/>
          <w:sz w:val="24"/>
          <w:szCs w:val="24"/>
        </w:rPr>
        <w:t>）</w:t>
      </w:r>
      <w:r>
        <w:rPr>
          <w:rFonts w:ascii="Times New Roman" w:eastAsia="楷体_GB2312" w:hAnsi="Times New Roman" w:cs="Times New Roman"/>
          <w:kern w:val="0"/>
          <w:sz w:val="24"/>
          <w:szCs w:val="24"/>
        </w:rPr>
        <w:t xml:space="preserve">                       </w:t>
      </w:r>
      <w:r>
        <w:rPr>
          <w:rFonts w:ascii="Times New Roman" w:eastAsia="楷体_GB2312" w:hAnsi="Times New Roman" w:cs="Times New Roman"/>
          <w:kern w:val="0"/>
          <w:sz w:val="24"/>
          <w:szCs w:val="24"/>
        </w:rPr>
        <w:t xml:space="preserve">　　　　　　　　　</w:t>
      </w:r>
      <w:r>
        <w:rPr>
          <w:rFonts w:ascii="Times New Roman" w:eastAsia="楷体_GB2312" w:hAnsi="Times New Roman" w:cs="Times New Roman"/>
          <w:kern w:val="0"/>
          <w:sz w:val="24"/>
          <w:szCs w:val="24"/>
        </w:rPr>
        <w:t xml:space="preserve">              </w:t>
      </w:r>
      <w:r>
        <w:rPr>
          <w:rFonts w:ascii="Times New Roman" w:eastAsia="楷体_GB2312" w:hAnsi="Times New Roman" w:cs="Times New Roman"/>
          <w:kern w:val="0"/>
          <w:sz w:val="24"/>
          <w:szCs w:val="24"/>
        </w:rPr>
        <w:t>单位：万元</w:t>
      </w:r>
    </w:p>
    <w:tbl>
      <w:tblPr>
        <w:tblW w:w="95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58"/>
        <w:gridCol w:w="1017"/>
        <w:gridCol w:w="839"/>
        <w:gridCol w:w="1080"/>
        <w:gridCol w:w="1080"/>
        <w:gridCol w:w="1080"/>
        <w:gridCol w:w="836"/>
        <w:gridCol w:w="1084"/>
      </w:tblGrid>
      <w:tr w:rsidR="00A7795D" w14:paraId="110AF908" w14:textId="77777777">
        <w:trPr>
          <w:trHeight w:val="408"/>
          <w:tblHeader/>
          <w:jc w:val="center"/>
        </w:trPr>
        <w:tc>
          <w:tcPr>
            <w:tcW w:w="2558" w:type="dxa"/>
            <w:vMerge w:val="restart"/>
            <w:shd w:val="clear" w:color="auto" w:fill="auto"/>
            <w:vAlign w:val="center"/>
          </w:tcPr>
          <w:p w14:paraId="6144F73A"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支  出  科  目</w:t>
            </w:r>
          </w:p>
        </w:tc>
        <w:tc>
          <w:tcPr>
            <w:tcW w:w="1017" w:type="dxa"/>
            <w:vMerge w:val="restart"/>
            <w:shd w:val="clear" w:color="auto" w:fill="auto"/>
            <w:vAlign w:val="center"/>
          </w:tcPr>
          <w:p w14:paraId="2DCD5426"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2019年决算数</w:t>
            </w:r>
          </w:p>
        </w:tc>
        <w:tc>
          <w:tcPr>
            <w:tcW w:w="4915" w:type="dxa"/>
            <w:gridSpan w:val="5"/>
            <w:shd w:val="clear" w:color="auto" w:fill="auto"/>
            <w:vAlign w:val="center"/>
          </w:tcPr>
          <w:p w14:paraId="3921F4BF"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地方安排的支出</w:t>
            </w:r>
          </w:p>
        </w:tc>
        <w:tc>
          <w:tcPr>
            <w:tcW w:w="1084" w:type="dxa"/>
            <w:vMerge w:val="restart"/>
            <w:shd w:val="clear" w:color="auto" w:fill="auto"/>
            <w:vAlign w:val="center"/>
          </w:tcPr>
          <w:p w14:paraId="66B70D0A"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上级补助及债券</w:t>
            </w:r>
          </w:p>
          <w:p w14:paraId="177C27AE"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支出</w:t>
            </w:r>
          </w:p>
        </w:tc>
      </w:tr>
      <w:tr w:rsidR="00A7795D" w14:paraId="423D3169" w14:textId="77777777">
        <w:trPr>
          <w:trHeight w:val="702"/>
          <w:tblHeader/>
          <w:jc w:val="center"/>
        </w:trPr>
        <w:tc>
          <w:tcPr>
            <w:tcW w:w="2558" w:type="dxa"/>
            <w:vMerge/>
            <w:vAlign w:val="center"/>
          </w:tcPr>
          <w:p w14:paraId="6D0071EF" w14:textId="77777777" w:rsidR="00A7795D" w:rsidRDefault="00A7795D">
            <w:pPr>
              <w:widowControl/>
              <w:jc w:val="left"/>
              <w:rPr>
                <w:rFonts w:ascii="黑体" w:eastAsia="黑体" w:hAnsi="黑体"/>
                <w:color w:val="000000"/>
                <w:kern w:val="0"/>
                <w:sz w:val="24"/>
                <w:szCs w:val="24"/>
              </w:rPr>
            </w:pPr>
          </w:p>
        </w:tc>
        <w:tc>
          <w:tcPr>
            <w:tcW w:w="1017" w:type="dxa"/>
            <w:vMerge/>
            <w:vAlign w:val="center"/>
          </w:tcPr>
          <w:p w14:paraId="451FC959" w14:textId="77777777" w:rsidR="00A7795D" w:rsidRDefault="00A7795D">
            <w:pPr>
              <w:widowControl/>
              <w:jc w:val="left"/>
              <w:rPr>
                <w:rFonts w:ascii="黑体" w:eastAsia="黑体" w:hAnsi="黑体"/>
                <w:color w:val="000000"/>
                <w:kern w:val="0"/>
                <w:sz w:val="24"/>
                <w:szCs w:val="24"/>
              </w:rPr>
            </w:pPr>
          </w:p>
        </w:tc>
        <w:tc>
          <w:tcPr>
            <w:tcW w:w="839" w:type="dxa"/>
            <w:shd w:val="clear" w:color="auto" w:fill="auto"/>
            <w:vAlign w:val="center"/>
          </w:tcPr>
          <w:p w14:paraId="6F7C27FB"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2019年执行数</w:t>
            </w:r>
          </w:p>
        </w:tc>
        <w:tc>
          <w:tcPr>
            <w:tcW w:w="1080" w:type="dxa"/>
            <w:shd w:val="clear" w:color="auto" w:fill="auto"/>
            <w:vAlign w:val="center"/>
          </w:tcPr>
          <w:p w14:paraId="0916C16C"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年初</w:t>
            </w:r>
          </w:p>
          <w:p w14:paraId="4906FBD0"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预算</w:t>
            </w:r>
          </w:p>
        </w:tc>
        <w:tc>
          <w:tcPr>
            <w:tcW w:w="1080" w:type="dxa"/>
            <w:shd w:val="clear" w:color="auto" w:fill="auto"/>
            <w:vAlign w:val="center"/>
          </w:tcPr>
          <w:p w14:paraId="2BF74184"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完成</w:t>
            </w:r>
          </w:p>
          <w:p w14:paraId="47992E75"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预算%</w:t>
            </w:r>
          </w:p>
        </w:tc>
        <w:tc>
          <w:tcPr>
            <w:tcW w:w="1080" w:type="dxa"/>
            <w:shd w:val="clear" w:color="auto" w:fill="auto"/>
            <w:vAlign w:val="center"/>
          </w:tcPr>
          <w:p w14:paraId="5A981F9C"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2018年</w:t>
            </w:r>
          </w:p>
          <w:p w14:paraId="19018D19"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执行数</w:t>
            </w:r>
          </w:p>
        </w:tc>
        <w:tc>
          <w:tcPr>
            <w:tcW w:w="836" w:type="dxa"/>
            <w:shd w:val="clear" w:color="auto" w:fill="auto"/>
            <w:vAlign w:val="center"/>
          </w:tcPr>
          <w:p w14:paraId="6B8EC15C"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比2018年±%</w:t>
            </w:r>
          </w:p>
        </w:tc>
        <w:tc>
          <w:tcPr>
            <w:tcW w:w="1084" w:type="dxa"/>
            <w:vMerge/>
            <w:vAlign w:val="center"/>
          </w:tcPr>
          <w:p w14:paraId="5E9CD8FC" w14:textId="77777777" w:rsidR="00A7795D" w:rsidRDefault="00A7795D">
            <w:pPr>
              <w:widowControl/>
              <w:jc w:val="left"/>
              <w:rPr>
                <w:rFonts w:ascii="黑体" w:eastAsia="黑体" w:hAnsi="黑体"/>
                <w:color w:val="000000"/>
                <w:kern w:val="0"/>
                <w:sz w:val="24"/>
                <w:szCs w:val="24"/>
              </w:rPr>
            </w:pPr>
          </w:p>
        </w:tc>
      </w:tr>
      <w:tr w:rsidR="00A7795D" w14:paraId="223F58A8" w14:textId="77777777">
        <w:trPr>
          <w:trHeight w:val="624"/>
          <w:jc w:val="center"/>
        </w:trPr>
        <w:tc>
          <w:tcPr>
            <w:tcW w:w="2558" w:type="dxa"/>
            <w:shd w:val="clear" w:color="auto" w:fill="auto"/>
            <w:vAlign w:val="center"/>
          </w:tcPr>
          <w:p w14:paraId="409D5845" w14:textId="77777777" w:rsidR="00A7795D" w:rsidRDefault="00000000">
            <w:pPr>
              <w:widowControl/>
              <w:jc w:val="left"/>
              <w:rPr>
                <w:rFonts w:ascii="宋体" w:eastAsia="宋体" w:hAnsi="宋体"/>
                <w:b/>
                <w:bCs/>
                <w:color w:val="000000"/>
                <w:kern w:val="0"/>
                <w:sz w:val="24"/>
                <w:szCs w:val="24"/>
              </w:rPr>
            </w:pPr>
            <w:r>
              <w:rPr>
                <w:rFonts w:ascii="宋体" w:eastAsia="宋体" w:hAnsi="宋体" w:hint="eastAsia"/>
                <w:b/>
                <w:bCs/>
                <w:color w:val="000000"/>
                <w:kern w:val="0"/>
                <w:sz w:val="24"/>
                <w:szCs w:val="24"/>
              </w:rPr>
              <w:t>一、本级支出</w:t>
            </w:r>
          </w:p>
        </w:tc>
        <w:tc>
          <w:tcPr>
            <w:tcW w:w="1017" w:type="dxa"/>
            <w:shd w:val="clear" w:color="auto" w:fill="auto"/>
            <w:vAlign w:val="center"/>
          </w:tcPr>
          <w:p w14:paraId="6F5021B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580971 </w:t>
            </w:r>
          </w:p>
        </w:tc>
        <w:tc>
          <w:tcPr>
            <w:tcW w:w="839" w:type="dxa"/>
            <w:shd w:val="clear" w:color="auto" w:fill="auto"/>
            <w:vAlign w:val="center"/>
          </w:tcPr>
          <w:p w14:paraId="702A2A5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401431</w:t>
            </w:r>
          </w:p>
        </w:tc>
        <w:tc>
          <w:tcPr>
            <w:tcW w:w="1080" w:type="dxa"/>
            <w:shd w:val="clear" w:color="auto" w:fill="auto"/>
            <w:vAlign w:val="center"/>
          </w:tcPr>
          <w:p w14:paraId="1CA83DA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409623</w:t>
            </w:r>
          </w:p>
        </w:tc>
        <w:tc>
          <w:tcPr>
            <w:tcW w:w="1080" w:type="dxa"/>
            <w:shd w:val="clear" w:color="auto" w:fill="auto"/>
            <w:vAlign w:val="center"/>
          </w:tcPr>
          <w:p w14:paraId="7D52F47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98.0 </w:t>
            </w:r>
          </w:p>
        </w:tc>
        <w:tc>
          <w:tcPr>
            <w:tcW w:w="1080" w:type="dxa"/>
            <w:shd w:val="clear" w:color="auto" w:fill="auto"/>
            <w:vAlign w:val="center"/>
          </w:tcPr>
          <w:p w14:paraId="7279FC5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316003</w:t>
            </w:r>
          </w:p>
        </w:tc>
        <w:tc>
          <w:tcPr>
            <w:tcW w:w="836" w:type="dxa"/>
            <w:shd w:val="clear" w:color="auto" w:fill="auto"/>
            <w:vAlign w:val="center"/>
          </w:tcPr>
          <w:p w14:paraId="4CD2273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27.0 </w:t>
            </w:r>
          </w:p>
        </w:tc>
        <w:tc>
          <w:tcPr>
            <w:tcW w:w="1084" w:type="dxa"/>
            <w:shd w:val="clear" w:color="auto" w:fill="auto"/>
            <w:vAlign w:val="center"/>
          </w:tcPr>
          <w:p w14:paraId="353736D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179540</w:t>
            </w:r>
          </w:p>
        </w:tc>
      </w:tr>
      <w:tr w:rsidR="00A7795D" w14:paraId="6F536822" w14:textId="77777777">
        <w:trPr>
          <w:trHeight w:val="624"/>
          <w:jc w:val="center"/>
        </w:trPr>
        <w:tc>
          <w:tcPr>
            <w:tcW w:w="2558" w:type="dxa"/>
            <w:shd w:val="clear" w:color="auto" w:fill="auto"/>
            <w:vAlign w:val="center"/>
          </w:tcPr>
          <w:p w14:paraId="7338DF3F"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（一）一般公共服务支出</w:t>
            </w:r>
          </w:p>
        </w:tc>
        <w:tc>
          <w:tcPr>
            <w:tcW w:w="1017" w:type="dxa"/>
            <w:shd w:val="clear" w:color="auto" w:fill="auto"/>
            <w:noWrap/>
            <w:vAlign w:val="center"/>
          </w:tcPr>
          <w:p w14:paraId="67D9794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52686</w:t>
            </w:r>
          </w:p>
        </w:tc>
        <w:tc>
          <w:tcPr>
            <w:tcW w:w="839" w:type="dxa"/>
            <w:shd w:val="clear" w:color="auto" w:fill="auto"/>
            <w:noWrap/>
            <w:vAlign w:val="center"/>
          </w:tcPr>
          <w:p w14:paraId="1D0DBF1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48969</w:t>
            </w:r>
          </w:p>
        </w:tc>
        <w:tc>
          <w:tcPr>
            <w:tcW w:w="1080" w:type="dxa"/>
            <w:shd w:val="clear" w:color="auto" w:fill="auto"/>
            <w:noWrap/>
            <w:vAlign w:val="center"/>
          </w:tcPr>
          <w:p w14:paraId="3369386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47494</w:t>
            </w:r>
          </w:p>
        </w:tc>
        <w:tc>
          <w:tcPr>
            <w:tcW w:w="1080" w:type="dxa"/>
            <w:shd w:val="clear" w:color="auto" w:fill="auto"/>
            <w:vAlign w:val="center"/>
          </w:tcPr>
          <w:p w14:paraId="66A5160A"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103.1 </w:t>
            </w:r>
          </w:p>
        </w:tc>
        <w:tc>
          <w:tcPr>
            <w:tcW w:w="1080" w:type="dxa"/>
            <w:shd w:val="clear" w:color="auto" w:fill="auto"/>
            <w:noWrap/>
            <w:vAlign w:val="center"/>
          </w:tcPr>
          <w:p w14:paraId="664B62E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42604</w:t>
            </w:r>
          </w:p>
        </w:tc>
        <w:tc>
          <w:tcPr>
            <w:tcW w:w="836" w:type="dxa"/>
            <w:shd w:val="clear" w:color="auto" w:fill="auto"/>
            <w:vAlign w:val="center"/>
          </w:tcPr>
          <w:p w14:paraId="751F5AD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 </w:t>
            </w:r>
          </w:p>
        </w:tc>
        <w:tc>
          <w:tcPr>
            <w:tcW w:w="1084" w:type="dxa"/>
            <w:shd w:val="clear" w:color="auto" w:fill="auto"/>
            <w:noWrap/>
            <w:vAlign w:val="center"/>
          </w:tcPr>
          <w:p w14:paraId="4EECD92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3717</w:t>
            </w:r>
          </w:p>
        </w:tc>
      </w:tr>
      <w:tr w:rsidR="00A7795D" w14:paraId="7E1D76C8" w14:textId="77777777">
        <w:trPr>
          <w:trHeight w:val="624"/>
          <w:jc w:val="center"/>
        </w:trPr>
        <w:tc>
          <w:tcPr>
            <w:tcW w:w="2558" w:type="dxa"/>
            <w:shd w:val="clear" w:color="auto" w:fill="auto"/>
            <w:vAlign w:val="center"/>
          </w:tcPr>
          <w:p w14:paraId="6DCEDEAE"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（二）国防支出</w:t>
            </w:r>
          </w:p>
        </w:tc>
        <w:tc>
          <w:tcPr>
            <w:tcW w:w="1017" w:type="dxa"/>
            <w:shd w:val="clear" w:color="auto" w:fill="auto"/>
            <w:noWrap/>
            <w:vAlign w:val="center"/>
          </w:tcPr>
          <w:p w14:paraId="34419CA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839" w:type="dxa"/>
            <w:shd w:val="clear" w:color="auto" w:fill="auto"/>
            <w:noWrap/>
            <w:vAlign w:val="center"/>
          </w:tcPr>
          <w:p w14:paraId="54231AEA"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1080" w:type="dxa"/>
            <w:shd w:val="clear" w:color="auto" w:fill="auto"/>
            <w:noWrap/>
            <w:vAlign w:val="center"/>
          </w:tcPr>
          <w:p w14:paraId="61CC6CF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545</w:t>
            </w:r>
          </w:p>
        </w:tc>
        <w:tc>
          <w:tcPr>
            <w:tcW w:w="1080" w:type="dxa"/>
            <w:shd w:val="clear" w:color="auto" w:fill="auto"/>
            <w:vAlign w:val="center"/>
          </w:tcPr>
          <w:p w14:paraId="7A7CC6B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56.1 </w:t>
            </w:r>
          </w:p>
        </w:tc>
        <w:tc>
          <w:tcPr>
            <w:tcW w:w="1080" w:type="dxa"/>
            <w:shd w:val="clear" w:color="auto" w:fill="auto"/>
            <w:noWrap/>
            <w:vAlign w:val="center"/>
          </w:tcPr>
          <w:p w14:paraId="1FDF96B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836" w:type="dxa"/>
            <w:shd w:val="clear" w:color="auto" w:fill="auto"/>
            <w:vAlign w:val="center"/>
          </w:tcPr>
          <w:p w14:paraId="5FA6EF6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c>
          <w:tcPr>
            <w:tcW w:w="1084" w:type="dxa"/>
            <w:shd w:val="clear" w:color="auto" w:fill="auto"/>
            <w:noWrap/>
            <w:vAlign w:val="center"/>
          </w:tcPr>
          <w:p w14:paraId="223C4B3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r>
      <w:tr w:rsidR="00A7795D" w14:paraId="0FD333BE" w14:textId="77777777">
        <w:trPr>
          <w:trHeight w:val="624"/>
          <w:jc w:val="center"/>
        </w:trPr>
        <w:tc>
          <w:tcPr>
            <w:tcW w:w="2558" w:type="dxa"/>
            <w:shd w:val="clear" w:color="auto" w:fill="auto"/>
            <w:vAlign w:val="center"/>
          </w:tcPr>
          <w:p w14:paraId="4B62CAA5"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（三）公共安全支出</w:t>
            </w:r>
          </w:p>
        </w:tc>
        <w:tc>
          <w:tcPr>
            <w:tcW w:w="1017" w:type="dxa"/>
            <w:shd w:val="clear" w:color="auto" w:fill="auto"/>
            <w:noWrap/>
            <w:vAlign w:val="center"/>
          </w:tcPr>
          <w:p w14:paraId="2804FCA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36062</w:t>
            </w:r>
          </w:p>
        </w:tc>
        <w:tc>
          <w:tcPr>
            <w:tcW w:w="839" w:type="dxa"/>
            <w:shd w:val="clear" w:color="auto" w:fill="auto"/>
            <w:noWrap/>
            <w:vAlign w:val="center"/>
          </w:tcPr>
          <w:p w14:paraId="625E3F6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29585</w:t>
            </w:r>
          </w:p>
        </w:tc>
        <w:tc>
          <w:tcPr>
            <w:tcW w:w="1080" w:type="dxa"/>
            <w:shd w:val="clear" w:color="auto" w:fill="auto"/>
            <w:noWrap/>
            <w:vAlign w:val="center"/>
          </w:tcPr>
          <w:p w14:paraId="54B43CD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28199</w:t>
            </w:r>
          </w:p>
        </w:tc>
        <w:tc>
          <w:tcPr>
            <w:tcW w:w="1080" w:type="dxa"/>
            <w:shd w:val="clear" w:color="auto" w:fill="auto"/>
            <w:vAlign w:val="center"/>
          </w:tcPr>
          <w:p w14:paraId="218F1B2A"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104.9 </w:t>
            </w:r>
          </w:p>
        </w:tc>
        <w:tc>
          <w:tcPr>
            <w:tcW w:w="1080" w:type="dxa"/>
            <w:shd w:val="clear" w:color="auto" w:fill="auto"/>
            <w:noWrap/>
            <w:vAlign w:val="center"/>
          </w:tcPr>
          <w:p w14:paraId="0A11D4E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20148</w:t>
            </w:r>
          </w:p>
        </w:tc>
        <w:tc>
          <w:tcPr>
            <w:tcW w:w="836" w:type="dxa"/>
            <w:shd w:val="clear" w:color="auto" w:fill="auto"/>
            <w:vAlign w:val="center"/>
          </w:tcPr>
          <w:p w14:paraId="69226A8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46.8 </w:t>
            </w:r>
          </w:p>
        </w:tc>
        <w:tc>
          <w:tcPr>
            <w:tcW w:w="1084" w:type="dxa"/>
            <w:shd w:val="clear" w:color="auto" w:fill="auto"/>
            <w:noWrap/>
            <w:vAlign w:val="center"/>
          </w:tcPr>
          <w:p w14:paraId="685E96F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6477</w:t>
            </w:r>
          </w:p>
        </w:tc>
      </w:tr>
      <w:tr w:rsidR="00A7795D" w14:paraId="58082CCC" w14:textId="77777777">
        <w:trPr>
          <w:trHeight w:val="624"/>
          <w:jc w:val="center"/>
        </w:trPr>
        <w:tc>
          <w:tcPr>
            <w:tcW w:w="2558" w:type="dxa"/>
            <w:shd w:val="clear" w:color="auto" w:fill="auto"/>
            <w:vAlign w:val="center"/>
          </w:tcPr>
          <w:p w14:paraId="3474AC9B"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（四）教育支出</w:t>
            </w:r>
          </w:p>
        </w:tc>
        <w:tc>
          <w:tcPr>
            <w:tcW w:w="1017" w:type="dxa"/>
            <w:shd w:val="clear" w:color="auto" w:fill="auto"/>
            <w:noWrap/>
            <w:vAlign w:val="center"/>
          </w:tcPr>
          <w:p w14:paraId="7B0E931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110409</w:t>
            </w:r>
          </w:p>
        </w:tc>
        <w:tc>
          <w:tcPr>
            <w:tcW w:w="839" w:type="dxa"/>
            <w:shd w:val="clear" w:color="auto" w:fill="auto"/>
            <w:noWrap/>
            <w:vAlign w:val="center"/>
          </w:tcPr>
          <w:p w14:paraId="792CEE6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100974</w:t>
            </w:r>
          </w:p>
        </w:tc>
        <w:tc>
          <w:tcPr>
            <w:tcW w:w="1080" w:type="dxa"/>
            <w:shd w:val="clear" w:color="auto" w:fill="auto"/>
            <w:noWrap/>
            <w:vAlign w:val="center"/>
          </w:tcPr>
          <w:p w14:paraId="4BC3EA8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100850</w:t>
            </w:r>
          </w:p>
        </w:tc>
        <w:tc>
          <w:tcPr>
            <w:tcW w:w="1080" w:type="dxa"/>
            <w:shd w:val="clear" w:color="auto" w:fill="auto"/>
            <w:vAlign w:val="center"/>
          </w:tcPr>
          <w:p w14:paraId="3608D43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100.1 </w:t>
            </w:r>
          </w:p>
        </w:tc>
        <w:tc>
          <w:tcPr>
            <w:tcW w:w="1080" w:type="dxa"/>
            <w:shd w:val="clear" w:color="auto" w:fill="auto"/>
            <w:noWrap/>
            <w:vAlign w:val="center"/>
          </w:tcPr>
          <w:p w14:paraId="0BC160E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99389</w:t>
            </w:r>
          </w:p>
        </w:tc>
        <w:tc>
          <w:tcPr>
            <w:tcW w:w="836" w:type="dxa"/>
            <w:shd w:val="clear" w:color="auto" w:fill="auto"/>
            <w:vAlign w:val="center"/>
          </w:tcPr>
          <w:p w14:paraId="14AE3BA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084" w:type="dxa"/>
            <w:shd w:val="clear" w:color="auto" w:fill="auto"/>
            <w:noWrap/>
            <w:vAlign w:val="center"/>
          </w:tcPr>
          <w:p w14:paraId="7B32698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9435</w:t>
            </w:r>
          </w:p>
        </w:tc>
      </w:tr>
      <w:tr w:rsidR="00A7795D" w14:paraId="62222B41" w14:textId="77777777">
        <w:trPr>
          <w:trHeight w:val="624"/>
          <w:jc w:val="center"/>
        </w:trPr>
        <w:tc>
          <w:tcPr>
            <w:tcW w:w="2558" w:type="dxa"/>
            <w:shd w:val="clear" w:color="auto" w:fill="auto"/>
            <w:vAlign w:val="center"/>
          </w:tcPr>
          <w:p w14:paraId="4CAB8193"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（五）科学技术支出</w:t>
            </w:r>
          </w:p>
        </w:tc>
        <w:tc>
          <w:tcPr>
            <w:tcW w:w="1017" w:type="dxa"/>
            <w:shd w:val="clear" w:color="auto" w:fill="auto"/>
            <w:noWrap/>
            <w:vAlign w:val="center"/>
          </w:tcPr>
          <w:p w14:paraId="6A96BAB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16512</w:t>
            </w:r>
          </w:p>
        </w:tc>
        <w:tc>
          <w:tcPr>
            <w:tcW w:w="839" w:type="dxa"/>
            <w:shd w:val="clear" w:color="auto" w:fill="auto"/>
            <w:noWrap/>
            <w:vAlign w:val="center"/>
          </w:tcPr>
          <w:p w14:paraId="3386084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16424</w:t>
            </w:r>
          </w:p>
        </w:tc>
        <w:tc>
          <w:tcPr>
            <w:tcW w:w="1080" w:type="dxa"/>
            <w:shd w:val="clear" w:color="auto" w:fill="auto"/>
            <w:noWrap/>
            <w:vAlign w:val="center"/>
          </w:tcPr>
          <w:p w14:paraId="37F840B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16423</w:t>
            </w:r>
          </w:p>
        </w:tc>
        <w:tc>
          <w:tcPr>
            <w:tcW w:w="1080" w:type="dxa"/>
            <w:shd w:val="clear" w:color="auto" w:fill="auto"/>
            <w:vAlign w:val="center"/>
          </w:tcPr>
          <w:p w14:paraId="49D6A94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80" w:type="dxa"/>
            <w:shd w:val="clear" w:color="auto" w:fill="auto"/>
            <w:noWrap/>
            <w:vAlign w:val="center"/>
          </w:tcPr>
          <w:p w14:paraId="4B2906F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12188</w:t>
            </w:r>
          </w:p>
        </w:tc>
        <w:tc>
          <w:tcPr>
            <w:tcW w:w="836" w:type="dxa"/>
            <w:shd w:val="clear" w:color="auto" w:fill="auto"/>
            <w:vAlign w:val="center"/>
          </w:tcPr>
          <w:p w14:paraId="7FFD53C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34.8 </w:t>
            </w:r>
          </w:p>
        </w:tc>
        <w:tc>
          <w:tcPr>
            <w:tcW w:w="1084" w:type="dxa"/>
            <w:shd w:val="clear" w:color="auto" w:fill="auto"/>
            <w:noWrap/>
            <w:vAlign w:val="center"/>
          </w:tcPr>
          <w:p w14:paraId="3484B50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r>
      <w:tr w:rsidR="00A7795D" w14:paraId="27C30440" w14:textId="77777777">
        <w:trPr>
          <w:trHeight w:val="772"/>
          <w:jc w:val="center"/>
        </w:trPr>
        <w:tc>
          <w:tcPr>
            <w:tcW w:w="2558" w:type="dxa"/>
            <w:shd w:val="clear" w:color="auto" w:fill="auto"/>
            <w:vAlign w:val="center"/>
          </w:tcPr>
          <w:p w14:paraId="53E248A9"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（六）文化旅游体育与传媒支出</w:t>
            </w:r>
          </w:p>
        </w:tc>
        <w:tc>
          <w:tcPr>
            <w:tcW w:w="1017" w:type="dxa"/>
            <w:shd w:val="clear" w:color="auto" w:fill="auto"/>
            <w:noWrap/>
            <w:vAlign w:val="center"/>
          </w:tcPr>
          <w:p w14:paraId="2B0A526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10325</w:t>
            </w:r>
          </w:p>
        </w:tc>
        <w:tc>
          <w:tcPr>
            <w:tcW w:w="839" w:type="dxa"/>
            <w:shd w:val="clear" w:color="auto" w:fill="auto"/>
            <w:noWrap/>
            <w:vAlign w:val="center"/>
          </w:tcPr>
          <w:p w14:paraId="4607756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4359</w:t>
            </w:r>
          </w:p>
        </w:tc>
        <w:tc>
          <w:tcPr>
            <w:tcW w:w="1080" w:type="dxa"/>
            <w:shd w:val="clear" w:color="auto" w:fill="auto"/>
            <w:noWrap/>
            <w:vAlign w:val="center"/>
          </w:tcPr>
          <w:p w14:paraId="272F0D2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3775</w:t>
            </w:r>
          </w:p>
        </w:tc>
        <w:tc>
          <w:tcPr>
            <w:tcW w:w="1080" w:type="dxa"/>
            <w:shd w:val="clear" w:color="auto" w:fill="auto"/>
            <w:vAlign w:val="center"/>
          </w:tcPr>
          <w:p w14:paraId="5317DE1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115.5 </w:t>
            </w:r>
          </w:p>
        </w:tc>
        <w:tc>
          <w:tcPr>
            <w:tcW w:w="1080" w:type="dxa"/>
            <w:shd w:val="clear" w:color="auto" w:fill="auto"/>
            <w:noWrap/>
            <w:vAlign w:val="center"/>
          </w:tcPr>
          <w:p w14:paraId="55AF10A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3742</w:t>
            </w:r>
          </w:p>
        </w:tc>
        <w:tc>
          <w:tcPr>
            <w:tcW w:w="836" w:type="dxa"/>
            <w:shd w:val="clear" w:color="auto" w:fill="auto"/>
            <w:vAlign w:val="center"/>
          </w:tcPr>
          <w:p w14:paraId="381EFF1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16.5 </w:t>
            </w:r>
          </w:p>
        </w:tc>
        <w:tc>
          <w:tcPr>
            <w:tcW w:w="1084" w:type="dxa"/>
            <w:shd w:val="clear" w:color="auto" w:fill="auto"/>
            <w:noWrap/>
            <w:vAlign w:val="center"/>
          </w:tcPr>
          <w:p w14:paraId="182D953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5966</w:t>
            </w:r>
          </w:p>
        </w:tc>
      </w:tr>
      <w:tr w:rsidR="00A7795D" w14:paraId="474D63C1" w14:textId="77777777">
        <w:trPr>
          <w:trHeight w:val="772"/>
          <w:jc w:val="center"/>
        </w:trPr>
        <w:tc>
          <w:tcPr>
            <w:tcW w:w="2558" w:type="dxa"/>
            <w:shd w:val="clear" w:color="auto" w:fill="auto"/>
            <w:vAlign w:val="center"/>
          </w:tcPr>
          <w:p w14:paraId="7F86E2D6"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（七）社会保障和就业支出</w:t>
            </w:r>
          </w:p>
        </w:tc>
        <w:tc>
          <w:tcPr>
            <w:tcW w:w="1017" w:type="dxa"/>
            <w:shd w:val="clear" w:color="auto" w:fill="auto"/>
            <w:noWrap/>
            <w:vAlign w:val="center"/>
          </w:tcPr>
          <w:p w14:paraId="74B938E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101161</w:t>
            </w:r>
          </w:p>
        </w:tc>
        <w:tc>
          <w:tcPr>
            <w:tcW w:w="839" w:type="dxa"/>
            <w:shd w:val="clear" w:color="auto" w:fill="auto"/>
            <w:noWrap/>
            <w:vAlign w:val="center"/>
          </w:tcPr>
          <w:p w14:paraId="00C8FE3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70139</w:t>
            </w:r>
          </w:p>
        </w:tc>
        <w:tc>
          <w:tcPr>
            <w:tcW w:w="1080" w:type="dxa"/>
            <w:shd w:val="clear" w:color="auto" w:fill="auto"/>
            <w:noWrap/>
            <w:vAlign w:val="center"/>
          </w:tcPr>
          <w:p w14:paraId="39CD470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67394</w:t>
            </w:r>
          </w:p>
        </w:tc>
        <w:tc>
          <w:tcPr>
            <w:tcW w:w="1080" w:type="dxa"/>
            <w:shd w:val="clear" w:color="auto" w:fill="auto"/>
            <w:vAlign w:val="center"/>
          </w:tcPr>
          <w:p w14:paraId="132B3A4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104.1 </w:t>
            </w:r>
          </w:p>
        </w:tc>
        <w:tc>
          <w:tcPr>
            <w:tcW w:w="1080" w:type="dxa"/>
            <w:shd w:val="clear" w:color="auto" w:fill="auto"/>
            <w:noWrap/>
            <w:vAlign w:val="center"/>
          </w:tcPr>
          <w:p w14:paraId="7C678D7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40803</w:t>
            </w:r>
          </w:p>
        </w:tc>
        <w:tc>
          <w:tcPr>
            <w:tcW w:w="836" w:type="dxa"/>
            <w:shd w:val="clear" w:color="auto" w:fill="auto"/>
            <w:vAlign w:val="center"/>
          </w:tcPr>
          <w:p w14:paraId="2BAAAF4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71.9 </w:t>
            </w:r>
          </w:p>
        </w:tc>
        <w:tc>
          <w:tcPr>
            <w:tcW w:w="1084" w:type="dxa"/>
            <w:shd w:val="clear" w:color="auto" w:fill="auto"/>
            <w:noWrap/>
            <w:vAlign w:val="center"/>
          </w:tcPr>
          <w:p w14:paraId="4E12EE5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31022</w:t>
            </w:r>
          </w:p>
        </w:tc>
      </w:tr>
      <w:tr w:rsidR="00A7795D" w14:paraId="7DBB26ED" w14:textId="77777777">
        <w:trPr>
          <w:trHeight w:val="624"/>
          <w:jc w:val="center"/>
        </w:trPr>
        <w:tc>
          <w:tcPr>
            <w:tcW w:w="2558" w:type="dxa"/>
            <w:shd w:val="clear" w:color="auto" w:fill="auto"/>
            <w:vAlign w:val="center"/>
          </w:tcPr>
          <w:p w14:paraId="7EF8C424"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（八）卫生健康支出</w:t>
            </w:r>
          </w:p>
        </w:tc>
        <w:tc>
          <w:tcPr>
            <w:tcW w:w="1017" w:type="dxa"/>
            <w:shd w:val="clear" w:color="auto" w:fill="auto"/>
            <w:noWrap/>
            <w:vAlign w:val="center"/>
          </w:tcPr>
          <w:p w14:paraId="2889A1E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77782</w:t>
            </w:r>
          </w:p>
        </w:tc>
        <w:tc>
          <w:tcPr>
            <w:tcW w:w="839" w:type="dxa"/>
            <w:shd w:val="clear" w:color="auto" w:fill="auto"/>
            <w:noWrap/>
            <w:vAlign w:val="center"/>
          </w:tcPr>
          <w:p w14:paraId="4314C21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54245</w:t>
            </w:r>
          </w:p>
        </w:tc>
        <w:tc>
          <w:tcPr>
            <w:tcW w:w="1080" w:type="dxa"/>
            <w:shd w:val="clear" w:color="auto" w:fill="auto"/>
            <w:noWrap/>
            <w:vAlign w:val="center"/>
          </w:tcPr>
          <w:p w14:paraId="0E675F9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53023</w:t>
            </w:r>
          </w:p>
        </w:tc>
        <w:tc>
          <w:tcPr>
            <w:tcW w:w="1080" w:type="dxa"/>
            <w:shd w:val="clear" w:color="auto" w:fill="auto"/>
            <w:vAlign w:val="center"/>
          </w:tcPr>
          <w:p w14:paraId="2ECA551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102.3 </w:t>
            </w:r>
          </w:p>
        </w:tc>
        <w:tc>
          <w:tcPr>
            <w:tcW w:w="1080" w:type="dxa"/>
            <w:shd w:val="clear" w:color="auto" w:fill="auto"/>
            <w:noWrap/>
            <w:vAlign w:val="center"/>
          </w:tcPr>
          <w:p w14:paraId="232FCA5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39782</w:t>
            </w:r>
          </w:p>
        </w:tc>
        <w:tc>
          <w:tcPr>
            <w:tcW w:w="836" w:type="dxa"/>
            <w:shd w:val="clear" w:color="auto" w:fill="auto"/>
            <w:vAlign w:val="center"/>
          </w:tcPr>
          <w:p w14:paraId="7B7179A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36.4 </w:t>
            </w:r>
          </w:p>
        </w:tc>
        <w:tc>
          <w:tcPr>
            <w:tcW w:w="1084" w:type="dxa"/>
            <w:shd w:val="clear" w:color="auto" w:fill="auto"/>
            <w:noWrap/>
            <w:vAlign w:val="center"/>
          </w:tcPr>
          <w:p w14:paraId="4B5457DA"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23537</w:t>
            </w:r>
          </w:p>
        </w:tc>
      </w:tr>
      <w:tr w:rsidR="00A7795D" w14:paraId="1562FE07" w14:textId="77777777">
        <w:trPr>
          <w:trHeight w:val="624"/>
          <w:jc w:val="center"/>
        </w:trPr>
        <w:tc>
          <w:tcPr>
            <w:tcW w:w="2558" w:type="dxa"/>
            <w:shd w:val="clear" w:color="auto" w:fill="auto"/>
            <w:vAlign w:val="center"/>
          </w:tcPr>
          <w:p w14:paraId="0FD13F0C"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（九）节能环保支出</w:t>
            </w:r>
          </w:p>
        </w:tc>
        <w:tc>
          <w:tcPr>
            <w:tcW w:w="1017" w:type="dxa"/>
            <w:shd w:val="clear" w:color="auto" w:fill="auto"/>
            <w:noWrap/>
            <w:vAlign w:val="center"/>
          </w:tcPr>
          <w:p w14:paraId="696C670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8663</w:t>
            </w:r>
          </w:p>
        </w:tc>
        <w:tc>
          <w:tcPr>
            <w:tcW w:w="839" w:type="dxa"/>
            <w:shd w:val="clear" w:color="auto" w:fill="auto"/>
            <w:noWrap/>
            <w:vAlign w:val="center"/>
          </w:tcPr>
          <w:p w14:paraId="7EB9762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3424</w:t>
            </w:r>
          </w:p>
        </w:tc>
        <w:tc>
          <w:tcPr>
            <w:tcW w:w="1080" w:type="dxa"/>
            <w:shd w:val="clear" w:color="auto" w:fill="auto"/>
            <w:noWrap/>
            <w:vAlign w:val="center"/>
          </w:tcPr>
          <w:p w14:paraId="2BF74EC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3239</w:t>
            </w:r>
          </w:p>
        </w:tc>
        <w:tc>
          <w:tcPr>
            <w:tcW w:w="1080" w:type="dxa"/>
            <w:shd w:val="clear" w:color="auto" w:fill="auto"/>
            <w:vAlign w:val="center"/>
          </w:tcPr>
          <w:p w14:paraId="4995E53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105.7 </w:t>
            </w:r>
          </w:p>
        </w:tc>
        <w:tc>
          <w:tcPr>
            <w:tcW w:w="1080" w:type="dxa"/>
            <w:shd w:val="clear" w:color="auto" w:fill="auto"/>
            <w:noWrap/>
            <w:vAlign w:val="center"/>
          </w:tcPr>
          <w:p w14:paraId="168715F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2634</w:t>
            </w:r>
          </w:p>
        </w:tc>
        <w:tc>
          <w:tcPr>
            <w:tcW w:w="836" w:type="dxa"/>
            <w:shd w:val="clear" w:color="auto" w:fill="auto"/>
            <w:vAlign w:val="center"/>
          </w:tcPr>
          <w:p w14:paraId="5761A9C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30.0 </w:t>
            </w:r>
          </w:p>
        </w:tc>
        <w:tc>
          <w:tcPr>
            <w:tcW w:w="1084" w:type="dxa"/>
            <w:shd w:val="clear" w:color="auto" w:fill="auto"/>
            <w:noWrap/>
            <w:vAlign w:val="center"/>
          </w:tcPr>
          <w:p w14:paraId="58BAE7F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5239</w:t>
            </w:r>
          </w:p>
        </w:tc>
      </w:tr>
      <w:tr w:rsidR="00A7795D" w14:paraId="3036E5A9" w14:textId="77777777">
        <w:trPr>
          <w:trHeight w:val="624"/>
          <w:jc w:val="center"/>
        </w:trPr>
        <w:tc>
          <w:tcPr>
            <w:tcW w:w="2558" w:type="dxa"/>
            <w:shd w:val="clear" w:color="auto" w:fill="auto"/>
            <w:vAlign w:val="center"/>
          </w:tcPr>
          <w:p w14:paraId="11B80499"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（十）城乡社区支出</w:t>
            </w:r>
          </w:p>
        </w:tc>
        <w:tc>
          <w:tcPr>
            <w:tcW w:w="1017" w:type="dxa"/>
            <w:shd w:val="clear" w:color="auto" w:fill="auto"/>
            <w:noWrap/>
            <w:vAlign w:val="center"/>
          </w:tcPr>
          <w:p w14:paraId="5B9521F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23783</w:t>
            </w:r>
          </w:p>
        </w:tc>
        <w:tc>
          <w:tcPr>
            <w:tcW w:w="839" w:type="dxa"/>
            <w:shd w:val="clear" w:color="auto" w:fill="auto"/>
            <w:noWrap/>
            <w:vAlign w:val="center"/>
          </w:tcPr>
          <w:p w14:paraId="03441BE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16535</w:t>
            </w:r>
          </w:p>
        </w:tc>
        <w:tc>
          <w:tcPr>
            <w:tcW w:w="1080" w:type="dxa"/>
            <w:shd w:val="clear" w:color="auto" w:fill="auto"/>
            <w:noWrap/>
            <w:vAlign w:val="center"/>
          </w:tcPr>
          <w:p w14:paraId="66EE4DD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10785</w:t>
            </w:r>
          </w:p>
        </w:tc>
        <w:tc>
          <w:tcPr>
            <w:tcW w:w="1080" w:type="dxa"/>
            <w:shd w:val="clear" w:color="auto" w:fill="auto"/>
            <w:noWrap/>
            <w:vAlign w:val="center"/>
          </w:tcPr>
          <w:p w14:paraId="5F2D3FC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80" w:type="dxa"/>
            <w:shd w:val="clear" w:color="auto" w:fill="auto"/>
            <w:noWrap/>
            <w:vAlign w:val="center"/>
          </w:tcPr>
          <w:p w14:paraId="65F4536A"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9883</w:t>
            </w:r>
          </w:p>
        </w:tc>
        <w:tc>
          <w:tcPr>
            <w:tcW w:w="836" w:type="dxa"/>
            <w:shd w:val="clear" w:color="auto" w:fill="auto"/>
            <w:vAlign w:val="center"/>
          </w:tcPr>
          <w:p w14:paraId="6930E41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67.3 </w:t>
            </w:r>
          </w:p>
        </w:tc>
        <w:tc>
          <w:tcPr>
            <w:tcW w:w="1084" w:type="dxa"/>
            <w:shd w:val="clear" w:color="auto" w:fill="auto"/>
            <w:noWrap/>
            <w:vAlign w:val="center"/>
          </w:tcPr>
          <w:p w14:paraId="13AB5DB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7248</w:t>
            </w:r>
          </w:p>
        </w:tc>
      </w:tr>
      <w:tr w:rsidR="00A7795D" w14:paraId="2F3063D2" w14:textId="77777777">
        <w:trPr>
          <w:trHeight w:val="624"/>
          <w:jc w:val="center"/>
        </w:trPr>
        <w:tc>
          <w:tcPr>
            <w:tcW w:w="2558" w:type="dxa"/>
            <w:shd w:val="clear" w:color="auto" w:fill="auto"/>
            <w:vAlign w:val="center"/>
          </w:tcPr>
          <w:p w14:paraId="4515565E"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（十一）农林水支出</w:t>
            </w:r>
          </w:p>
        </w:tc>
        <w:tc>
          <w:tcPr>
            <w:tcW w:w="1017" w:type="dxa"/>
            <w:shd w:val="clear" w:color="auto" w:fill="auto"/>
            <w:noWrap/>
            <w:vAlign w:val="center"/>
          </w:tcPr>
          <w:p w14:paraId="5E9F230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73650</w:t>
            </w:r>
          </w:p>
        </w:tc>
        <w:tc>
          <w:tcPr>
            <w:tcW w:w="839" w:type="dxa"/>
            <w:shd w:val="clear" w:color="auto" w:fill="auto"/>
            <w:noWrap/>
            <w:vAlign w:val="center"/>
          </w:tcPr>
          <w:p w14:paraId="1A10677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27004</w:t>
            </w:r>
          </w:p>
        </w:tc>
        <w:tc>
          <w:tcPr>
            <w:tcW w:w="1080" w:type="dxa"/>
            <w:shd w:val="clear" w:color="auto" w:fill="auto"/>
            <w:noWrap/>
            <w:vAlign w:val="center"/>
          </w:tcPr>
          <w:p w14:paraId="025E0D7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26996</w:t>
            </w:r>
          </w:p>
        </w:tc>
        <w:tc>
          <w:tcPr>
            <w:tcW w:w="1080" w:type="dxa"/>
            <w:shd w:val="clear" w:color="auto" w:fill="auto"/>
            <w:vAlign w:val="center"/>
          </w:tcPr>
          <w:p w14:paraId="6D380BE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80" w:type="dxa"/>
            <w:shd w:val="clear" w:color="auto" w:fill="auto"/>
            <w:noWrap/>
            <w:vAlign w:val="center"/>
          </w:tcPr>
          <w:p w14:paraId="1A2ED16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26395</w:t>
            </w:r>
          </w:p>
        </w:tc>
        <w:tc>
          <w:tcPr>
            <w:tcW w:w="836" w:type="dxa"/>
            <w:shd w:val="clear" w:color="auto" w:fill="auto"/>
            <w:vAlign w:val="center"/>
          </w:tcPr>
          <w:p w14:paraId="112342E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 </w:t>
            </w:r>
          </w:p>
        </w:tc>
        <w:tc>
          <w:tcPr>
            <w:tcW w:w="1084" w:type="dxa"/>
            <w:shd w:val="clear" w:color="auto" w:fill="auto"/>
            <w:noWrap/>
            <w:vAlign w:val="center"/>
          </w:tcPr>
          <w:p w14:paraId="10C9F7B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46646</w:t>
            </w:r>
          </w:p>
        </w:tc>
      </w:tr>
      <w:tr w:rsidR="00A7795D" w14:paraId="2F7ACAC3" w14:textId="77777777">
        <w:trPr>
          <w:trHeight w:val="624"/>
          <w:jc w:val="center"/>
        </w:trPr>
        <w:tc>
          <w:tcPr>
            <w:tcW w:w="2558" w:type="dxa"/>
            <w:shd w:val="clear" w:color="auto" w:fill="auto"/>
            <w:vAlign w:val="center"/>
          </w:tcPr>
          <w:p w14:paraId="6E72484D"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（十二）交通运输支出</w:t>
            </w:r>
          </w:p>
        </w:tc>
        <w:tc>
          <w:tcPr>
            <w:tcW w:w="1017" w:type="dxa"/>
            <w:shd w:val="clear" w:color="auto" w:fill="auto"/>
            <w:noWrap/>
            <w:vAlign w:val="center"/>
          </w:tcPr>
          <w:p w14:paraId="314CAA1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19674</w:t>
            </w:r>
          </w:p>
        </w:tc>
        <w:tc>
          <w:tcPr>
            <w:tcW w:w="839" w:type="dxa"/>
            <w:shd w:val="clear" w:color="auto" w:fill="auto"/>
            <w:noWrap/>
            <w:vAlign w:val="center"/>
          </w:tcPr>
          <w:p w14:paraId="6525C80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1161</w:t>
            </w:r>
          </w:p>
        </w:tc>
        <w:tc>
          <w:tcPr>
            <w:tcW w:w="1080" w:type="dxa"/>
            <w:shd w:val="clear" w:color="auto" w:fill="auto"/>
            <w:noWrap/>
            <w:vAlign w:val="center"/>
          </w:tcPr>
          <w:p w14:paraId="7578DEE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1152</w:t>
            </w:r>
          </w:p>
        </w:tc>
        <w:tc>
          <w:tcPr>
            <w:tcW w:w="1080" w:type="dxa"/>
            <w:shd w:val="clear" w:color="auto" w:fill="auto"/>
            <w:vAlign w:val="center"/>
          </w:tcPr>
          <w:p w14:paraId="390B727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100.8 </w:t>
            </w:r>
          </w:p>
        </w:tc>
        <w:tc>
          <w:tcPr>
            <w:tcW w:w="1080" w:type="dxa"/>
            <w:shd w:val="clear" w:color="auto" w:fill="auto"/>
            <w:noWrap/>
            <w:vAlign w:val="center"/>
          </w:tcPr>
          <w:p w14:paraId="073354D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1084</w:t>
            </w:r>
          </w:p>
        </w:tc>
        <w:tc>
          <w:tcPr>
            <w:tcW w:w="836" w:type="dxa"/>
            <w:shd w:val="clear" w:color="auto" w:fill="auto"/>
            <w:vAlign w:val="center"/>
          </w:tcPr>
          <w:p w14:paraId="574B720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c>
          <w:tcPr>
            <w:tcW w:w="1084" w:type="dxa"/>
            <w:shd w:val="clear" w:color="auto" w:fill="auto"/>
            <w:noWrap/>
            <w:vAlign w:val="center"/>
          </w:tcPr>
          <w:p w14:paraId="04619AC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18513</w:t>
            </w:r>
          </w:p>
        </w:tc>
      </w:tr>
      <w:tr w:rsidR="00A7795D" w14:paraId="228230E2" w14:textId="77777777">
        <w:trPr>
          <w:trHeight w:val="744"/>
          <w:jc w:val="center"/>
        </w:trPr>
        <w:tc>
          <w:tcPr>
            <w:tcW w:w="2558" w:type="dxa"/>
            <w:shd w:val="clear" w:color="auto" w:fill="auto"/>
            <w:vAlign w:val="center"/>
          </w:tcPr>
          <w:p w14:paraId="14C15CDB"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（十三）资源勘探信息等支出</w:t>
            </w:r>
          </w:p>
        </w:tc>
        <w:tc>
          <w:tcPr>
            <w:tcW w:w="1017" w:type="dxa"/>
            <w:shd w:val="clear" w:color="auto" w:fill="auto"/>
            <w:noWrap/>
            <w:vAlign w:val="center"/>
          </w:tcPr>
          <w:p w14:paraId="5913F20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14403</w:t>
            </w:r>
          </w:p>
        </w:tc>
        <w:tc>
          <w:tcPr>
            <w:tcW w:w="839" w:type="dxa"/>
            <w:shd w:val="clear" w:color="auto" w:fill="auto"/>
            <w:noWrap/>
            <w:vAlign w:val="center"/>
          </w:tcPr>
          <w:p w14:paraId="6D38164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11477</w:t>
            </w:r>
          </w:p>
        </w:tc>
        <w:tc>
          <w:tcPr>
            <w:tcW w:w="1080" w:type="dxa"/>
            <w:shd w:val="clear" w:color="auto" w:fill="auto"/>
            <w:noWrap/>
            <w:vAlign w:val="center"/>
          </w:tcPr>
          <w:p w14:paraId="1BBAD28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12327</w:t>
            </w:r>
          </w:p>
        </w:tc>
        <w:tc>
          <w:tcPr>
            <w:tcW w:w="1080" w:type="dxa"/>
            <w:shd w:val="clear" w:color="auto" w:fill="auto"/>
            <w:vAlign w:val="center"/>
          </w:tcPr>
          <w:p w14:paraId="692B0B8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93.1 </w:t>
            </w:r>
          </w:p>
        </w:tc>
        <w:tc>
          <w:tcPr>
            <w:tcW w:w="1080" w:type="dxa"/>
            <w:shd w:val="clear" w:color="auto" w:fill="auto"/>
            <w:noWrap/>
            <w:vAlign w:val="center"/>
          </w:tcPr>
          <w:p w14:paraId="3367659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671</w:t>
            </w:r>
          </w:p>
        </w:tc>
        <w:tc>
          <w:tcPr>
            <w:tcW w:w="836" w:type="dxa"/>
            <w:shd w:val="clear" w:color="auto" w:fill="auto"/>
            <w:vAlign w:val="center"/>
          </w:tcPr>
          <w:p w14:paraId="20B0EFE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1610.4 </w:t>
            </w:r>
          </w:p>
        </w:tc>
        <w:tc>
          <w:tcPr>
            <w:tcW w:w="1084" w:type="dxa"/>
            <w:shd w:val="clear" w:color="auto" w:fill="auto"/>
            <w:noWrap/>
            <w:vAlign w:val="center"/>
          </w:tcPr>
          <w:p w14:paraId="3EF0448A"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2926</w:t>
            </w:r>
          </w:p>
        </w:tc>
      </w:tr>
      <w:tr w:rsidR="00A7795D" w14:paraId="69CE1953" w14:textId="77777777">
        <w:trPr>
          <w:trHeight w:val="785"/>
          <w:jc w:val="center"/>
        </w:trPr>
        <w:tc>
          <w:tcPr>
            <w:tcW w:w="2558" w:type="dxa"/>
            <w:shd w:val="clear" w:color="auto" w:fill="auto"/>
            <w:vAlign w:val="center"/>
          </w:tcPr>
          <w:p w14:paraId="779A2444"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（十四）商业服务业等支出</w:t>
            </w:r>
          </w:p>
        </w:tc>
        <w:tc>
          <w:tcPr>
            <w:tcW w:w="1017" w:type="dxa"/>
            <w:shd w:val="clear" w:color="auto" w:fill="auto"/>
            <w:noWrap/>
            <w:vAlign w:val="center"/>
          </w:tcPr>
          <w:p w14:paraId="6F6E408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3155</w:t>
            </w:r>
          </w:p>
        </w:tc>
        <w:tc>
          <w:tcPr>
            <w:tcW w:w="839" w:type="dxa"/>
            <w:shd w:val="clear" w:color="auto" w:fill="auto"/>
            <w:noWrap/>
            <w:vAlign w:val="center"/>
          </w:tcPr>
          <w:p w14:paraId="73AF918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2437</w:t>
            </w:r>
          </w:p>
        </w:tc>
        <w:tc>
          <w:tcPr>
            <w:tcW w:w="1080" w:type="dxa"/>
            <w:shd w:val="clear" w:color="auto" w:fill="auto"/>
            <w:noWrap/>
            <w:vAlign w:val="center"/>
          </w:tcPr>
          <w:p w14:paraId="316ED15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2399</w:t>
            </w:r>
          </w:p>
        </w:tc>
        <w:tc>
          <w:tcPr>
            <w:tcW w:w="1080" w:type="dxa"/>
            <w:shd w:val="clear" w:color="auto" w:fill="auto"/>
            <w:vAlign w:val="center"/>
          </w:tcPr>
          <w:p w14:paraId="0360F23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101.6 </w:t>
            </w:r>
          </w:p>
        </w:tc>
        <w:tc>
          <w:tcPr>
            <w:tcW w:w="1080" w:type="dxa"/>
            <w:shd w:val="clear" w:color="auto" w:fill="auto"/>
            <w:noWrap/>
            <w:vAlign w:val="center"/>
          </w:tcPr>
          <w:p w14:paraId="3938B6A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1314</w:t>
            </w:r>
          </w:p>
        </w:tc>
        <w:tc>
          <w:tcPr>
            <w:tcW w:w="836" w:type="dxa"/>
            <w:shd w:val="clear" w:color="auto" w:fill="auto"/>
            <w:vAlign w:val="center"/>
          </w:tcPr>
          <w:p w14:paraId="4FC488A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85.5 </w:t>
            </w:r>
          </w:p>
        </w:tc>
        <w:tc>
          <w:tcPr>
            <w:tcW w:w="1084" w:type="dxa"/>
            <w:shd w:val="clear" w:color="auto" w:fill="auto"/>
            <w:noWrap/>
            <w:vAlign w:val="center"/>
          </w:tcPr>
          <w:p w14:paraId="41BC246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r>
      <w:tr w:rsidR="00A7795D" w14:paraId="0128DF30" w14:textId="77777777">
        <w:trPr>
          <w:trHeight w:val="624"/>
          <w:jc w:val="center"/>
        </w:trPr>
        <w:tc>
          <w:tcPr>
            <w:tcW w:w="2558" w:type="dxa"/>
            <w:shd w:val="clear" w:color="auto" w:fill="auto"/>
            <w:vAlign w:val="center"/>
          </w:tcPr>
          <w:p w14:paraId="22AE7A0B"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lastRenderedPageBreak/>
              <w:t>（十五）自然资源海洋气象等支出</w:t>
            </w:r>
          </w:p>
        </w:tc>
        <w:tc>
          <w:tcPr>
            <w:tcW w:w="1017" w:type="dxa"/>
            <w:shd w:val="clear" w:color="auto" w:fill="auto"/>
            <w:noWrap/>
            <w:vAlign w:val="center"/>
          </w:tcPr>
          <w:p w14:paraId="1A8CB94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18141</w:t>
            </w:r>
          </w:p>
        </w:tc>
        <w:tc>
          <w:tcPr>
            <w:tcW w:w="839" w:type="dxa"/>
            <w:shd w:val="clear" w:color="auto" w:fill="auto"/>
            <w:noWrap/>
            <w:vAlign w:val="center"/>
          </w:tcPr>
          <w:p w14:paraId="23ABFAD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2834</w:t>
            </w:r>
          </w:p>
        </w:tc>
        <w:tc>
          <w:tcPr>
            <w:tcW w:w="1080" w:type="dxa"/>
            <w:shd w:val="clear" w:color="auto" w:fill="auto"/>
            <w:noWrap/>
            <w:vAlign w:val="center"/>
          </w:tcPr>
          <w:p w14:paraId="17C29FC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1543</w:t>
            </w:r>
          </w:p>
        </w:tc>
        <w:tc>
          <w:tcPr>
            <w:tcW w:w="1080" w:type="dxa"/>
            <w:shd w:val="clear" w:color="auto" w:fill="auto"/>
            <w:vAlign w:val="center"/>
          </w:tcPr>
          <w:p w14:paraId="2077C24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183.7 </w:t>
            </w:r>
          </w:p>
        </w:tc>
        <w:tc>
          <w:tcPr>
            <w:tcW w:w="1080" w:type="dxa"/>
            <w:shd w:val="clear" w:color="auto" w:fill="auto"/>
            <w:noWrap/>
            <w:vAlign w:val="center"/>
          </w:tcPr>
          <w:p w14:paraId="2D64C76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2450</w:t>
            </w:r>
          </w:p>
        </w:tc>
        <w:tc>
          <w:tcPr>
            <w:tcW w:w="836" w:type="dxa"/>
            <w:shd w:val="clear" w:color="auto" w:fill="auto"/>
            <w:vAlign w:val="center"/>
          </w:tcPr>
          <w:p w14:paraId="0E41A6D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 </w:t>
            </w:r>
          </w:p>
        </w:tc>
        <w:tc>
          <w:tcPr>
            <w:tcW w:w="1084" w:type="dxa"/>
            <w:shd w:val="clear" w:color="auto" w:fill="auto"/>
            <w:noWrap/>
            <w:vAlign w:val="center"/>
          </w:tcPr>
          <w:p w14:paraId="07A9337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15307</w:t>
            </w:r>
          </w:p>
        </w:tc>
      </w:tr>
      <w:tr w:rsidR="00A7795D" w14:paraId="171E6181" w14:textId="77777777">
        <w:trPr>
          <w:trHeight w:val="624"/>
          <w:jc w:val="center"/>
        </w:trPr>
        <w:tc>
          <w:tcPr>
            <w:tcW w:w="2558" w:type="dxa"/>
            <w:shd w:val="clear" w:color="auto" w:fill="auto"/>
            <w:vAlign w:val="center"/>
          </w:tcPr>
          <w:p w14:paraId="1806DE53"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（十六）住房保障支出</w:t>
            </w:r>
          </w:p>
        </w:tc>
        <w:tc>
          <w:tcPr>
            <w:tcW w:w="1017" w:type="dxa"/>
            <w:shd w:val="clear" w:color="auto" w:fill="auto"/>
            <w:noWrap/>
            <w:vAlign w:val="center"/>
          </w:tcPr>
          <w:p w14:paraId="5A8BDE3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3878</w:t>
            </w:r>
          </w:p>
        </w:tc>
        <w:tc>
          <w:tcPr>
            <w:tcW w:w="839" w:type="dxa"/>
            <w:shd w:val="clear" w:color="auto" w:fill="auto"/>
            <w:noWrap/>
            <w:vAlign w:val="center"/>
          </w:tcPr>
          <w:p w14:paraId="42D97F1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1455</w:t>
            </w:r>
          </w:p>
        </w:tc>
        <w:tc>
          <w:tcPr>
            <w:tcW w:w="1080" w:type="dxa"/>
            <w:shd w:val="clear" w:color="auto" w:fill="auto"/>
            <w:noWrap/>
            <w:vAlign w:val="center"/>
          </w:tcPr>
          <w:p w14:paraId="2CEDB56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1483</w:t>
            </w:r>
          </w:p>
        </w:tc>
        <w:tc>
          <w:tcPr>
            <w:tcW w:w="1080" w:type="dxa"/>
            <w:shd w:val="clear" w:color="auto" w:fill="auto"/>
            <w:vAlign w:val="center"/>
          </w:tcPr>
          <w:p w14:paraId="365509A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98.1 </w:t>
            </w:r>
          </w:p>
        </w:tc>
        <w:tc>
          <w:tcPr>
            <w:tcW w:w="1080" w:type="dxa"/>
            <w:shd w:val="clear" w:color="auto" w:fill="auto"/>
            <w:noWrap/>
            <w:vAlign w:val="center"/>
          </w:tcPr>
          <w:p w14:paraId="776058A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1168</w:t>
            </w:r>
          </w:p>
        </w:tc>
        <w:tc>
          <w:tcPr>
            <w:tcW w:w="836" w:type="dxa"/>
            <w:shd w:val="clear" w:color="auto" w:fill="auto"/>
            <w:vAlign w:val="center"/>
          </w:tcPr>
          <w:p w14:paraId="4637059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24.6 </w:t>
            </w:r>
          </w:p>
        </w:tc>
        <w:tc>
          <w:tcPr>
            <w:tcW w:w="1084" w:type="dxa"/>
            <w:shd w:val="clear" w:color="auto" w:fill="auto"/>
            <w:noWrap/>
            <w:vAlign w:val="center"/>
          </w:tcPr>
          <w:p w14:paraId="47DD7D5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2423</w:t>
            </w:r>
          </w:p>
        </w:tc>
      </w:tr>
      <w:tr w:rsidR="00A7795D" w14:paraId="55431A35" w14:textId="77777777">
        <w:trPr>
          <w:trHeight w:val="758"/>
          <w:jc w:val="center"/>
        </w:trPr>
        <w:tc>
          <w:tcPr>
            <w:tcW w:w="2558" w:type="dxa"/>
            <w:shd w:val="clear" w:color="auto" w:fill="auto"/>
            <w:vAlign w:val="center"/>
          </w:tcPr>
          <w:p w14:paraId="038F3EC0"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（十七）粮油物资储备支出</w:t>
            </w:r>
          </w:p>
        </w:tc>
        <w:tc>
          <w:tcPr>
            <w:tcW w:w="1017" w:type="dxa"/>
            <w:shd w:val="clear" w:color="auto" w:fill="auto"/>
            <w:noWrap/>
            <w:vAlign w:val="center"/>
          </w:tcPr>
          <w:p w14:paraId="2966F7A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581</w:t>
            </w:r>
          </w:p>
        </w:tc>
        <w:tc>
          <w:tcPr>
            <w:tcW w:w="839" w:type="dxa"/>
            <w:shd w:val="clear" w:color="auto" w:fill="auto"/>
            <w:noWrap/>
            <w:vAlign w:val="center"/>
          </w:tcPr>
          <w:p w14:paraId="6E37D2C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581</w:t>
            </w:r>
          </w:p>
        </w:tc>
        <w:tc>
          <w:tcPr>
            <w:tcW w:w="1080" w:type="dxa"/>
            <w:shd w:val="clear" w:color="auto" w:fill="auto"/>
            <w:noWrap/>
            <w:vAlign w:val="center"/>
          </w:tcPr>
          <w:p w14:paraId="6E9EFC7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727</w:t>
            </w:r>
          </w:p>
        </w:tc>
        <w:tc>
          <w:tcPr>
            <w:tcW w:w="1080" w:type="dxa"/>
            <w:shd w:val="clear" w:color="auto" w:fill="auto"/>
            <w:vAlign w:val="center"/>
          </w:tcPr>
          <w:p w14:paraId="6447E34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79.9 </w:t>
            </w:r>
          </w:p>
        </w:tc>
        <w:tc>
          <w:tcPr>
            <w:tcW w:w="1080" w:type="dxa"/>
            <w:shd w:val="clear" w:color="auto" w:fill="auto"/>
            <w:noWrap/>
            <w:vAlign w:val="center"/>
          </w:tcPr>
          <w:p w14:paraId="34E60AD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710</w:t>
            </w:r>
          </w:p>
        </w:tc>
        <w:tc>
          <w:tcPr>
            <w:tcW w:w="836" w:type="dxa"/>
            <w:shd w:val="clear" w:color="auto" w:fill="auto"/>
            <w:vAlign w:val="center"/>
          </w:tcPr>
          <w:p w14:paraId="783B500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c>
          <w:tcPr>
            <w:tcW w:w="1084" w:type="dxa"/>
            <w:shd w:val="clear" w:color="auto" w:fill="auto"/>
            <w:noWrap/>
            <w:vAlign w:val="center"/>
          </w:tcPr>
          <w:p w14:paraId="1679AF3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6D05E3" w14:textId="77777777">
        <w:trPr>
          <w:trHeight w:val="758"/>
          <w:jc w:val="center"/>
        </w:trPr>
        <w:tc>
          <w:tcPr>
            <w:tcW w:w="2558" w:type="dxa"/>
            <w:shd w:val="clear" w:color="auto" w:fill="auto"/>
            <w:vAlign w:val="center"/>
          </w:tcPr>
          <w:p w14:paraId="0A514590"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（十八）灾害防治及应急管理支出</w:t>
            </w:r>
          </w:p>
        </w:tc>
        <w:tc>
          <w:tcPr>
            <w:tcW w:w="1017" w:type="dxa"/>
            <w:shd w:val="clear" w:color="auto" w:fill="auto"/>
            <w:noWrap/>
            <w:vAlign w:val="center"/>
          </w:tcPr>
          <w:p w14:paraId="6AE664C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3628</w:t>
            </w:r>
          </w:p>
        </w:tc>
        <w:tc>
          <w:tcPr>
            <w:tcW w:w="839" w:type="dxa"/>
            <w:shd w:val="clear" w:color="auto" w:fill="auto"/>
            <w:noWrap/>
            <w:vAlign w:val="center"/>
          </w:tcPr>
          <w:p w14:paraId="23B4FA5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3556</w:t>
            </w:r>
          </w:p>
        </w:tc>
        <w:tc>
          <w:tcPr>
            <w:tcW w:w="1080" w:type="dxa"/>
            <w:shd w:val="clear" w:color="auto" w:fill="auto"/>
            <w:noWrap/>
            <w:vAlign w:val="center"/>
          </w:tcPr>
          <w:p w14:paraId="70F5942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3692</w:t>
            </w:r>
          </w:p>
        </w:tc>
        <w:tc>
          <w:tcPr>
            <w:tcW w:w="1080" w:type="dxa"/>
            <w:shd w:val="clear" w:color="auto" w:fill="auto"/>
            <w:vAlign w:val="center"/>
          </w:tcPr>
          <w:p w14:paraId="1840A7B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96.3 </w:t>
            </w:r>
          </w:p>
        </w:tc>
        <w:tc>
          <w:tcPr>
            <w:tcW w:w="1080" w:type="dxa"/>
            <w:shd w:val="clear" w:color="auto" w:fill="auto"/>
            <w:noWrap/>
            <w:vAlign w:val="center"/>
          </w:tcPr>
          <w:p w14:paraId="036F809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1873</w:t>
            </w:r>
          </w:p>
        </w:tc>
        <w:tc>
          <w:tcPr>
            <w:tcW w:w="836" w:type="dxa"/>
            <w:shd w:val="clear" w:color="auto" w:fill="auto"/>
            <w:vAlign w:val="center"/>
          </w:tcPr>
          <w:p w14:paraId="67A4B13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89.9 </w:t>
            </w:r>
          </w:p>
        </w:tc>
        <w:tc>
          <w:tcPr>
            <w:tcW w:w="1084" w:type="dxa"/>
            <w:shd w:val="clear" w:color="auto" w:fill="auto"/>
            <w:noWrap/>
            <w:vAlign w:val="center"/>
          </w:tcPr>
          <w:p w14:paraId="342E6F3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r>
      <w:tr w:rsidR="00A7795D" w14:paraId="014F5FA8" w14:textId="77777777">
        <w:trPr>
          <w:trHeight w:val="624"/>
          <w:jc w:val="center"/>
        </w:trPr>
        <w:tc>
          <w:tcPr>
            <w:tcW w:w="2558" w:type="dxa"/>
            <w:shd w:val="clear" w:color="auto" w:fill="auto"/>
            <w:vAlign w:val="center"/>
          </w:tcPr>
          <w:p w14:paraId="1587DA2A"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（十九）其他支出</w:t>
            </w:r>
          </w:p>
        </w:tc>
        <w:tc>
          <w:tcPr>
            <w:tcW w:w="1017" w:type="dxa"/>
            <w:shd w:val="clear" w:color="auto" w:fill="auto"/>
            <w:noWrap/>
            <w:vAlign w:val="center"/>
          </w:tcPr>
          <w:p w14:paraId="17C94B1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839" w:type="dxa"/>
            <w:shd w:val="clear" w:color="auto" w:fill="auto"/>
            <w:noWrap/>
            <w:vAlign w:val="center"/>
          </w:tcPr>
          <w:p w14:paraId="2053407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1080" w:type="dxa"/>
            <w:shd w:val="clear" w:color="auto" w:fill="auto"/>
            <w:noWrap/>
            <w:vAlign w:val="center"/>
          </w:tcPr>
          <w:p w14:paraId="34DC35F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16131</w:t>
            </w:r>
          </w:p>
        </w:tc>
        <w:tc>
          <w:tcPr>
            <w:tcW w:w="1080" w:type="dxa"/>
            <w:shd w:val="clear" w:color="auto" w:fill="auto"/>
            <w:vAlign w:val="center"/>
          </w:tcPr>
          <w:p w14:paraId="7F1056A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c>
          <w:tcPr>
            <w:tcW w:w="1080" w:type="dxa"/>
            <w:shd w:val="clear" w:color="auto" w:fill="auto"/>
            <w:noWrap/>
            <w:vAlign w:val="center"/>
          </w:tcPr>
          <w:p w14:paraId="30D8DE1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3512</w:t>
            </w:r>
          </w:p>
        </w:tc>
        <w:tc>
          <w:tcPr>
            <w:tcW w:w="836" w:type="dxa"/>
            <w:shd w:val="clear" w:color="auto" w:fill="auto"/>
            <w:vAlign w:val="center"/>
          </w:tcPr>
          <w:p w14:paraId="0ACC223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-91.2 </w:t>
            </w:r>
          </w:p>
        </w:tc>
        <w:tc>
          <w:tcPr>
            <w:tcW w:w="1084" w:type="dxa"/>
            <w:shd w:val="clear" w:color="auto" w:fill="auto"/>
            <w:noWrap/>
            <w:vAlign w:val="center"/>
          </w:tcPr>
          <w:p w14:paraId="5448A0D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r>
      <w:tr w:rsidR="00A7795D" w14:paraId="557B799F" w14:textId="77777777">
        <w:trPr>
          <w:trHeight w:val="624"/>
          <w:jc w:val="center"/>
        </w:trPr>
        <w:tc>
          <w:tcPr>
            <w:tcW w:w="2558" w:type="dxa"/>
            <w:shd w:val="clear" w:color="auto" w:fill="auto"/>
            <w:vAlign w:val="center"/>
          </w:tcPr>
          <w:p w14:paraId="5D1553B2"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（二十）债务付息支出</w:t>
            </w:r>
          </w:p>
        </w:tc>
        <w:tc>
          <w:tcPr>
            <w:tcW w:w="1017" w:type="dxa"/>
            <w:shd w:val="clear" w:color="auto" w:fill="auto"/>
            <w:noWrap/>
            <w:vAlign w:val="center"/>
          </w:tcPr>
          <w:p w14:paraId="1638BF3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839" w:type="dxa"/>
            <w:shd w:val="clear" w:color="auto" w:fill="auto"/>
            <w:noWrap/>
            <w:vAlign w:val="center"/>
          </w:tcPr>
          <w:p w14:paraId="1A0B6C7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1080" w:type="dxa"/>
            <w:shd w:val="clear" w:color="auto" w:fill="auto"/>
            <w:noWrap/>
            <w:vAlign w:val="center"/>
          </w:tcPr>
          <w:p w14:paraId="434D6E9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5442</w:t>
            </w:r>
          </w:p>
        </w:tc>
        <w:tc>
          <w:tcPr>
            <w:tcW w:w="1080" w:type="dxa"/>
            <w:shd w:val="clear" w:color="auto" w:fill="auto"/>
            <w:vAlign w:val="center"/>
          </w:tcPr>
          <w:p w14:paraId="0C97A03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103.6 </w:t>
            </w:r>
          </w:p>
        </w:tc>
        <w:tc>
          <w:tcPr>
            <w:tcW w:w="1080" w:type="dxa"/>
            <w:shd w:val="clear" w:color="auto" w:fill="auto"/>
            <w:noWrap/>
            <w:vAlign w:val="center"/>
          </w:tcPr>
          <w:p w14:paraId="2FEB561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5351</w:t>
            </w:r>
          </w:p>
        </w:tc>
        <w:tc>
          <w:tcPr>
            <w:tcW w:w="836" w:type="dxa"/>
            <w:shd w:val="clear" w:color="auto" w:fill="auto"/>
            <w:vAlign w:val="center"/>
          </w:tcPr>
          <w:p w14:paraId="7253B6C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c>
          <w:tcPr>
            <w:tcW w:w="1084" w:type="dxa"/>
            <w:shd w:val="clear" w:color="auto" w:fill="auto"/>
            <w:noWrap/>
            <w:vAlign w:val="center"/>
          </w:tcPr>
          <w:p w14:paraId="1098EAF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A9671C1" w14:textId="77777777">
        <w:trPr>
          <w:trHeight w:val="624"/>
          <w:jc w:val="center"/>
        </w:trPr>
        <w:tc>
          <w:tcPr>
            <w:tcW w:w="2558" w:type="dxa"/>
            <w:shd w:val="clear" w:color="auto" w:fill="auto"/>
            <w:vAlign w:val="center"/>
          </w:tcPr>
          <w:p w14:paraId="7CF5ABD0"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（二十一）债务发行费支出</w:t>
            </w:r>
          </w:p>
        </w:tc>
        <w:tc>
          <w:tcPr>
            <w:tcW w:w="1017" w:type="dxa"/>
            <w:shd w:val="clear" w:color="auto" w:fill="auto"/>
            <w:noWrap/>
            <w:vAlign w:val="center"/>
          </w:tcPr>
          <w:p w14:paraId="77CD4FB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839" w:type="dxa"/>
            <w:shd w:val="clear" w:color="auto" w:fill="auto"/>
            <w:noWrap/>
            <w:vAlign w:val="center"/>
          </w:tcPr>
          <w:p w14:paraId="1A77CA6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80" w:type="dxa"/>
            <w:shd w:val="clear" w:color="auto" w:fill="auto"/>
            <w:noWrap/>
            <w:vAlign w:val="center"/>
          </w:tcPr>
          <w:p w14:paraId="009D217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80" w:type="dxa"/>
            <w:shd w:val="clear" w:color="auto" w:fill="auto"/>
            <w:vAlign w:val="center"/>
          </w:tcPr>
          <w:p w14:paraId="271AC89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500.0 </w:t>
            </w:r>
          </w:p>
        </w:tc>
        <w:tc>
          <w:tcPr>
            <w:tcW w:w="1080" w:type="dxa"/>
            <w:shd w:val="clear" w:color="auto" w:fill="auto"/>
            <w:noWrap/>
            <w:vAlign w:val="center"/>
          </w:tcPr>
          <w:p w14:paraId="498D752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6" w:type="dxa"/>
            <w:shd w:val="clear" w:color="auto" w:fill="auto"/>
            <w:vAlign w:val="center"/>
          </w:tcPr>
          <w:p w14:paraId="52D48F5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4" w:type="dxa"/>
            <w:shd w:val="clear" w:color="auto" w:fill="auto"/>
            <w:noWrap/>
            <w:vAlign w:val="center"/>
          </w:tcPr>
          <w:p w14:paraId="3F8C75F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D43ABAB" w14:textId="77777777">
        <w:trPr>
          <w:trHeight w:val="624"/>
          <w:jc w:val="center"/>
        </w:trPr>
        <w:tc>
          <w:tcPr>
            <w:tcW w:w="2558" w:type="dxa"/>
            <w:shd w:val="clear" w:color="auto" w:fill="auto"/>
            <w:vAlign w:val="center"/>
          </w:tcPr>
          <w:p w14:paraId="4896B79A"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（二十二）预备费</w:t>
            </w:r>
          </w:p>
        </w:tc>
        <w:tc>
          <w:tcPr>
            <w:tcW w:w="1017" w:type="dxa"/>
            <w:shd w:val="clear" w:color="auto" w:fill="auto"/>
            <w:noWrap/>
            <w:vAlign w:val="center"/>
          </w:tcPr>
          <w:p w14:paraId="590E7B8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9" w:type="dxa"/>
            <w:shd w:val="clear" w:color="auto" w:fill="auto"/>
            <w:noWrap/>
            <w:vAlign w:val="center"/>
          </w:tcPr>
          <w:p w14:paraId="1BA5585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13BA05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1080" w:type="dxa"/>
            <w:shd w:val="clear" w:color="auto" w:fill="auto"/>
            <w:vAlign w:val="center"/>
          </w:tcPr>
          <w:p w14:paraId="5783A23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6FF30C0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6" w:type="dxa"/>
            <w:shd w:val="clear" w:color="auto" w:fill="auto"/>
            <w:vAlign w:val="center"/>
          </w:tcPr>
          <w:p w14:paraId="5A21E9B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4" w:type="dxa"/>
            <w:shd w:val="clear" w:color="auto" w:fill="auto"/>
            <w:noWrap/>
            <w:vAlign w:val="center"/>
          </w:tcPr>
          <w:p w14:paraId="620F3A7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1ECCBF8" w14:textId="77777777">
        <w:trPr>
          <w:trHeight w:val="692"/>
          <w:jc w:val="center"/>
        </w:trPr>
        <w:tc>
          <w:tcPr>
            <w:tcW w:w="2558" w:type="dxa"/>
            <w:shd w:val="clear" w:color="auto" w:fill="auto"/>
            <w:vAlign w:val="center"/>
          </w:tcPr>
          <w:p w14:paraId="281DAC4B" w14:textId="77777777" w:rsidR="00A7795D" w:rsidRDefault="00000000">
            <w:pPr>
              <w:widowControl/>
              <w:rPr>
                <w:rFonts w:ascii="宋体" w:eastAsia="宋体" w:hAnsi="宋体"/>
                <w:b/>
                <w:bCs/>
                <w:color w:val="000000"/>
                <w:kern w:val="0"/>
                <w:sz w:val="24"/>
                <w:szCs w:val="24"/>
              </w:rPr>
            </w:pPr>
            <w:r>
              <w:rPr>
                <w:rFonts w:ascii="宋体" w:eastAsia="宋体" w:hAnsi="宋体" w:hint="eastAsia"/>
                <w:b/>
                <w:bCs/>
                <w:color w:val="000000"/>
                <w:kern w:val="0"/>
                <w:sz w:val="24"/>
                <w:szCs w:val="24"/>
              </w:rPr>
              <w:t>二、转移性支出</w:t>
            </w:r>
          </w:p>
        </w:tc>
        <w:tc>
          <w:tcPr>
            <w:tcW w:w="1017" w:type="dxa"/>
            <w:shd w:val="clear" w:color="auto" w:fill="auto"/>
            <w:vAlign w:val="center"/>
          </w:tcPr>
          <w:p w14:paraId="156785C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130480 </w:t>
            </w:r>
          </w:p>
        </w:tc>
        <w:tc>
          <w:tcPr>
            <w:tcW w:w="839" w:type="dxa"/>
            <w:shd w:val="clear" w:color="auto" w:fill="auto"/>
            <w:vAlign w:val="center"/>
          </w:tcPr>
          <w:p w14:paraId="3F82DBA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A32A69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42E86F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7FB7DF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6" w:type="dxa"/>
            <w:shd w:val="clear" w:color="auto" w:fill="auto"/>
            <w:vAlign w:val="center"/>
          </w:tcPr>
          <w:p w14:paraId="761CC30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4" w:type="dxa"/>
            <w:shd w:val="clear" w:color="auto" w:fill="auto"/>
            <w:noWrap/>
            <w:vAlign w:val="center"/>
          </w:tcPr>
          <w:p w14:paraId="4872A9E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7BBEC1" w14:textId="77777777">
        <w:trPr>
          <w:trHeight w:val="692"/>
          <w:jc w:val="center"/>
        </w:trPr>
        <w:tc>
          <w:tcPr>
            <w:tcW w:w="2558" w:type="dxa"/>
            <w:shd w:val="clear" w:color="auto" w:fill="auto"/>
            <w:vAlign w:val="center"/>
          </w:tcPr>
          <w:p w14:paraId="2459ED1F"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（一）上解上级支出</w:t>
            </w:r>
          </w:p>
        </w:tc>
        <w:tc>
          <w:tcPr>
            <w:tcW w:w="1017" w:type="dxa"/>
            <w:shd w:val="clear" w:color="auto" w:fill="auto"/>
            <w:vAlign w:val="center"/>
          </w:tcPr>
          <w:p w14:paraId="28EA73D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80064 </w:t>
            </w:r>
          </w:p>
        </w:tc>
        <w:tc>
          <w:tcPr>
            <w:tcW w:w="839" w:type="dxa"/>
            <w:shd w:val="clear" w:color="auto" w:fill="auto"/>
            <w:vAlign w:val="center"/>
          </w:tcPr>
          <w:p w14:paraId="456AADB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896F83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2BCE1F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335C35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6" w:type="dxa"/>
            <w:shd w:val="clear" w:color="auto" w:fill="auto"/>
            <w:vAlign w:val="center"/>
          </w:tcPr>
          <w:p w14:paraId="20935E5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4" w:type="dxa"/>
            <w:shd w:val="clear" w:color="auto" w:fill="auto"/>
            <w:noWrap/>
            <w:vAlign w:val="center"/>
          </w:tcPr>
          <w:p w14:paraId="5097B80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9578E8" w14:textId="77777777">
        <w:trPr>
          <w:trHeight w:val="692"/>
          <w:jc w:val="center"/>
        </w:trPr>
        <w:tc>
          <w:tcPr>
            <w:tcW w:w="2558" w:type="dxa"/>
            <w:shd w:val="clear" w:color="auto" w:fill="auto"/>
            <w:vAlign w:val="center"/>
          </w:tcPr>
          <w:p w14:paraId="1151E6A1"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（二）援助其他地区支出</w:t>
            </w:r>
          </w:p>
        </w:tc>
        <w:tc>
          <w:tcPr>
            <w:tcW w:w="1017" w:type="dxa"/>
            <w:shd w:val="clear" w:color="auto" w:fill="auto"/>
            <w:vAlign w:val="center"/>
          </w:tcPr>
          <w:p w14:paraId="0E09734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755 </w:t>
            </w:r>
          </w:p>
        </w:tc>
        <w:tc>
          <w:tcPr>
            <w:tcW w:w="839" w:type="dxa"/>
            <w:shd w:val="clear" w:color="auto" w:fill="auto"/>
            <w:vAlign w:val="center"/>
          </w:tcPr>
          <w:p w14:paraId="1B98148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4585F8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D567C4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9EA009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6" w:type="dxa"/>
            <w:shd w:val="clear" w:color="auto" w:fill="auto"/>
            <w:vAlign w:val="center"/>
          </w:tcPr>
          <w:p w14:paraId="61256A0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4" w:type="dxa"/>
            <w:shd w:val="clear" w:color="auto" w:fill="auto"/>
            <w:noWrap/>
            <w:vAlign w:val="center"/>
          </w:tcPr>
          <w:p w14:paraId="7362AD0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99ED6A5" w14:textId="77777777">
        <w:trPr>
          <w:trHeight w:val="692"/>
          <w:jc w:val="center"/>
        </w:trPr>
        <w:tc>
          <w:tcPr>
            <w:tcW w:w="2558" w:type="dxa"/>
            <w:shd w:val="clear" w:color="auto" w:fill="auto"/>
            <w:vAlign w:val="center"/>
          </w:tcPr>
          <w:p w14:paraId="204C2424"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（三）安排预算稳定调节基金</w:t>
            </w:r>
          </w:p>
        </w:tc>
        <w:tc>
          <w:tcPr>
            <w:tcW w:w="1017" w:type="dxa"/>
            <w:shd w:val="clear" w:color="auto" w:fill="auto"/>
            <w:noWrap/>
            <w:vAlign w:val="center"/>
          </w:tcPr>
          <w:p w14:paraId="241333F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3412</w:t>
            </w:r>
          </w:p>
        </w:tc>
        <w:tc>
          <w:tcPr>
            <w:tcW w:w="839" w:type="dxa"/>
            <w:shd w:val="clear" w:color="auto" w:fill="auto"/>
            <w:vAlign w:val="center"/>
          </w:tcPr>
          <w:p w14:paraId="0FBDA87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p>
        </w:tc>
        <w:tc>
          <w:tcPr>
            <w:tcW w:w="1080" w:type="dxa"/>
            <w:shd w:val="clear" w:color="auto" w:fill="auto"/>
            <w:vAlign w:val="center"/>
          </w:tcPr>
          <w:p w14:paraId="79F4518A"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CE90E7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3DC1A3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6" w:type="dxa"/>
            <w:shd w:val="clear" w:color="auto" w:fill="auto"/>
            <w:vAlign w:val="center"/>
          </w:tcPr>
          <w:p w14:paraId="2DE73C1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4" w:type="dxa"/>
            <w:shd w:val="clear" w:color="auto" w:fill="auto"/>
            <w:noWrap/>
            <w:vAlign w:val="center"/>
          </w:tcPr>
          <w:p w14:paraId="1AF87B4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7DED188" w14:textId="77777777">
        <w:trPr>
          <w:trHeight w:val="692"/>
          <w:jc w:val="center"/>
        </w:trPr>
        <w:tc>
          <w:tcPr>
            <w:tcW w:w="2558" w:type="dxa"/>
            <w:shd w:val="clear" w:color="auto" w:fill="auto"/>
            <w:vAlign w:val="center"/>
          </w:tcPr>
          <w:p w14:paraId="6D9D4F15"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（四）地方政府一般债务还本支出</w:t>
            </w:r>
          </w:p>
        </w:tc>
        <w:tc>
          <w:tcPr>
            <w:tcW w:w="1017" w:type="dxa"/>
            <w:shd w:val="clear" w:color="auto" w:fill="auto"/>
            <w:vAlign w:val="center"/>
          </w:tcPr>
          <w:p w14:paraId="46EFBBF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3170 </w:t>
            </w:r>
          </w:p>
        </w:tc>
        <w:tc>
          <w:tcPr>
            <w:tcW w:w="839" w:type="dxa"/>
            <w:shd w:val="clear" w:color="auto" w:fill="auto"/>
            <w:vAlign w:val="center"/>
          </w:tcPr>
          <w:p w14:paraId="760B86F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3468CF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49A15A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63C82A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6" w:type="dxa"/>
            <w:shd w:val="clear" w:color="auto" w:fill="auto"/>
            <w:vAlign w:val="center"/>
          </w:tcPr>
          <w:p w14:paraId="2A6E01B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4" w:type="dxa"/>
            <w:shd w:val="clear" w:color="auto" w:fill="auto"/>
            <w:noWrap/>
            <w:vAlign w:val="center"/>
          </w:tcPr>
          <w:p w14:paraId="59456FC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E0EF3C" w14:textId="77777777">
        <w:trPr>
          <w:trHeight w:val="692"/>
          <w:jc w:val="center"/>
        </w:trPr>
        <w:tc>
          <w:tcPr>
            <w:tcW w:w="2558" w:type="dxa"/>
            <w:shd w:val="clear" w:color="auto" w:fill="auto"/>
            <w:vAlign w:val="center"/>
          </w:tcPr>
          <w:p w14:paraId="1A1921E1" w14:textId="77777777" w:rsidR="00A7795D" w:rsidRDefault="00000000">
            <w:pPr>
              <w:widowControl/>
              <w:rPr>
                <w:rFonts w:ascii="宋体" w:eastAsia="宋体" w:hAnsi="宋体"/>
                <w:color w:val="000000"/>
                <w:kern w:val="0"/>
                <w:sz w:val="24"/>
                <w:szCs w:val="24"/>
              </w:rPr>
            </w:pPr>
            <w:r>
              <w:rPr>
                <w:rFonts w:ascii="宋体" w:eastAsia="宋体" w:hAnsi="宋体" w:hint="eastAsia"/>
                <w:color w:val="000000"/>
                <w:kern w:val="0"/>
                <w:sz w:val="24"/>
                <w:szCs w:val="24"/>
              </w:rPr>
              <w:t>（五）结转下年支出</w:t>
            </w:r>
          </w:p>
        </w:tc>
        <w:tc>
          <w:tcPr>
            <w:tcW w:w="1017" w:type="dxa"/>
            <w:shd w:val="clear" w:color="auto" w:fill="auto"/>
            <w:noWrap/>
            <w:vAlign w:val="center"/>
          </w:tcPr>
          <w:p w14:paraId="5135758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43079</w:t>
            </w:r>
          </w:p>
        </w:tc>
        <w:tc>
          <w:tcPr>
            <w:tcW w:w="839" w:type="dxa"/>
            <w:shd w:val="clear" w:color="auto" w:fill="auto"/>
            <w:vAlign w:val="center"/>
          </w:tcPr>
          <w:p w14:paraId="0AEB80A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07B29B9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6A0800C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5012444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6" w:type="dxa"/>
            <w:shd w:val="clear" w:color="auto" w:fill="auto"/>
            <w:vAlign w:val="center"/>
          </w:tcPr>
          <w:p w14:paraId="67D2594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4" w:type="dxa"/>
            <w:shd w:val="clear" w:color="auto" w:fill="auto"/>
            <w:noWrap/>
            <w:vAlign w:val="center"/>
          </w:tcPr>
          <w:p w14:paraId="0BB7811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BEE2E99" w14:textId="77777777">
        <w:trPr>
          <w:trHeight w:val="692"/>
          <w:jc w:val="center"/>
        </w:trPr>
        <w:tc>
          <w:tcPr>
            <w:tcW w:w="2558" w:type="dxa"/>
            <w:shd w:val="clear" w:color="auto" w:fill="auto"/>
            <w:vAlign w:val="center"/>
          </w:tcPr>
          <w:p w14:paraId="65467F07" w14:textId="77777777" w:rsidR="00A7795D" w:rsidRDefault="00000000">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支出合计</w:t>
            </w:r>
          </w:p>
        </w:tc>
        <w:tc>
          <w:tcPr>
            <w:tcW w:w="1017" w:type="dxa"/>
            <w:shd w:val="clear" w:color="auto" w:fill="auto"/>
            <w:vAlign w:val="center"/>
          </w:tcPr>
          <w:p w14:paraId="5C840C2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711451 </w:t>
            </w:r>
          </w:p>
        </w:tc>
        <w:tc>
          <w:tcPr>
            <w:tcW w:w="839" w:type="dxa"/>
            <w:shd w:val="clear" w:color="auto" w:fill="auto"/>
            <w:vAlign w:val="center"/>
          </w:tcPr>
          <w:p w14:paraId="50D3217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EB892C6"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19E3920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A65865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36" w:type="dxa"/>
            <w:shd w:val="clear" w:color="auto" w:fill="auto"/>
            <w:vAlign w:val="center"/>
          </w:tcPr>
          <w:p w14:paraId="33E0484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4" w:type="dxa"/>
            <w:shd w:val="clear" w:color="auto" w:fill="auto"/>
            <w:noWrap/>
            <w:vAlign w:val="center"/>
          </w:tcPr>
          <w:p w14:paraId="3E41588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2B7E9194" w14:textId="77777777" w:rsidR="00A7795D" w:rsidRDefault="00A7795D"/>
    <w:p w14:paraId="31A3A71E" w14:textId="77777777" w:rsidR="00A7795D" w:rsidRDefault="00A7795D"/>
    <w:p w14:paraId="6E4F0742" w14:textId="77777777" w:rsidR="00A7795D" w:rsidRDefault="00A7795D">
      <w:pPr>
        <w:rPr>
          <w:rFonts w:ascii="方正小标宋简体" w:eastAsia="方正小标宋简体" w:hAnsi="宋体"/>
          <w:kern w:val="0"/>
          <w:sz w:val="44"/>
          <w:szCs w:val="44"/>
        </w:rPr>
      </w:pPr>
    </w:p>
    <w:p w14:paraId="68D65540" w14:textId="77777777" w:rsidR="00A7795D" w:rsidRDefault="00A7795D">
      <w:pPr>
        <w:jc w:val="center"/>
        <w:rPr>
          <w:rFonts w:ascii="方正小标宋简体" w:eastAsia="方正小标宋简体" w:hAnsi="宋体"/>
          <w:kern w:val="0"/>
          <w:sz w:val="44"/>
          <w:szCs w:val="44"/>
        </w:rPr>
      </w:pPr>
    </w:p>
    <w:p w14:paraId="01917635" w14:textId="77777777" w:rsidR="00A7795D" w:rsidRDefault="00A7795D">
      <w:pPr>
        <w:jc w:val="center"/>
        <w:rPr>
          <w:rFonts w:ascii="方正小标宋简体" w:eastAsia="方正小标宋简体" w:hAnsi="宋体"/>
          <w:kern w:val="0"/>
          <w:sz w:val="44"/>
          <w:szCs w:val="44"/>
        </w:rPr>
      </w:pPr>
    </w:p>
    <w:p w14:paraId="44708FB1"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2019年一般公共预算支出决算表</w:t>
      </w:r>
    </w:p>
    <w:p w14:paraId="2D455B3C" w14:textId="77777777" w:rsidR="00A7795D" w:rsidRDefault="00000000">
      <w:pPr>
        <w:spacing w:afterLines="50" w:after="156" w:line="400" w:lineRule="exact"/>
        <w:rPr>
          <w:rFonts w:ascii="Times New Roman" w:hAnsi="Times New Roman" w:cs="Times New Roman"/>
          <w:sz w:val="24"/>
          <w:szCs w:val="24"/>
        </w:rPr>
      </w:pPr>
      <w:r>
        <w:rPr>
          <w:rFonts w:ascii="Times New Roman" w:eastAsia="楷体_GB2312" w:hAnsi="Times New Roman" w:cs="Times New Roman"/>
          <w:kern w:val="0"/>
          <w:sz w:val="24"/>
          <w:szCs w:val="24"/>
        </w:rPr>
        <w:t>表二（</w:t>
      </w:r>
      <w:r>
        <w:rPr>
          <w:rFonts w:ascii="Times New Roman" w:eastAsia="楷体_GB2312" w:hAnsi="Times New Roman" w:cs="Times New Roman"/>
          <w:kern w:val="0"/>
          <w:sz w:val="24"/>
          <w:szCs w:val="24"/>
        </w:rPr>
        <w:t>2</w:t>
      </w:r>
      <w:r>
        <w:rPr>
          <w:rFonts w:ascii="Times New Roman" w:eastAsia="楷体_GB2312" w:hAnsi="Times New Roman" w:cs="Times New Roman"/>
          <w:kern w:val="0"/>
          <w:sz w:val="24"/>
          <w:szCs w:val="24"/>
        </w:rPr>
        <w:t>）</w:t>
      </w:r>
      <w:r>
        <w:rPr>
          <w:rFonts w:ascii="Times New Roman" w:eastAsia="楷体_GB2312" w:hAnsi="Times New Roman" w:cs="Times New Roman"/>
          <w:kern w:val="0"/>
          <w:sz w:val="24"/>
          <w:szCs w:val="24"/>
        </w:rPr>
        <w:t xml:space="preserve">                       </w:t>
      </w:r>
      <w:r>
        <w:rPr>
          <w:rFonts w:ascii="Times New Roman" w:eastAsia="楷体_GB2312" w:hAnsi="Times New Roman" w:cs="Times New Roman"/>
          <w:kern w:val="0"/>
          <w:sz w:val="24"/>
          <w:szCs w:val="24"/>
        </w:rPr>
        <w:t xml:space="preserve">　　　　</w:t>
      </w:r>
      <w:r>
        <w:rPr>
          <w:rFonts w:ascii="Times New Roman" w:eastAsia="楷体_GB2312" w:hAnsi="Times New Roman" w:cs="Times New Roman"/>
          <w:kern w:val="0"/>
          <w:sz w:val="24"/>
          <w:szCs w:val="24"/>
        </w:rPr>
        <w:t xml:space="preserve"> </w:t>
      </w:r>
      <w:r>
        <w:rPr>
          <w:rFonts w:ascii="Times New Roman" w:eastAsia="楷体_GB2312" w:hAnsi="Times New Roman" w:cs="Times New Roman"/>
          <w:kern w:val="0"/>
          <w:sz w:val="24"/>
          <w:szCs w:val="24"/>
        </w:rPr>
        <w:t xml:space="preserve">　　　　</w:t>
      </w:r>
      <w:r>
        <w:rPr>
          <w:rFonts w:ascii="Times New Roman" w:eastAsia="楷体_GB2312" w:hAnsi="Times New Roman" w:cs="Times New Roman"/>
          <w:kern w:val="0"/>
          <w:sz w:val="24"/>
          <w:szCs w:val="24"/>
        </w:rPr>
        <w:t xml:space="preserve">              </w:t>
      </w:r>
      <w:r>
        <w:rPr>
          <w:rFonts w:ascii="Times New Roman" w:eastAsia="楷体_GB2312" w:hAnsi="Times New Roman" w:cs="Times New Roman"/>
          <w:kern w:val="0"/>
          <w:sz w:val="24"/>
          <w:szCs w:val="24"/>
        </w:rPr>
        <w:t>单位：万元</w:t>
      </w:r>
    </w:p>
    <w:tbl>
      <w:tblPr>
        <w:tblW w:w="94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11"/>
        <w:gridCol w:w="936"/>
        <w:gridCol w:w="936"/>
        <w:gridCol w:w="936"/>
        <w:gridCol w:w="756"/>
        <w:gridCol w:w="936"/>
        <w:gridCol w:w="876"/>
        <w:gridCol w:w="1230"/>
      </w:tblGrid>
      <w:tr w:rsidR="00A7795D" w14:paraId="57554EAF" w14:textId="77777777">
        <w:trPr>
          <w:trHeight w:val="338"/>
          <w:tblHeader/>
          <w:jc w:val="center"/>
        </w:trPr>
        <w:tc>
          <w:tcPr>
            <w:tcW w:w="2811" w:type="dxa"/>
            <w:vMerge w:val="restart"/>
            <w:shd w:val="clear" w:color="auto" w:fill="auto"/>
            <w:vAlign w:val="center"/>
          </w:tcPr>
          <w:p w14:paraId="58C9DB3F"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支</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出</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科</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936" w:type="dxa"/>
            <w:vMerge w:val="restart"/>
            <w:shd w:val="clear" w:color="auto" w:fill="auto"/>
            <w:vAlign w:val="center"/>
          </w:tcPr>
          <w:p w14:paraId="52ECE08B"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2019</w:t>
            </w:r>
            <w:r>
              <w:rPr>
                <w:rFonts w:ascii="Times New Roman" w:eastAsia="黑体" w:hAnsi="Times New Roman" w:cs="Times New Roman"/>
                <w:color w:val="000000"/>
                <w:kern w:val="0"/>
                <w:sz w:val="24"/>
                <w:szCs w:val="24"/>
              </w:rPr>
              <w:t>年决算数</w:t>
            </w:r>
          </w:p>
        </w:tc>
        <w:tc>
          <w:tcPr>
            <w:tcW w:w="4440" w:type="dxa"/>
            <w:gridSpan w:val="5"/>
            <w:shd w:val="clear" w:color="auto" w:fill="auto"/>
            <w:vAlign w:val="center"/>
          </w:tcPr>
          <w:p w14:paraId="646F1A79"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地方安排的支出</w:t>
            </w:r>
          </w:p>
        </w:tc>
        <w:tc>
          <w:tcPr>
            <w:tcW w:w="1230" w:type="dxa"/>
            <w:vMerge w:val="restart"/>
            <w:shd w:val="clear" w:color="auto" w:fill="auto"/>
            <w:vAlign w:val="center"/>
          </w:tcPr>
          <w:p w14:paraId="155775F7"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上级补助及</w:t>
            </w:r>
            <w:r>
              <w:rPr>
                <w:rFonts w:ascii="Times New Roman" w:eastAsia="黑体" w:hAnsi="Times New Roman" w:cs="Times New Roman"/>
                <w:color w:val="000000"/>
                <w:kern w:val="0"/>
                <w:sz w:val="22"/>
              </w:rPr>
              <w:t>债券支出</w:t>
            </w:r>
          </w:p>
        </w:tc>
      </w:tr>
      <w:tr w:rsidR="00A7795D" w14:paraId="04B24685" w14:textId="77777777">
        <w:trPr>
          <w:trHeight w:val="749"/>
          <w:tblHeader/>
          <w:jc w:val="center"/>
        </w:trPr>
        <w:tc>
          <w:tcPr>
            <w:tcW w:w="2811" w:type="dxa"/>
            <w:vMerge/>
            <w:vAlign w:val="center"/>
          </w:tcPr>
          <w:p w14:paraId="7EB87420" w14:textId="77777777" w:rsidR="00A7795D" w:rsidRDefault="00A7795D">
            <w:pPr>
              <w:widowControl/>
              <w:jc w:val="left"/>
              <w:textAlignment w:val="center"/>
              <w:rPr>
                <w:rFonts w:ascii="Times New Roman" w:eastAsia="黑体" w:hAnsi="Times New Roman" w:cs="Times New Roman"/>
                <w:color w:val="000000"/>
                <w:kern w:val="0"/>
                <w:sz w:val="24"/>
                <w:szCs w:val="24"/>
              </w:rPr>
            </w:pPr>
          </w:p>
        </w:tc>
        <w:tc>
          <w:tcPr>
            <w:tcW w:w="936" w:type="dxa"/>
            <w:vMerge/>
            <w:vAlign w:val="center"/>
          </w:tcPr>
          <w:p w14:paraId="054BE6B1" w14:textId="77777777" w:rsidR="00A7795D" w:rsidRDefault="00A7795D">
            <w:pPr>
              <w:widowControl/>
              <w:jc w:val="left"/>
              <w:textAlignment w:val="center"/>
              <w:rPr>
                <w:rFonts w:ascii="Times New Roman" w:eastAsia="黑体" w:hAnsi="Times New Roman" w:cs="Times New Roman"/>
                <w:color w:val="000000"/>
                <w:kern w:val="0"/>
                <w:sz w:val="24"/>
                <w:szCs w:val="24"/>
              </w:rPr>
            </w:pPr>
          </w:p>
        </w:tc>
        <w:tc>
          <w:tcPr>
            <w:tcW w:w="936" w:type="dxa"/>
            <w:shd w:val="clear" w:color="auto" w:fill="auto"/>
            <w:vAlign w:val="center"/>
          </w:tcPr>
          <w:p w14:paraId="4BDDB98A"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2019</w:t>
            </w:r>
            <w:r>
              <w:rPr>
                <w:rFonts w:ascii="Times New Roman" w:eastAsia="黑体" w:hAnsi="Times New Roman" w:cs="Times New Roman"/>
                <w:color w:val="000000"/>
                <w:kern w:val="0"/>
                <w:sz w:val="24"/>
                <w:szCs w:val="24"/>
              </w:rPr>
              <w:t>年</w:t>
            </w:r>
          </w:p>
          <w:p w14:paraId="1423C78A" w14:textId="77777777" w:rsidR="00A7795D" w:rsidRDefault="00000000">
            <w:pPr>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执行数</w:t>
            </w:r>
          </w:p>
        </w:tc>
        <w:tc>
          <w:tcPr>
            <w:tcW w:w="936" w:type="dxa"/>
            <w:shd w:val="clear" w:color="auto" w:fill="auto"/>
            <w:vAlign w:val="center"/>
          </w:tcPr>
          <w:p w14:paraId="3BAABBE5"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2019</w:t>
            </w:r>
            <w:r>
              <w:rPr>
                <w:rFonts w:ascii="Times New Roman" w:eastAsia="黑体" w:hAnsi="Times New Roman" w:cs="Times New Roman"/>
                <w:color w:val="000000"/>
                <w:kern w:val="0"/>
                <w:sz w:val="24"/>
                <w:szCs w:val="24"/>
              </w:rPr>
              <w:t>年</w:t>
            </w:r>
          </w:p>
          <w:p w14:paraId="1FF713F7" w14:textId="77777777" w:rsidR="00A7795D" w:rsidRDefault="00000000">
            <w:pPr>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预算数</w:t>
            </w:r>
          </w:p>
        </w:tc>
        <w:tc>
          <w:tcPr>
            <w:tcW w:w="756" w:type="dxa"/>
            <w:shd w:val="clear" w:color="auto" w:fill="auto"/>
            <w:vAlign w:val="center"/>
          </w:tcPr>
          <w:p w14:paraId="64C5A10D"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完成</w:t>
            </w:r>
          </w:p>
          <w:p w14:paraId="0CC06404" w14:textId="77777777" w:rsidR="00A7795D" w:rsidRDefault="00000000">
            <w:pPr>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预算</w:t>
            </w:r>
            <w:r>
              <w:rPr>
                <w:rFonts w:ascii="Times New Roman" w:eastAsia="黑体" w:hAnsi="Times New Roman" w:cs="Times New Roman"/>
                <w:color w:val="000000"/>
                <w:kern w:val="0"/>
                <w:sz w:val="24"/>
                <w:szCs w:val="24"/>
              </w:rPr>
              <w:t>%</w:t>
            </w:r>
          </w:p>
        </w:tc>
        <w:tc>
          <w:tcPr>
            <w:tcW w:w="936" w:type="dxa"/>
            <w:shd w:val="clear" w:color="auto" w:fill="auto"/>
            <w:vAlign w:val="center"/>
          </w:tcPr>
          <w:p w14:paraId="4BC99D55"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2018</w:t>
            </w:r>
            <w:r>
              <w:rPr>
                <w:rFonts w:ascii="Times New Roman" w:eastAsia="黑体" w:hAnsi="Times New Roman" w:cs="Times New Roman"/>
                <w:color w:val="000000"/>
                <w:kern w:val="0"/>
                <w:sz w:val="24"/>
                <w:szCs w:val="24"/>
              </w:rPr>
              <w:t>年执行数</w:t>
            </w:r>
          </w:p>
        </w:tc>
        <w:tc>
          <w:tcPr>
            <w:tcW w:w="876" w:type="dxa"/>
            <w:shd w:val="clear" w:color="auto" w:fill="auto"/>
            <w:vAlign w:val="center"/>
          </w:tcPr>
          <w:p w14:paraId="10A5A258"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t>±%</w:t>
            </w:r>
          </w:p>
        </w:tc>
        <w:tc>
          <w:tcPr>
            <w:tcW w:w="1230" w:type="dxa"/>
            <w:vMerge/>
            <w:vAlign w:val="center"/>
          </w:tcPr>
          <w:p w14:paraId="3D51C2FD" w14:textId="77777777" w:rsidR="00A7795D" w:rsidRDefault="00A7795D">
            <w:pPr>
              <w:widowControl/>
              <w:jc w:val="left"/>
              <w:textAlignment w:val="center"/>
              <w:rPr>
                <w:rFonts w:ascii="Times New Roman" w:eastAsia="黑体" w:hAnsi="Times New Roman" w:cs="Times New Roman"/>
                <w:color w:val="000000"/>
                <w:kern w:val="0"/>
                <w:sz w:val="24"/>
                <w:szCs w:val="24"/>
              </w:rPr>
            </w:pPr>
          </w:p>
        </w:tc>
      </w:tr>
      <w:tr w:rsidR="00A7795D" w14:paraId="4511C2D5" w14:textId="77777777">
        <w:trPr>
          <w:jc w:val="center"/>
        </w:trPr>
        <w:tc>
          <w:tcPr>
            <w:tcW w:w="2811" w:type="dxa"/>
            <w:shd w:val="clear" w:color="auto" w:fill="auto"/>
            <w:noWrap/>
            <w:vAlign w:val="center"/>
          </w:tcPr>
          <w:p w14:paraId="4648114A" w14:textId="77777777" w:rsidR="00A7795D" w:rsidRDefault="00000000">
            <w:pPr>
              <w:widowControl/>
              <w:spacing w:line="44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936" w:type="dxa"/>
            <w:shd w:val="clear" w:color="auto" w:fill="auto"/>
            <w:noWrap/>
            <w:vAlign w:val="center"/>
          </w:tcPr>
          <w:p w14:paraId="55CC2D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580971</w:t>
            </w:r>
          </w:p>
        </w:tc>
        <w:tc>
          <w:tcPr>
            <w:tcW w:w="936" w:type="dxa"/>
            <w:shd w:val="clear" w:color="auto" w:fill="auto"/>
            <w:noWrap/>
            <w:vAlign w:val="center"/>
          </w:tcPr>
          <w:p w14:paraId="150718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401431</w:t>
            </w:r>
          </w:p>
        </w:tc>
        <w:tc>
          <w:tcPr>
            <w:tcW w:w="936" w:type="dxa"/>
            <w:shd w:val="clear" w:color="auto" w:fill="auto"/>
            <w:noWrap/>
            <w:vAlign w:val="center"/>
          </w:tcPr>
          <w:p w14:paraId="4C33669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409623</w:t>
            </w:r>
          </w:p>
        </w:tc>
        <w:tc>
          <w:tcPr>
            <w:tcW w:w="756" w:type="dxa"/>
            <w:shd w:val="clear" w:color="auto" w:fill="auto"/>
            <w:noWrap/>
            <w:vAlign w:val="center"/>
          </w:tcPr>
          <w:p w14:paraId="6AF4B3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w:t>
            </w:r>
          </w:p>
        </w:tc>
        <w:tc>
          <w:tcPr>
            <w:tcW w:w="936" w:type="dxa"/>
            <w:shd w:val="clear" w:color="auto" w:fill="auto"/>
            <w:noWrap/>
            <w:vAlign w:val="center"/>
          </w:tcPr>
          <w:p w14:paraId="48A2E2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316003</w:t>
            </w:r>
          </w:p>
        </w:tc>
        <w:tc>
          <w:tcPr>
            <w:tcW w:w="876" w:type="dxa"/>
            <w:shd w:val="clear" w:color="auto" w:fill="auto"/>
            <w:noWrap/>
            <w:vAlign w:val="center"/>
          </w:tcPr>
          <w:p w14:paraId="2BC786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1230" w:type="dxa"/>
            <w:shd w:val="clear" w:color="auto" w:fill="auto"/>
            <w:noWrap/>
            <w:vAlign w:val="center"/>
          </w:tcPr>
          <w:p w14:paraId="2078604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179540</w:t>
            </w:r>
          </w:p>
        </w:tc>
      </w:tr>
      <w:tr w:rsidR="00A7795D" w14:paraId="3D4C0E94" w14:textId="77777777">
        <w:trPr>
          <w:jc w:val="center"/>
        </w:trPr>
        <w:tc>
          <w:tcPr>
            <w:tcW w:w="2811" w:type="dxa"/>
            <w:shd w:val="clear" w:color="auto" w:fill="auto"/>
            <w:noWrap/>
            <w:vAlign w:val="center"/>
          </w:tcPr>
          <w:p w14:paraId="556C2CB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一般公共服务支出</w:t>
            </w:r>
          </w:p>
        </w:tc>
        <w:tc>
          <w:tcPr>
            <w:tcW w:w="936" w:type="dxa"/>
            <w:shd w:val="clear" w:color="auto" w:fill="auto"/>
            <w:noWrap/>
            <w:vAlign w:val="center"/>
          </w:tcPr>
          <w:p w14:paraId="31FC18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52686</w:t>
            </w:r>
          </w:p>
        </w:tc>
        <w:tc>
          <w:tcPr>
            <w:tcW w:w="936" w:type="dxa"/>
            <w:shd w:val="clear" w:color="auto" w:fill="auto"/>
            <w:noWrap/>
            <w:vAlign w:val="center"/>
          </w:tcPr>
          <w:p w14:paraId="2F565C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48969</w:t>
            </w:r>
          </w:p>
        </w:tc>
        <w:tc>
          <w:tcPr>
            <w:tcW w:w="936" w:type="dxa"/>
            <w:shd w:val="clear" w:color="auto" w:fill="auto"/>
            <w:noWrap/>
            <w:vAlign w:val="center"/>
          </w:tcPr>
          <w:p w14:paraId="1F34D59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47494</w:t>
            </w:r>
          </w:p>
        </w:tc>
        <w:tc>
          <w:tcPr>
            <w:tcW w:w="756" w:type="dxa"/>
            <w:shd w:val="clear" w:color="auto" w:fill="auto"/>
            <w:noWrap/>
            <w:vAlign w:val="center"/>
          </w:tcPr>
          <w:p w14:paraId="48F3A7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103.1</w:t>
            </w:r>
          </w:p>
        </w:tc>
        <w:tc>
          <w:tcPr>
            <w:tcW w:w="936" w:type="dxa"/>
            <w:shd w:val="clear" w:color="auto" w:fill="auto"/>
            <w:noWrap/>
            <w:vAlign w:val="center"/>
          </w:tcPr>
          <w:p w14:paraId="46650D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42603</w:t>
            </w:r>
          </w:p>
        </w:tc>
        <w:tc>
          <w:tcPr>
            <w:tcW w:w="876" w:type="dxa"/>
            <w:shd w:val="clear" w:color="auto" w:fill="auto"/>
            <w:noWrap/>
            <w:vAlign w:val="center"/>
          </w:tcPr>
          <w:p w14:paraId="2DD54E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c>
          <w:tcPr>
            <w:tcW w:w="1230" w:type="dxa"/>
            <w:shd w:val="clear" w:color="auto" w:fill="auto"/>
            <w:noWrap/>
            <w:vAlign w:val="center"/>
          </w:tcPr>
          <w:p w14:paraId="6B33CC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3717</w:t>
            </w:r>
          </w:p>
        </w:tc>
      </w:tr>
      <w:tr w:rsidR="00A7795D" w14:paraId="3E6F9E57" w14:textId="77777777">
        <w:trPr>
          <w:jc w:val="center"/>
        </w:trPr>
        <w:tc>
          <w:tcPr>
            <w:tcW w:w="2811" w:type="dxa"/>
            <w:shd w:val="clear" w:color="auto" w:fill="auto"/>
            <w:noWrap/>
            <w:vAlign w:val="center"/>
          </w:tcPr>
          <w:p w14:paraId="29D8299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人大事务</w:t>
            </w:r>
          </w:p>
        </w:tc>
        <w:tc>
          <w:tcPr>
            <w:tcW w:w="936" w:type="dxa"/>
            <w:shd w:val="clear" w:color="auto" w:fill="auto"/>
            <w:noWrap/>
            <w:vAlign w:val="center"/>
          </w:tcPr>
          <w:p w14:paraId="64C080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1132</w:t>
            </w:r>
          </w:p>
        </w:tc>
        <w:tc>
          <w:tcPr>
            <w:tcW w:w="936" w:type="dxa"/>
            <w:shd w:val="clear" w:color="auto" w:fill="auto"/>
            <w:noWrap/>
            <w:vAlign w:val="center"/>
          </w:tcPr>
          <w:p w14:paraId="480669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1109</w:t>
            </w:r>
          </w:p>
        </w:tc>
        <w:tc>
          <w:tcPr>
            <w:tcW w:w="936" w:type="dxa"/>
            <w:shd w:val="clear" w:color="auto" w:fill="auto"/>
            <w:noWrap/>
            <w:vAlign w:val="center"/>
          </w:tcPr>
          <w:p w14:paraId="38FA08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1050</w:t>
            </w:r>
          </w:p>
        </w:tc>
        <w:tc>
          <w:tcPr>
            <w:tcW w:w="756" w:type="dxa"/>
            <w:shd w:val="clear" w:color="auto" w:fill="auto"/>
            <w:noWrap/>
            <w:vAlign w:val="center"/>
          </w:tcPr>
          <w:p w14:paraId="6B1472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A7102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1133</w:t>
            </w:r>
          </w:p>
        </w:tc>
        <w:tc>
          <w:tcPr>
            <w:tcW w:w="876" w:type="dxa"/>
            <w:shd w:val="clear" w:color="auto" w:fill="auto"/>
            <w:noWrap/>
            <w:vAlign w:val="center"/>
          </w:tcPr>
          <w:p w14:paraId="2C7AF5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41F43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r>
      <w:tr w:rsidR="00A7795D" w14:paraId="7DEE0274" w14:textId="77777777">
        <w:trPr>
          <w:jc w:val="center"/>
        </w:trPr>
        <w:tc>
          <w:tcPr>
            <w:tcW w:w="2811" w:type="dxa"/>
            <w:shd w:val="clear" w:color="auto" w:fill="auto"/>
            <w:noWrap/>
            <w:vAlign w:val="center"/>
          </w:tcPr>
          <w:p w14:paraId="5B1A3DD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18C2E0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969</w:t>
            </w:r>
          </w:p>
        </w:tc>
        <w:tc>
          <w:tcPr>
            <w:tcW w:w="936" w:type="dxa"/>
            <w:shd w:val="clear" w:color="auto" w:fill="auto"/>
            <w:noWrap/>
            <w:vAlign w:val="center"/>
          </w:tcPr>
          <w:p w14:paraId="071D44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969</w:t>
            </w:r>
          </w:p>
        </w:tc>
        <w:tc>
          <w:tcPr>
            <w:tcW w:w="936" w:type="dxa"/>
            <w:shd w:val="clear" w:color="auto" w:fill="auto"/>
            <w:noWrap/>
            <w:vAlign w:val="center"/>
          </w:tcPr>
          <w:p w14:paraId="08D32B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910</w:t>
            </w:r>
          </w:p>
        </w:tc>
        <w:tc>
          <w:tcPr>
            <w:tcW w:w="756" w:type="dxa"/>
            <w:shd w:val="clear" w:color="auto" w:fill="auto"/>
            <w:noWrap/>
            <w:vAlign w:val="center"/>
          </w:tcPr>
          <w:p w14:paraId="2834BC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A3329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957</w:t>
            </w:r>
          </w:p>
        </w:tc>
        <w:tc>
          <w:tcPr>
            <w:tcW w:w="876" w:type="dxa"/>
            <w:shd w:val="clear" w:color="auto" w:fill="auto"/>
            <w:noWrap/>
            <w:vAlign w:val="center"/>
          </w:tcPr>
          <w:p w14:paraId="67BA7C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844AE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B5DCE0A" w14:textId="77777777">
        <w:trPr>
          <w:jc w:val="center"/>
        </w:trPr>
        <w:tc>
          <w:tcPr>
            <w:tcW w:w="2811" w:type="dxa"/>
            <w:shd w:val="clear" w:color="auto" w:fill="auto"/>
            <w:noWrap/>
            <w:vAlign w:val="center"/>
          </w:tcPr>
          <w:p w14:paraId="2EE113A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BBBBCB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3C43AA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0AF19BB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756" w:type="dxa"/>
            <w:shd w:val="clear" w:color="auto" w:fill="auto"/>
            <w:noWrap/>
            <w:vAlign w:val="center"/>
          </w:tcPr>
          <w:p w14:paraId="71EE93F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8AE58B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38D7DE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623ED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02F1476" w14:textId="77777777">
        <w:trPr>
          <w:jc w:val="center"/>
        </w:trPr>
        <w:tc>
          <w:tcPr>
            <w:tcW w:w="2811" w:type="dxa"/>
            <w:shd w:val="clear" w:color="auto" w:fill="auto"/>
            <w:noWrap/>
            <w:vAlign w:val="center"/>
          </w:tcPr>
          <w:p w14:paraId="28B5FA8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人大会议</w:t>
            </w:r>
          </w:p>
        </w:tc>
        <w:tc>
          <w:tcPr>
            <w:tcW w:w="936" w:type="dxa"/>
            <w:shd w:val="clear" w:color="auto" w:fill="auto"/>
            <w:noWrap/>
            <w:vAlign w:val="center"/>
          </w:tcPr>
          <w:p w14:paraId="6857C2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936" w:type="dxa"/>
            <w:shd w:val="clear" w:color="auto" w:fill="auto"/>
            <w:noWrap/>
            <w:vAlign w:val="center"/>
          </w:tcPr>
          <w:p w14:paraId="09BCB7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936" w:type="dxa"/>
            <w:shd w:val="clear" w:color="auto" w:fill="auto"/>
            <w:noWrap/>
            <w:vAlign w:val="center"/>
          </w:tcPr>
          <w:p w14:paraId="27CC31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756" w:type="dxa"/>
            <w:shd w:val="clear" w:color="auto" w:fill="auto"/>
            <w:noWrap/>
            <w:vAlign w:val="center"/>
          </w:tcPr>
          <w:p w14:paraId="5F97F5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3B5FD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876" w:type="dxa"/>
            <w:shd w:val="clear" w:color="auto" w:fill="auto"/>
            <w:noWrap/>
            <w:vAlign w:val="center"/>
          </w:tcPr>
          <w:p w14:paraId="57BE4D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ABDD8B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00938F5" w14:textId="77777777">
        <w:trPr>
          <w:jc w:val="center"/>
        </w:trPr>
        <w:tc>
          <w:tcPr>
            <w:tcW w:w="2811" w:type="dxa"/>
            <w:shd w:val="clear" w:color="auto" w:fill="auto"/>
            <w:noWrap/>
            <w:vAlign w:val="center"/>
          </w:tcPr>
          <w:p w14:paraId="4930A6A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人大监督</w:t>
            </w:r>
          </w:p>
        </w:tc>
        <w:tc>
          <w:tcPr>
            <w:tcW w:w="936" w:type="dxa"/>
            <w:shd w:val="clear" w:color="auto" w:fill="auto"/>
            <w:noWrap/>
            <w:vAlign w:val="center"/>
          </w:tcPr>
          <w:p w14:paraId="6A75CF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6" w:type="dxa"/>
            <w:shd w:val="clear" w:color="auto" w:fill="auto"/>
            <w:noWrap/>
            <w:vAlign w:val="center"/>
          </w:tcPr>
          <w:p w14:paraId="4497C7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6" w:type="dxa"/>
            <w:shd w:val="clear" w:color="auto" w:fill="auto"/>
            <w:noWrap/>
            <w:vAlign w:val="center"/>
          </w:tcPr>
          <w:p w14:paraId="0DCE7C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56" w:type="dxa"/>
            <w:shd w:val="clear" w:color="auto" w:fill="auto"/>
            <w:noWrap/>
            <w:vAlign w:val="center"/>
          </w:tcPr>
          <w:p w14:paraId="457CE2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2F7A0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876" w:type="dxa"/>
            <w:shd w:val="clear" w:color="auto" w:fill="auto"/>
            <w:noWrap/>
            <w:vAlign w:val="center"/>
          </w:tcPr>
          <w:p w14:paraId="50C5C7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E81AE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9397102" w14:textId="77777777">
        <w:trPr>
          <w:jc w:val="center"/>
        </w:trPr>
        <w:tc>
          <w:tcPr>
            <w:tcW w:w="2811" w:type="dxa"/>
            <w:shd w:val="clear" w:color="auto" w:fill="auto"/>
            <w:noWrap/>
            <w:vAlign w:val="center"/>
          </w:tcPr>
          <w:p w14:paraId="5CDAFF8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人大代表履职能力提升</w:t>
            </w:r>
          </w:p>
        </w:tc>
        <w:tc>
          <w:tcPr>
            <w:tcW w:w="936" w:type="dxa"/>
            <w:shd w:val="clear" w:color="auto" w:fill="auto"/>
            <w:noWrap/>
            <w:vAlign w:val="center"/>
          </w:tcPr>
          <w:p w14:paraId="588A70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936" w:type="dxa"/>
            <w:shd w:val="clear" w:color="auto" w:fill="auto"/>
            <w:noWrap/>
            <w:vAlign w:val="center"/>
          </w:tcPr>
          <w:p w14:paraId="521C2B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DB775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21A37D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2DD55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02AB4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4D9A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r>
      <w:tr w:rsidR="00A7795D" w14:paraId="710E4E7B" w14:textId="77777777">
        <w:trPr>
          <w:jc w:val="center"/>
        </w:trPr>
        <w:tc>
          <w:tcPr>
            <w:tcW w:w="2811" w:type="dxa"/>
            <w:shd w:val="clear" w:color="auto" w:fill="auto"/>
            <w:noWrap/>
            <w:vAlign w:val="center"/>
          </w:tcPr>
          <w:p w14:paraId="2BB14A3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代表工作</w:t>
            </w:r>
          </w:p>
        </w:tc>
        <w:tc>
          <w:tcPr>
            <w:tcW w:w="936" w:type="dxa"/>
            <w:shd w:val="clear" w:color="auto" w:fill="auto"/>
            <w:noWrap/>
            <w:vAlign w:val="center"/>
          </w:tcPr>
          <w:p w14:paraId="4B782C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5C4AE1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3FBC8C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756" w:type="dxa"/>
            <w:shd w:val="clear" w:color="auto" w:fill="auto"/>
            <w:noWrap/>
            <w:vAlign w:val="center"/>
          </w:tcPr>
          <w:p w14:paraId="3F6920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F18F3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876" w:type="dxa"/>
            <w:shd w:val="clear" w:color="auto" w:fill="auto"/>
            <w:noWrap/>
            <w:vAlign w:val="center"/>
          </w:tcPr>
          <w:p w14:paraId="3B3CD2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775E6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B1A3BB1" w14:textId="77777777">
        <w:trPr>
          <w:jc w:val="center"/>
        </w:trPr>
        <w:tc>
          <w:tcPr>
            <w:tcW w:w="2811" w:type="dxa"/>
            <w:shd w:val="clear" w:color="auto" w:fill="auto"/>
            <w:noWrap/>
            <w:vAlign w:val="center"/>
          </w:tcPr>
          <w:p w14:paraId="4CE5B7D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政协事务</w:t>
            </w:r>
          </w:p>
        </w:tc>
        <w:tc>
          <w:tcPr>
            <w:tcW w:w="936" w:type="dxa"/>
            <w:shd w:val="clear" w:color="auto" w:fill="auto"/>
            <w:noWrap/>
            <w:vAlign w:val="center"/>
          </w:tcPr>
          <w:p w14:paraId="23CAE0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1093</w:t>
            </w:r>
          </w:p>
        </w:tc>
        <w:tc>
          <w:tcPr>
            <w:tcW w:w="936" w:type="dxa"/>
            <w:shd w:val="clear" w:color="auto" w:fill="auto"/>
            <w:noWrap/>
            <w:vAlign w:val="center"/>
          </w:tcPr>
          <w:p w14:paraId="391BA1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1041</w:t>
            </w:r>
          </w:p>
        </w:tc>
        <w:tc>
          <w:tcPr>
            <w:tcW w:w="936" w:type="dxa"/>
            <w:shd w:val="clear" w:color="auto" w:fill="auto"/>
            <w:noWrap/>
            <w:vAlign w:val="center"/>
          </w:tcPr>
          <w:p w14:paraId="73FC52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1024</w:t>
            </w:r>
          </w:p>
        </w:tc>
        <w:tc>
          <w:tcPr>
            <w:tcW w:w="756" w:type="dxa"/>
            <w:shd w:val="clear" w:color="auto" w:fill="auto"/>
            <w:noWrap/>
            <w:vAlign w:val="center"/>
          </w:tcPr>
          <w:p w14:paraId="31FB4F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1134C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897</w:t>
            </w:r>
          </w:p>
        </w:tc>
        <w:tc>
          <w:tcPr>
            <w:tcW w:w="876" w:type="dxa"/>
            <w:shd w:val="clear" w:color="auto" w:fill="auto"/>
            <w:noWrap/>
            <w:vAlign w:val="center"/>
          </w:tcPr>
          <w:p w14:paraId="2C7C1A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0056C5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r>
      <w:tr w:rsidR="00A7795D" w14:paraId="4CA17E92" w14:textId="77777777">
        <w:trPr>
          <w:jc w:val="center"/>
        </w:trPr>
        <w:tc>
          <w:tcPr>
            <w:tcW w:w="2811" w:type="dxa"/>
            <w:shd w:val="clear" w:color="auto" w:fill="auto"/>
            <w:noWrap/>
            <w:vAlign w:val="center"/>
          </w:tcPr>
          <w:p w14:paraId="1870D95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3C4E58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895</w:t>
            </w:r>
          </w:p>
        </w:tc>
        <w:tc>
          <w:tcPr>
            <w:tcW w:w="936" w:type="dxa"/>
            <w:shd w:val="clear" w:color="auto" w:fill="auto"/>
            <w:noWrap/>
            <w:vAlign w:val="center"/>
          </w:tcPr>
          <w:p w14:paraId="249905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895</w:t>
            </w:r>
          </w:p>
        </w:tc>
        <w:tc>
          <w:tcPr>
            <w:tcW w:w="936" w:type="dxa"/>
            <w:shd w:val="clear" w:color="auto" w:fill="auto"/>
            <w:noWrap/>
            <w:vAlign w:val="center"/>
          </w:tcPr>
          <w:p w14:paraId="1D6C02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w:t>
            </w:r>
          </w:p>
        </w:tc>
        <w:tc>
          <w:tcPr>
            <w:tcW w:w="756" w:type="dxa"/>
            <w:shd w:val="clear" w:color="auto" w:fill="auto"/>
            <w:noWrap/>
            <w:vAlign w:val="center"/>
          </w:tcPr>
          <w:p w14:paraId="53B751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AB5B4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745</w:t>
            </w:r>
          </w:p>
        </w:tc>
        <w:tc>
          <w:tcPr>
            <w:tcW w:w="876" w:type="dxa"/>
            <w:shd w:val="clear" w:color="auto" w:fill="auto"/>
            <w:noWrap/>
            <w:vAlign w:val="center"/>
          </w:tcPr>
          <w:p w14:paraId="67DE97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7124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FFD787E" w14:textId="77777777">
        <w:trPr>
          <w:jc w:val="center"/>
        </w:trPr>
        <w:tc>
          <w:tcPr>
            <w:tcW w:w="2811" w:type="dxa"/>
            <w:shd w:val="clear" w:color="auto" w:fill="auto"/>
            <w:noWrap/>
            <w:vAlign w:val="center"/>
          </w:tcPr>
          <w:p w14:paraId="6A8179E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42EB5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36" w:type="dxa"/>
            <w:shd w:val="clear" w:color="auto" w:fill="auto"/>
            <w:noWrap/>
            <w:vAlign w:val="center"/>
          </w:tcPr>
          <w:p w14:paraId="0EF362B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36" w:type="dxa"/>
            <w:shd w:val="clear" w:color="auto" w:fill="auto"/>
            <w:noWrap/>
            <w:vAlign w:val="center"/>
          </w:tcPr>
          <w:p w14:paraId="2A1E652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756" w:type="dxa"/>
            <w:shd w:val="clear" w:color="auto" w:fill="auto"/>
            <w:noWrap/>
            <w:vAlign w:val="center"/>
          </w:tcPr>
          <w:p w14:paraId="6B1AD0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EAD33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w:t>
            </w:r>
          </w:p>
        </w:tc>
        <w:tc>
          <w:tcPr>
            <w:tcW w:w="876" w:type="dxa"/>
            <w:shd w:val="clear" w:color="auto" w:fill="auto"/>
            <w:noWrap/>
            <w:vAlign w:val="center"/>
          </w:tcPr>
          <w:p w14:paraId="558A9F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2263C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30EA593" w14:textId="77777777">
        <w:trPr>
          <w:jc w:val="center"/>
        </w:trPr>
        <w:tc>
          <w:tcPr>
            <w:tcW w:w="2811" w:type="dxa"/>
            <w:shd w:val="clear" w:color="auto" w:fill="auto"/>
            <w:noWrap/>
            <w:vAlign w:val="center"/>
          </w:tcPr>
          <w:p w14:paraId="4A044C6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政协会议</w:t>
            </w:r>
          </w:p>
        </w:tc>
        <w:tc>
          <w:tcPr>
            <w:tcW w:w="936" w:type="dxa"/>
            <w:shd w:val="clear" w:color="auto" w:fill="auto"/>
            <w:noWrap/>
            <w:vAlign w:val="center"/>
          </w:tcPr>
          <w:p w14:paraId="21F48C2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936" w:type="dxa"/>
            <w:shd w:val="clear" w:color="auto" w:fill="auto"/>
            <w:noWrap/>
            <w:vAlign w:val="center"/>
          </w:tcPr>
          <w:p w14:paraId="3DB066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936" w:type="dxa"/>
            <w:shd w:val="clear" w:color="auto" w:fill="auto"/>
            <w:noWrap/>
            <w:vAlign w:val="center"/>
          </w:tcPr>
          <w:p w14:paraId="335E72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756" w:type="dxa"/>
            <w:shd w:val="clear" w:color="auto" w:fill="auto"/>
            <w:noWrap/>
            <w:vAlign w:val="center"/>
          </w:tcPr>
          <w:p w14:paraId="494FF9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2192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876" w:type="dxa"/>
            <w:shd w:val="clear" w:color="auto" w:fill="auto"/>
            <w:noWrap/>
            <w:vAlign w:val="center"/>
          </w:tcPr>
          <w:p w14:paraId="4EF7B3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FB7A3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BB85F92" w14:textId="77777777">
        <w:trPr>
          <w:jc w:val="center"/>
        </w:trPr>
        <w:tc>
          <w:tcPr>
            <w:tcW w:w="2811" w:type="dxa"/>
            <w:shd w:val="clear" w:color="auto" w:fill="auto"/>
            <w:noWrap/>
            <w:vAlign w:val="center"/>
          </w:tcPr>
          <w:p w14:paraId="33F2B2B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其他政协事务支出</w:t>
            </w:r>
          </w:p>
        </w:tc>
        <w:tc>
          <w:tcPr>
            <w:tcW w:w="936" w:type="dxa"/>
            <w:shd w:val="clear" w:color="auto" w:fill="auto"/>
            <w:noWrap/>
            <w:vAlign w:val="center"/>
          </w:tcPr>
          <w:p w14:paraId="00BE3C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936" w:type="dxa"/>
            <w:shd w:val="clear" w:color="auto" w:fill="auto"/>
            <w:noWrap/>
            <w:vAlign w:val="center"/>
          </w:tcPr>
          <w:p w14:paraId="1D2941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936" w:type="dxa"/>
            <w:shd w:val="clear" w:color="auto" w:fill="auto"/>
            <w:noWrap/>
            <w:vAlign w:val="center"/>
          </w:tcPr>
          <w:p w14:paraId="52C5E1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756" w:type="dxa"/>
            <w:shd w:val="clear" w:color="auto" w:fill="auto"/>
            <w:noWrap/>
            <w:vAlign w:val="center"/>
          </w:tcPr>
          <w:p w14:paraId="0C66C2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D3F54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1A8FD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B1410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r>
      <w:tr w:rsidR="00A7795D" w14:paraId="4EE1D123" w14:textId="77777777">
        <w:trPr>
          <w:jc w:val="center"/>
        </w:trPr>
        <w:tc>
          <w:tcPr>
            <w:tcW w:w="2811" w:type="dxa"/>
            <w:shd w:val="clear" w:color="auto" w:fill="auto"/>
            <w:noWrap/>
            <w:vAlign w:val="center"/>
          </w:tcPr>
          <w:p w14:paraId="2B373B42"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政府办公厅（室）及相关机构事务</w:t>
            </w:r>
          </w:p>
        </w:tc>
        <w:tc>
          <w:tcPr>
            <w:tcW w:w="936" w:type="dxa"/>
            <w:shd w:val="clear" w:color="auto" w:fill="auto"/>
            <w:noWrap/>
            <w:vAlign w:val="center"/>
          </w:tcPr>
          <w:p w14:paraId="00E916F1"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19112</w:t>
            </w:r>
          </w:p>
        </w:tc>
        <w:tc>
          <w:tcPr>
            <w:tcW w:w="936" w:type="dxa"/>
            <w:shd w:val="clear" w:color="auto" w:fill="auto"/>
            <w:noWrap/>
            <w:vAlign w:val="center"/>
          </w:tcPr>
          <w:p w14:paraId="0921C55D"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18669</w:t>
            </w:r>
          </w:p>
        </w:tc>
        <w:tc>
          <w:tcPr>
            <w:tcW w:w="936" w:type="dxa"/>
            <w:shd w:val="clear" w:color="auto" w:fill="auto"/>
            <w:noWrap/>
            <w:vAlign w:val="center"/>
          </w:tcPr>
          <w:p w14:paraId="6F9D41E5"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18716</w:t>
            </w:r>
          </w:p>
        </w:tc>
        <w:tc>
          <w:tcPr>
            <w:tcW w:w="756" w:type="dxa"/>
            <w:shd w:val="clear" w:color="auto" w:fill="auto"/>
            <w:noWrap/>
            <w:vAlign w:val="center"/>
          </w:tcPr>
          <w:p w14:paraId="7EF5F3F9"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C9D90C4"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17263</w:t>
            </w:r>
          </w:p>
        </w:tc>
        <w:tc>
          <w:tcPr>
            <w:tcW w:w="876" w:type="dxa"/>
            <w:shd w:val="clear" w:color="auto" w:fill="auto"/>
            <w:noWrap/>
            <w:vAlign w:val="center"/>
          </w:tcPr>
          <w:p w14:paraId="03C78C0B"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954377F"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w:t>
            </w:r>
          </w:p>
        </w:tc>
      </w:tr>
      <w:tr w:rsidR="00A7795D" w14:paraId="10373760" w14:textId="77777777">
        <w:trPr>
          <w:jc w:val="center"/>
        </w:trPr>
        <w:tc>
          <w:tcPr>
            <w:tcW w:w="2811" w:type="dxa"/>
            <w:shd w:val="clear" w:color="auto" w:fill="auto"/>
            <w:noWrap/>
            <w:vAlign w:val="center"/>
          </w:tcPr>
          <w:p w14:paraId="482108E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366044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15226</w:t>
            </w:r>
          </w:p>
        </w:tc>
        <w:tc>
          <w:tcPr>
            <w:tcW w:w="936" w:type="dxa"/>
            <w:shd w:val="clear" w:color="auto" w:fill="auto"/>
            <w:noWrap/>
            <w:vAlign w:val="center"/>
          </w:tcPr>
          <w:p w14:paraId="262E5C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15226</w:t>
            </w:r>
          </w:p>
        </w:tc>
        <w:tc>
          <w:tcPr>
            <w:tcW w:w="936" w:type="dxa"/>
            <w:shd w:val="clear" w:color="auto" w:fill="auto"/>
            <w:noWrap/>
            <w:vAlign w:val="center"/>
          </w:tcPr>
          <w:p w14:paraId="5B9D60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15935</w:t>
            </w:r>
          </w:p>
        </w:tc>
        <w:tc>
          <w:tcPr>
            <w:tcW w:w="756" w:type="dxa"/>
            <w:shd w:val="clear" w:color="auto" w:fill="auto"/>
            <w:noWrap/>
            <w:vAlign w:val="center"/>
          </w:tcPr>
          <w:p w14:paraId="3F8BD5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28024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14450</w:t>
            </w:r>
          </w:p>
        </w:tc>
        <w:tc>
          <w:tcPr>
            <w:tcW w:w="876" w:type="dxa"/>
            <w:shd w:val="clear" w:color="auto" w:fill="auto"/>
            <w:noWrap/>
            <w:vAlign w:val="center"/>
          </w:tcPr>
          <w:p w14:paraId="38FBBA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C1DD9B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8B159FF" w14:textId="77777777">
        <w:trPr>
          <w:jc w:val="center"/>
        </w:trPr>
        <w:tc>
          <w:tcPr>
            <w:tcW w:w="2811" w:type="dxa"/>
            <w:shd w:val="clear" w:color="auto" w:fill="auto"/>
            <w:noWrap/>
            <w:vAlign w:val="center"/>
          </w:tcPr>
          <w:p w14:paraId="3154203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363A1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706</w:t>
            </w:r>
          </w:p>
        </w:tc>
        <w:tc>
          <w:tcPr>
            <w:tcW w:w="936" w:type="dxa"/>
            <w:shd w:val="clear" w:color="auto" w:fill="auto"/>
            <w:noWrap/>
            <w:vAlign w:val="center"/>
          </w:tcPr>
          <w:p w14:paraId="204184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c>
          <w:tcPr>
            <w:tcW w:w="936" w:type="dxa"/>
            <w:shd w:val="clear" w:color="auto" w:fill="auto"/>
            <w:noWrap/>
            <w:vAlign w:val="center"/>
          </w:tcPr>
          <w:p w14:paraId="0C93EA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704</w:t>
            </w:r>
          </w:p>
        </w:tc>
        <w:tc>
          <w:tcPr>
            <w:tcW w:w="756" w:type="dxa"/>
            <w:shd w:val="clear" w:color="auto" w:fill="auto"/>
            <w:noWrap/>
            <w:vAlign w:val="center"/>
          </w:tcPr>
          <w:p w14:paraId="219842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931DCC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803</w:t>
            </w:r>
          </w:p>
        </w:tc>
        <w:tc>
          <w:tcPr>
            <w:tcW w:w="876" w:type="dxa"/>
            <w:shd w:val="clear" w:color="auto" w:fill="auto"/>
            <w:noWrap/>
            <w:vAlign w:val="center"/>
          </w:tcPr>
          <w:p w14:paraId="38F078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C501E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r>
      <w:tr w:rsidR="00A7795D" w14:paraId="378080B1" w14:textId="77777777">
        <w:trPr>
          <w:jc w:val="center"/>
        </w:trPr>
        <w:tc>
          <w:tcPr>
            <w:tcW w:w="2811" w:type="dxa"/>
            <w:shd w:val="clear" w:color="auto" w:fill="auto"/>
            <w:noWrap/>
            <w:vAlign w:val="center"/>
          </w:tcPr>
          <w:p w14:paraId="36D663D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936" w:type="dxa"/>
            <w:shd w:val="clear" w:color="auto" w:fill="auto"/>
            <w:noWrap/>
            <w:vAlign w:val="center"/>
          </w:tcPr>
          <w:p w14:paraId="59C08D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651</w:t>
            </w:r>
          </w:p>
        </w:tc>
        <w:tc>
          <w:tcPr>
            <w:tcW w:w="936" w:type="dxa"/>
            <w:shd w:val="clear" w:color="auto" w:fill="auto"/>
            <w:noWrap/>
            <w:vAlign w:val="center"/>
          </w:tcPr>
          <w:p w14:paraId="4B0E32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651</w:t>
            </w:r>
          </w:p>
        </w:tc>
        <w:tc>
          <w:tcPr>
            <w:tcW w:w="936" w:type="dxa"/>
            <w:shd w:val="clear" w:color="auto" w:fill="auto"/>
            <w:noWrap/>
            <w:vAlign w:val="center"/>
          </w:tcPr>
          <w:p w14:paraId="7AA3A2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659</w:t>
            </w:r>
          </w:p>
        </w:tc>
        <w:tc>
          <w:tcPr>
            <w:tcW w:w="756" w:type="dxa"/>
            <w:shd w:val="clear" w:color="auto" w:fill="auto"/>
            <w:noWrap/>
            <w:vAlign w:val="center"/>
          </w:tcPr>
          <w:p w14:paraId="729EBB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E7FBF1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657</w:t>
            </w:r>
          </w:p>
        </w:tc>
        <w:tc>
          <w:tcPr>
            <w:tcW w:w="876" w:type="dxa"/>
            <w:shd w:val="clear" w:color="auto" w:fill="auto"/>
            <w:noWrap/>
            <w:vAlign w:val="center"/>
          </w:tcPr>
          <w:p w14:paraId="15D26D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4C793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D94062D" w14:textId="77777777">
        <w:trPr>
          <w:jc w:val="center"/>
        </w:trPr>
        <w:tc>
          <w:tcPr>
            <w:tcW w:w="2811" w:type="dxa"/>
            <w:shd w:val="clear" w:color="auto" w:fill="auto"/>
            <w:noWrap/>
            <w:vAlign w:val="center"/>
          </w:tcPr>
          <w:p w14:paraId="57D5E65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政务公开审批</w:t>
            </w:r>
          </w:p>
        </w:tc>
        <w:tc>
          <w:tcPr>
            <w:tcW w:w="936" w:type="dxa"/>
            <w:shd w:val="clear" w:color="auto" w:fill="auto"/>
            <w:noWrap/>
            <w:vAlign w:val="center"/>
          </w:tcPr>
          <w:p w14:paraId="43F32C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w:t>
            </w:r>
          </w:p>
        </w:tc>
        <w:tc>
          <w:tcPr>
            <w:tcW w:w="936" w:type="dxa"/>
            <w:shd w:val="clear" w:color="auto" w:fill="auto"/>
            <w:noWrap/>
            <w:vAlign w:val="center"/>
          </w:tcPr>
          <w:p w14:paraId="62EC72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936" w:type="dxa"/>
            <w:shd w:val="clear" w:color="auto" w:fill="auto"/>
            <w:noWrap/>
            <w:vAlign w:val="center"/>
          </w:tcPr>
          <w:p w14:paraId="23E0BD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FC49B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49697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w:t>
            </w:r>
          </w:p>
        </w:tc>
        <w:tc>
          <w:tcPr>
            <w:tcW w:w="876" w:type="dxa"/>
            <w:shd w:val="clear" w:color="auto" w:fill="auto"/>
            <w:noWrap/>
            <w:vAlign w:val="center"/>
          </w:tcPr>
          <w:p w14:paraId="104178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ABE9CD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r>
      <w:tr w:rsidR="00A7795D" w14:paraId="325F2B17" w14:textId="77777777">
        <w:trPr>
          <w:jc w:val="center"/>
        </w:trPr>
        <w:tc>
          <w:tcPr>
            <w:tcW w:w="2811" w:type="dxa"/>
            <w:shd w:val="clear" w:color="auto" w:fill="auto"/>
            <w:noWrap/>
            <w:vAlign w:val="center"/>
          </w:tcPr>
          <w:p w14:paraId="72BDC1E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74C518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1103</w:t>
            </w:r>
          </w:p>
        </w:tc>
        <w:tc>
          <w:tcPr>
            <w:tcW w:w="936" w:type="dxa"/>
            <w:shd w:val="clear" w:color="auto" w:fill="auto"/>
            <w:noWrap/>
            <w:vAlign w:val="center"/>
          </w:tcPr>
          <w:p w14:paraId="484904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1103</w:t>
            </w:r>
          </w:p>
        </w:tc>
        <w:tc>
          <w:tcPr>
            <w:tcW w:w="936" w:type="dxa"/>
            <w:shd w:val="clear" w:color="auto" w:fill="auto"/>
            <w:noWrap/>
            <w:vAlign w:val="center"/>
          </w:tcPr>
          <w:p w14:paraId="344C9E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1351</w:t>
            </w:r>
          </w:p>
        </w:tc>
        <w:tc>
          <w:tcPr>
            <w:tcW w:w="756" w:type="dxa"/>
            <w:shd w:val="clear" w:color="auto" w:fill="auto"/>
            <w:noWrap/>
            <w:vAlign w:val="center"/>
          </w:tcPr>
          <w:p w14:paraId="7A79C1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C0583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1001</w:t>
            </w:r>
          </w:p>
        </w:tc>
        <w:tc>
          <w:tcPr>
            <w:tcW w:w="876" w:type="dxa"/>
            <w:shd w:val="clear" w:color="auto" w:fill="auto"/>
            <w:noWrap/>
            <w:vAlign w:val="center"/>
          </w:tcPr>
          <w:p w14:paraId="6AA0C1C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436B8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7B65D31" w14:textId="77777777">
        <w:trPr>
          <w:jc w:val="center"/>
        </w:trPr>
        <w:tc>
          <w:tcPr>
            <w:tcW w:w="2811" w:type="dxa"/>
            <w:shd w:val="clear" w:color="auto" w:fill="auto"/>
            <w:noWrap/>
            <w:vAlign w:val="center"/>
          </w:tcPr>
          <w:p w14:paraId="0804D04D"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其他政府办公厅（室）及相关机构事务支出</w:t>
            </w:r>
          </w:p>
        </w:tc>
        <w:tc>
          <w:tcPr>
            <w:tcW w:w="936" w:type="dxa"/>
            <w:shd w:val="clear" w:color="auto" w:fill="auto"/>
            <w:noWrap/>
            <w:vAlign w:val="center"/>
          </w:tcPr>
          <w:p w14:paraId="3BB7BD4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1229</w:t>
            </w:r>
          </w:p>
        </w:tc>
        <w:tc>
          <w:tcPr>
            <w:tcW w:w="936" w:type="dxa"/>
            <w:shd w:val="clear" w:color="auto" w:fill="auto"/>
            <w:noWrap/>
            <w:vAlign w:val="center"/>
          </w:tcPr>
          <w:p w14:paraId="12E4A26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968</w:t>
            </w:r>
          </w:p>
        </w:tc>
        <w:tc>
          <w:tcPr>
            <w:tcW w:w="936" w:type="dxa"/>
            <w:shd w:val="clear" w:color="auto" w:fill="auto"/>
            <w:noWrap/>
            <w:vAlign w:val="center"/>
          </w:tcPr>
          <w:p w14:paraId="68366AC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w:t>
            </w:r>
          </w:p>
        </w:tc>
        <w:tc>
          <w:tcPr>
            <w:tcW w:w="756" w:type="dxa"/>
            <w:shd w:val="clear" w:color="auto" w:fill="auto"/>
            <w:noWrap/>
            <w:vAlign w:val="center"/>
          </w:tcPr>
          <w:p w14:paraId="0AAB6B0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D3696E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24728A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EF0674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r>
      <w:tr w:rsidR="00A7795D" w14:paraId="3770676A" w14:textId="77777777">
        <w:trPr>
          <w:jc w:val="center"/>
        </w:trPr>
        <w:tc>
          <w:tcPr>
            <w:tcW w:w="2811" w:type="dxa"/>
            <w:shd w:val="clear" w:color="auto" w:fill="auto"/>
            <w:noWrap/>
            <w:vAlign w:val="center"/>
          </w:tcPr>
          <w:p w14:paraId="3A21F13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发展与改革事务</w:t>
            </w:r>
          </w:p>
        </w:tc>
        <w:tc>
          <w:tcPr>
            <w:tcW w:w="936" w:type="dxa"/>
            <w:shd w:val="clear" w:color="auto" w:fill="auto"/>
            <w:noWrap/>
            <w:vAlign w:val="center"/>
          </w:tcPr>
          <w:p w14:paraId="432F07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1315</w:t>
            </w:r>
          </w:p>
        </w:tc>
        <w:tc>
          <w:tcPr>
            <w:tcW w:w="936" w:type="dxa"/>
            <w:shd w:val="clear" w:color="auto" w:fill="auto"/>
            <w:noWrap/>
            <w:vAlign w:val="center"/>
          </w:tcPr>
          <w:p w14:paraId="7E414D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1063</w:t>
            </w:r>
          </w:p>
        </w:tc>
        <w:tc>
          <w:tcPr>
            <w:tcW w:w="936" w:type="dxa"/>
            <w:shd w:val="clear" w:color="auto" w:fill="auto"/>
            <w:noWrap/>
            <w:vAlign w:val="center"/>
          </w:tcPr>
          <w:p w14:paraId="2A43C7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983</w:t>
            </w:r>
          </w:p>
        </w:tc>
        <w:tc>
          <w:tcPr>
            <w:tcW w:w="756" w:type="dxa"/>
            <w:shd w:val="clear" w:color="auto" w:fill="auto"/>
            <w:noWrap/>
            <w:vAlign w:val="center"/>
          </w:tcPr>
          <w:p w14:paraId="053FEA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00A40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962</w:t>
            </w:r>
          </w:p>
        </w:tc>
        <w:tc>
          <w:tcPr>
            <w:tcW w:w="876" w:type="dxa"/>
            <w:shd w:val="clear" w:color="auto" w:fill="auto"/>
            <w:noWrap/>
            <w:vAlign w:val="center"/>
          </w:tcPr>
          <w:p w14:paraId="2454029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5F3DC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r>
      <w:tr w:rsidR="00A7795D" w14:paraId="0CFCBA35" w14:textId="77777777">
        <w:trPr>
          <w:jc w:val="center"/>
        </w:trPr>
        <w:tc>
          <w:tcPr>
            <w:tcW w:w="2811" w:type="dxa"/>
            <w:shd w:val="clear" w:color="auto" w:fill="auto"/>
            <w:noWrap/>
            <w:vAlign w:val="center"/>
          </w:tcPr>
          <w:p w14:paraId="6E3C212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13CFBD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719</w:t>
            </w:r>
          </w:p>
        </w:tc>
        <w:tc>
          <w:tcPr>
            <w:tcW w:w="936" w:type="dxa"/>
            <w:shd w:val="clear" w:color="auto" w:fill="auto"/>
            <w:noWrap/>
            <w:vAlign w:val="center"/>
          </w:tcPr>
          <w:p w14:paraId="23AED1E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719</w:t>
            </w:r>
          </w:p>
        </w:tc>
        <w:tc>
          <w:tcPr>
            <w:tcW w:w="936" w:type="dxa"/>
            <w:shd w:val="clear" w:color="auto" w:fill="auto"/>
            <w:noWrap/>
            <w:vAlign w:val="center"/>
          </w:tcPr>
          <w:p w14:paraId="04B7676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710</w:t>
            </w:r>
          </w:p>
        </w:tc>
        <w:tc>
          <w:tcPr>
            <w:tcW w:w="756" w:type="dxa"/>
            <w:shd w:val="clear" w:color="auto" w:fill="auto"/>
            <w:noWrap/>
            <w:vAlign w:val="center"/>
          </w:tcPr>
          <w:p w14:paraId="0B05D3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9945D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w:t>
            </w:r>
          </w:p>
        </w:tc>
        <w:tc>
          <w:tcPr>
            <w:tcW w:w="876" w:type="dxa"/>
            <w:shd w:val="clear" w:color="auto" w:fill="auto"/>
            <w:noWrap/>
            <w:vAlign w:val="center"/>
          </w:tcPr>
          <w:p w14:paraId="4BCEBA7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4D511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776885" w14:textId="77777777">
        <w:trPr>
          <w:jc w:val="center"/>
        </w:trPr>
        <w:tc>
          <w:tcPr>
            <w:tcW w:w="2811" w:type="dxa"/>
            <w:shd w:val="clear" w:color="auto" w:fill="auto"/>
            <w:noWrap/>
            <w:vAlign w:val="center"/>
          </w:tcPr>
          <w:p w14:paraId="56802E7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E8443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936" w:type="dxa"/>
            <w:shd w:val="clear" w:color="auto" w:fill="auto"/>
            <w:noWrap/>
            <w:vAlign w:val="center"/>
          </w:tcPr>
          <w:p w14:paraId="032B14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936" w:type="dxa"/>
            <w:shd w:val="clear" w:color="auto" w:fill="auto"/>
            <w:noWrap/>
            <w:vAlign w:val="center"/>
          </w:tcPr>
          <w:p w14:paraId="26C6EEF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756" w:type="dxa"/>
            <w:shd w:val="clear" w:color="auto" w:fill="auto"/>
            <w:noWrap/>
            <w:vAlign w:val="center"/>
          </w:tcPr>
          <w:p w14:paraId="38C9AFC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C694B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876" w:type="dxa"/>
            <w:shd w:val="clear" w:color="auto" w:fill="auto"/>
            <w:noWrap/>
            <w:vAlign w:val="center"/>
          </w:tcPr>
          <w:p w14:paraId="5E7F37D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18D0E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D21291F" w14:textId="77777777">
        <w:trPr>
          <w:jc w:val="center"/>
        </w:trPr>
        <w:tc>
          <w:tcPr>
            <w:tcW w:w="2811" w:type="dxa"/>
            <w:shd w:val="clear" w:color="auto" w:fill="auto"/>
            <w:noWrap/>
            <w:vAlign w:val="center"/>
          </w:tcPr>
          <w:p w14:paraId="1EF17FF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936" w:type="dxa"/>
            <w:shd w:val="clear" w:color="auto" w:fill="auto"/>
            <w:noWrap/>
            <w:vAlign w:val="center"/>
          </w:tcPr>
          <w:p w14:paraId="31C73C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435AEB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1218A0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756" w:type="dxa"/>
            <w:shd w:val="clear" w:color="auto" w:fill="auto"/>
            <w:noWrap/>
            <w:vAlign w:val="center"/>
          </w:tcPr>
          <w:p w14:paraId="55D55F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5C356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876" w:type="dxa"/>
            <w:shd w:val="clear" w:color="auto" w:fill="auto"/>
            <w:noWrap/>
            <w:vAlign w:val="center"/>
          </w:tcPr>
          <w:p w14:paraId="61D07A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603716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8308AE0" w14:textId="77777777">
        <w:trPr>
          <w:jc w:val="center"/>
        </w:trPr>
        <w:tc>
          <w:tcPr>
            <w:tcW w:w="2811" w:type="dxa"/>
            <w:shd w:val="clear" w:color="auto" w:fill="auto"/>
            <w:noWrap/>
            <w:vAlign w:val="center"/>
          </w:tcPr>
          <w:p w14:paraId="1C335B6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社会事业发展规划</w:t>
            </w:r>
          </w:p>
        </w:tc>
        <w:tc>
          <w:tcPr>
            <w:tcW w:w="936" w:type="dxa"/>
            <w:shd w:val="clear" w:color="auto" w:fill="auto"/>
            <w:noWrap/>
            <w:vAlign w:val="center"/>
          </w:tcPr>
          <w:p w14:paraId="79469A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24935B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443C28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2F0C6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A0ED1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5942D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091E5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683AAC" w14:textId="77777777">
        <w:trPr>
          <w:jc w:val="center"/>
        </w:trPr>
        <w:tc>
          <w:tcPr>
            <w:tcW w:w="2811" w:type="dxa"/>
            <w:shd w:val="clear" w:color="auto" w:fill="auto"/>
            <w:noWrap/>
            <w:vAlign w:val="center"/>
          </w:tcPr>
          <w:p w14:paraId="394C922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物价管理</w:t>
            </w:r>
          </w:p>
        </w:tc>
        <w:tc>
          <w:tcPr>
            <w:tcW w:w="936" w:type="dxa"/>
            <w:shd w:val="clear" w:color="auto" w:fill="auto"/>
            <w:noWrap/>
            <w:vAlign w:val="center"/>
          </w:tcPr>
          <w:p w14:paraId="499000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6" w:type="dxa"/>
            <w:shd w:val="clear" w:color="auto" w:fill="auto"/>
            <w:noWrap/>
            <w:vAlign w:val="center"/>
          </w:tcPr>
          <w:p w14:paraId="346154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1500A3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756" w:type="dxa"/>
            <w:shd w:val="clear" w:color="auto" w:fill="auto"/>
            <w:noWrap/>
            <w:vAlign w:val="center"/>
          </w:tcPr>
          <w:p w14:paraId="547C3F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DAE54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876" w:type="dxa"/>
            <w:shd w:val="clear" w:color="auto" w:fill="auto"/>
            <w:noWrap/>
            <w:vAlign w:val="center"/>
          </w:tcPr>
          <w:p w14:paraId="63F60CC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15650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r>
      <w:tr w:rsidR="00A7795D" w14:paraId="0EB9F266" w14:textId="77777777">
        <w:trPr>
          <w:jc w:val="center"/>
        </w:trPr>
        <w:tc>
          <w:tcPr>
            <w:tcW w:w="2811" w:type="dxa"/>
            <w:shd w:val="clear" w:color="auto" w:fill="auto"/>
            <w:noWrap/>
            <w:vAlign w:val="center"/>
          </w:tcPr>
          <w:p w14:paraId="149FA7F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4BFC3D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936" w:type="dxa"/>
            <w:shd w:val="clear" w:color="auto" w:fill="auto"/>
            <w:noWrap/>
            <w:vAlign w:val="center"/>
          </w:tcPr>
          <w:p w14:paraId="26D6C2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936" w:type="dxa"/>
            <w:shd w:val="clear" w:color="auto" w:fill="auto"/>
            <w:noWrap/>
            <w:vAlign w:val="center"/>
          </w:tcPr>
          <w:p w14:paraId="17E253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756" w:type="dxa"/>
            <w:shd w:val="clear" w:color="auto" w:fill="auto"/>
            <w:noWrap/>
            <w:vAlign w:val="center"/>
          </w:tcPr>
          <w:p w14:paraId="60A030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C72EE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876" w:type="dxa"/>
            <w:shd w:val="clear" w:color="auto" w:fill="auto"/>
            <w:noWrap/>
            <w:vAlign w:val="center"/>
          </w:tcPr>
          <w:p w14:paraId="603E4D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11E33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FFFA5CE" w14:textId="77777777">
        <w:trPr>
          <w:jc w:val="center"/>
        </w:trPr>
        <w:tc>
          <w:tcPr>
            <w:tcW w:w="2811" w:type="dxa"/>
            <w:shd w:val="clear" w:color="auto" w:fill="auto"/>
            <w:noWrap/>
            <w:vAlign w:val="center"/>
          </w:tcPr>
          <w:p w14:paraId="0E94DF7E"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其他发展与改革事务支出</w:t>
            </w:r>
          </w:p>
        </w:tc>
        <w:tc>
          <w:tcPr>
            <w:tcW w:w="936" w:type="dxa"/>
            <w:shd w:val="clear" w:color="auto" w:fill="auto"/>
            <w:noWrap/>
            <w:vAlign w:val="center"/>
          </w:tcPr>
          <w:p w14:paraId="004E8D3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w:t>
            </w:r>
          </w:p>
        </w:tc>
        <w:tc>
          <w:tcPr>
            <w:tcW w:w="936" w:type="dxa"/>
            <w:shd w:val="clear" w:color="auto" w:fill="auto"/>
            <w:noWrap/>
            <w:vAlign w:val="center"/>
          </w:tcPr>
          <w:p w14:paraId="608D13E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936" w:type="dxa"/>
            <w:shd w:val="clear" w:color="auto" w:fill="auto"/>
            <w:noWrap/>
            <w:vAlign w:val="center"/>
          </w:tcPr>
          <w:p w14:paraId="1F42893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756" w:type="dxa"/>
            <w:shd w:val="clear" w:color="auto" w:fill="auto"/>
            <w:noWrap/>
            <w:vAlign w:val="center"/>
          </w:tcPr>
          <w:p w14:paraId="5696356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B8C96E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876" w:type="dxa"/>
            <w:shd w:val="clear" w:color="auto" w:fill="auto"/>
            <w:noWrap/>
            <w:vAlign w:val="center"/>
          </w:tcPr>
          <w:p w14:paraId="3B84E80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4C5B6B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r>
      <w:tr w:rsidR="00A7795D" w14:paraId="6EFC8C14" w14:textId="77777777">
        <w:trPr>
          <w:jc w:val="center"/>
        </w:trPr>
        <w:tc>
          <w:tcPr>
            <w:tcW w:w="2811" w:type="dxa"/>
            <w:shd w:val="clear" w:color="auto" w:fill="auto"/>
            <w:noWrap/>
            <w:vAlign w:val="center"/>
          </w:tcPr>
          <w:p w14:paraId="6D88BE8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统计信息事务</w:t>
            </w:r>
          </w:p>
        </w:tc>
        <w:tc>
          <w:tcPr>
            <w:tcW w:w="936" w:type="dxa"/>
            <w:shd w:val="clear" w:color="auto" w:fill="auto"/>
            <w:noWrap/>
            <w:vAlign w:val="center"/>
          </w:tcPr>
          <w:p w14:paraId="32013F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1473</w:t>
            </w:r>
          </w:p>
        </w:tc>
        <w:tc>
          <w:tcPr>
            <w:tcW w:w="936" w:type="dxa"/>
            <w:shd w:val="clear" w:color="auto" w:fill="auto"/>
            <w:noWrap/>
            <w:vAlign w:val="center"/>
          </w:tcPr>
          <w:p w14:paraId="74F07C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1260</w:t>
            </w:r>
          </w:p>
        </w:tc>
        <w:tc>
          <w:tcPr>
            <w:tcW w:w="936" w:type="dxa"/>
            <w:shd w:val="clear" w:color="auto" w:fill="auto"/>
            <w:noWrap/>
            <w:vAlign w:val="center"/>
          </w:tcPr>
          <w:p w14:paraId="48DDCC5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1251</w:t>
            </w:r>
          </w:p>
        </w:tc>
        <w:tc>
          <w:tcPr>
            <w:tcW w:w="756" w:type="dxa"/>
            <w:shd w:val="clear" w:color="auto" w:fill="auto"/>
            <w:noWrap/>
            <w:vAlign w:val="center"/>
          </w:tcPr>
          <w:p w14:paraId="7FF550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1247D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1249</w:t>
            </w:r>
          </w:p>
        </w:tc>
        <w:tc>
          <w:tcPr>
            <w:tcW w:w="876" w:type="dxa"/>
            <w:shd w:val="clear" w:color="auto" w:fill="auto"/>
            <w:noWrap/>
            <w:vAlign w:val="center"/>
          </w:tcPr>
          <w:p w14:paraId="6FFEA9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7A6A4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w:t>
            </w:r>
          </w:p>
        </w:tc>
      </w:tr>
      <w:tr w:rsidR="00A7795D" w14:paraId="03419C68" w14:textId="77777777">
        <w:trPr>
          <w:jc w:val="center"/>
        </w:trPr>
        <w:tc>
          <w:tcPr>
            <w:tcW w:w="2811" w:type="dxa"/>
            <w:shd w:val="clear" w:color="auto" w:fill="auto"/>
            <w:noWrap/>
            <w:vAlign w:val="center"/>
          </w:tcPr>
          <w:p w14:paraId="6996C49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5801A3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936" w:type="dxa"/>
            <w:shd w:val="clear" w:color="auto" w:fill="auto"/>
            <w:noWrap/>
            <w:vAlign w:val="center"/>
          </w:tcPr>
          <w:p w14:paraId="51F80D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936" w:type="dxa"/>
            <w:shd w:val="clear" w:color="auto" w:fill="auto"/>
            <w:noWrap/>
            <w:vAlign w:val="center"/>
          </w:tcPr>
          <w:p w14:paraId="341E8A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w:t>
            </w:r>
          </w:p>
        </w:tc>
        <w:tc>
          <w:tcPr>
            <w:tcW w:w="756" w:type="dxa"/>
            <w:shd w:val="clear" w:color="auto" w:fill="auto"/>
            <w:noWrap/>
            <w:vAlign w:val="center"/>
          </w:tcPr>
          <w:p w14:paraId="12C2CC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62D3B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w:t>
            </w:r>
          </w:p>
        </w:tc>
        <w:tc>
          <w:tcPr>
            <w:tcW w:w="876" w:type="dxa"/>
            <w:shd w:val="clear" w:color="auto" w:fill="auto"/>
            <w:noWrap/>
            <w:vAlign w:val="center"/>
          </w:tcPr>
          <w:p w14:paraId="204B8D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D86B1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0F1FBC5" w14:textId="77777777">
        <w:trPr>
          <w:jc w:val="center"/>
        </w:trPr>
        <w:tc>
          <w:tcPr>
            <w:tcW w:w="2811" w:type="dxa"/>
            <w:shd w:val="clear" w:color="auto" w:fill="auto"/>
            <w:noWrap/>
            <w:vAlign w:val="center"/>
          </w:tcPr>
          <w:p w14:paraId="0719ECD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8A0C52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936" w:type="dxa"/>
            <w:shd w:val="clear" w:color="auto" w:fill="auto"/>
            <w:noWrap/>
            <w:vAlign w:val="center"/>
          </w:tcPr>
          <w:p w14:paraId="1AB79AF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936" w:type="dxa"/>
            <w:shd w:val="clear" w:color="auto" w:fill="auto"/>
            <w:noWrap/>
            <w:vAlign w:val="center"/>
          </w:tcPr>
          <w:p w14:paraId="10BF9B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756" w:type="dxa"/>
            <w:shd w:val="clear" w:color="auto" w:fill="auto"/>
            <w:noWrap/>
            <w:vAlign w:val="center"/>
          </w:tcPr>
          <w:p w14:paraId="21BD0D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CBA35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876" w:type="dxa"/>
            <w:shd w:val="clear" w:color="auto" w:fill="auto"/>
            <w:noWrap/>
            <w:vAlign w:val="center"/>
          </w:tcPr>
          <w:p w14:paraId="3EAE82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7E400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A265B6" w14:textId="77777777">
        <w:trPr>
          <w:jc w:val="center"/>
        </w:trPr>
        <w:tc>
          <w:tcPr>
            <w:tcW w:w="2811" w:type="dxa"/>
            <w:shd w:val="clear" w:color="auto" w:fill="auto"/>
            <w:noWrap/>
            <w:vAlign w:val="center"/>
          </w:tcPr>
          <w:p w14:paraId="2E546CB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专项统计业务</w:t>
            </w:r>
          </w:p>
        </w:tc>
        <w:tc>
          <w:tcPr>
            <w:tcW w:w="936" w:type="dxa"/>
            <w:shd w:val="clear" w:color="auto" w:fill="auto"/>
            <w:noWrap/>
            <w:vAlign w:val="center"/>
          </w:tcPr>
          <w:p w14:paraId="77DA77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w:t>
            </w:r>
          </w:p>
        </w:tc>
        <w:tc>
          <w:tcPr>
            <w:tcW w:w="936" w:type="dxa"/>
            <w:shd w:val="clear" w:color="auto" w:fill="auto"/>
            <w:noWrap/>
            <w:vAlign w:val="center"/>
          </w:tcPr>
          <w:p w14:paraId="132D01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0A848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2F0B5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76CF9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AA3FB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FE4D3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w:t>
            </w:r>
          </w:p>
        </w:tc>
      </w:tr>
      <w:tr w:rsidR="00A7795D" w14:paraId="652673E8" w14:textId="77777777">
        <w:trPr>
          <w:jc w:val="center"/>
        </w:trPr>
        <w:tc>
          <w:tcPr>
            <w:tcW w:w="2811" w:type="dxa"/>
            <w:shd w:val="clear" w:color="auto" w:fill="auto"/>
            <w:noWrap/>
            <w:vAlign w:val="center"/>
          </w:tcPr>
          <w:p w14:paraId="0924EFA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专项普查活动</w:t>
            </w:r>
          </w:p>
        </w:tc>
        <w:tc>
          <w:tcPr>
            <w:tcW w:w="936" w:type="dxa"/>
            <w:shd w:val="clear" w:color="auto" w:fill="auto"/>
            <w:noWrap/>
            <w:vAlign w:val="center"/>
          </w:tcPr>
          <w:p w14:paraId="690BA3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936" w:type="dxa"/>
            <w:shd w:val="clear" w:color="auto" w:fill="auto"/>
            <w:noWrap/>
            <w:vAlign w:val="center"/>
          </w:tcPr>
          <w:p w14:paraId="7E94F5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392956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97AB7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3D632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B63EC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36CEF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r>
      <w:tr w:rsidR="00A7795D" w14:paraId="78C2D09B" w14:textId="77777777">
        <w:trPr>
          <w:jc w:val="center"/>
        </w:trPr>
        <w:tc>
          <w:tcPr>
            <w:tcW w:w="2811" w:type="dxa"/>
            <w:shd w:val="clear" w:color="auto" w:fill="auto"/>
            <w:noWrap/>
            <w:vAlign w:val="center"/>
          </w:tcPr>
          <w:p w14:paraId="0F3977E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统计抽样调查</w:t>
            </w:r>
          </w:p>
        </w:tc>
        <w:tc>
          <w:tcPr>
            <w:tcW w:w="936" w:type="dxa"/>
            <w:shd w:val="clear" w:color="auto" w:fill="auto"/>
            <w:noWrap/>
            <w:vAlign w:val="center"/>
          </w:tcPr>
          <w:p w14:paraId="2ABAA7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36" w:type="dxa"/>
            <w:shd w:val="clear" w:color="auto" w:fill="auto"/>
            <w:noWrap/>
            <w:vAlign w:val="center"/>
          </w:tcPr>
          <w:p w14:paraId="55B7A7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36" w:type="dxa"/>
            <w:shd w:val="clear" w:color="auto" w:fill="auto"/>
            <w:noWrap/>
            <w:vAlign w:val="center"/>
          </w:tcPr>
          <w:p w14:paraId="01AC101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756" w:type="dxa"/>
            <w:shd w:val="clear" w:color="auto" w:fill="auto"/>
            <w:noWrap/>
            <w:vAlign w:val="center"/>
          </w:tcPr>
          <w:p w14:paraId="40F27F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216F0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876" w:type="dxa"/>
            <w:shd w:val="clear" w:color="auto" w:fill="auto"/>
            <w:noWrap/>
            <w:vAlign w:val="center"/>
          </w:tcPr>
          <w:p w14:paraId="350A96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22B0D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FD3DCA6" w14:textId="77777777">
        <w:trPr>
          <w:jc w:val="center"/>
        </w:trPr>
        <w:tc>
          <w:tcPr>
            <w:tcW w:w="2811" w:type="dxa"/>
            <w:shd w:val="clear" w:color="auto" w:fill="auto"/>
            <w:noWrap/>
            <w:vAlign w:val="center"/>
          </w:tcPr>
          <w:p w14:paraId="64C9C67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2BCF9C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w:t>
            </w:r>
          </w:p>
        </w:tc>
        <w:tc>
          <w:tcPr>
            <w:tcW w:w="936" w:type="dxa"/>
            <w:shd w:val="clear" w:color="auto" w:fill="auto"/>
            <w:noWrap/>
            <w:vAlign w:val="center"/>
          </w:tcPr>
          <w:p w14:paraId="56ACCE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w:t>
            </w:r>
          </w:p>
        </w:tc>
        <w:tc>
          <w:tcPr>
            <w:tcW w:w="936" w:type="dxa"/>
            <w:shd w:val="clear" w:color="auto" w:fill="auto"/>
            <w:noWrap/>
            <w:vAlign w:val="center"/>
          </w:tcPr>
          <w:p w14:paraId="3E7B07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706</w:t>
            </w:r>
          </w:p>
        </w:tc>
        <w:tc>
          <w:tcPr>
            <w:tcW w:w="756" w:type="dxa"/>
            <w:shd w:val="clear" w:color="auto" w:fill="auto"/>
            <w:noWrap/>
            <w:vAlign w:val="center"/>
          </w:tcPr>
          <w:p w14:paraId="10CC3A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5FD5EB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732</w:t>
            </w:r>
          </w:p>
        </w:tc>
        <w:tc>
          <w:tcPr>
            <w:tcW w:w="876" w:type="dxa"/>
            <w:shd w:val="clear" w:color="auto" w:fill="auto"/>
            <w:noWrap/>
            <w:vAlign w:val="center"/>
          </w:tcPr>
          <w:p w14:paraId="6426F9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6427D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194AC92" w14:textId="77777777">
        <w:trPr>
          <w:jc w:val="center"/>
        </w:trPr>
        <w:tc>
          <w:tcPr>
            <w:tcW w:w="2811" w:type="dxa"/>
            <w:shd w:val="clear" w:color="auto" w:fill="auto"/>
            <w:noWrap/>
            <w:vAlign w:val="center"/>
          </w:tcPr>
          <w:p w14:paraId="7DC4C2C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其他统计信息事务支出</w:t>
            </w:r>
          </w:p>
        </w:tc>
        <w:tc>
          <w:tcPr>
            <w:tcW w:w="936" w:type="dxa"/>
            <w:shd w:val="clear" w:color="auto" w:fill="auto"/>
            <w:noWrap/>
            <w:vAlign w:val="center"/>
          </w:tcPr>
          <w:p w14:paraId="0070B9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7F9433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37959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16CFA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D29B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69ABA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8E4EE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r>
      <w:tr w:rsidR="00A7795D" w14:paraId="4DCC4CE2" w14:textId="77777777">
        <w:trPr>
          <w:jc w:val="center"/>
        </w:trPr>
        <w:tc>
          <w:tcPr>
            <w:tcW w:w="2811" w:type="dxa"/>
            <w:shd w:val="clear" w:color="auto" w:fill="auto"/>
            <w:noWrap/>
            <w:vAlign w:val="center"/>
          </w:tcPr>
          <w:p w14:paraId="4FAD340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财政事务</w:t>
            </w:r>
          </w:p>
        </w:tc>
        <w:tc>
          <w:tcPr>
            <w:tcW w:w="936" w:type="dxa"/>
            <w:shd w:val="clear" w:color="auto" w:fill="auto"/>
            <w:noWrap/>
            <w:vAlign w:val="center"/>
          </w:tcPr>
          <w:p w14:paraId="42B1EC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3880</w:t>
            </w:r>
          </w:p>
        </w:tc>
        <w:tc>
          <w:tcPr>
            <w:tcW w:w="936" w:type="dxa"/>
            <w:shd w:val="clear" w:color="auto" w:fill="auto"/>
            <w:noWrap/>
            <w:vAlign w:val="center"/>
          </w:tcPr>
          <w:p w14:paraId="3EC408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3880</w:t>
            </w:r>
          </w:p>
        </w:tc>
        <w:tc>
          <w:tcPr>
            <w:tcW w:w="936" w:type="dxa"/>
            <w:shd w:val="clear" w:color="auto" w:fill="auto"/>
            <w:noWrap/>
            <w:vAlign w:val="center"/>
          </w:tcPr>
          <w:p w14:paraId="018E2E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3980</w:t>
            </w:r>
          </w:p>
        </w:tc>
        <w:tc>
          <w:tcPr>
            <w:tcW w:w="756" w:type="dxa"/>
            <w:shd w:val="clear" w:color="auto" w:fill="auto"/>
            <w:noWrap/>
            <w:vAlign w:val="center"/>
          </w:tcPr>
          <w:p w14:paraId="4692AB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3C510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4598</w:t>
            </w:r>
          </w:p>
        </w:tc>
        <w:tc>
          <w:tcPr>
            <w:tcW w:w="876" w:type="dxa"/>
            <w:shd w:val="clear" w:color="auto" w:fill="auto"/>
            <w:noWrap/>
            <w:vAlign w:val="center"/>
          </w:tcPr>
          <w:p w14:paraId="3A24B9D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DF93E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214B486" w14:textId="77777777">
        <w:trPr>
          <w:jc w:val="center"/>
        </w:trPr>
        <w:tc>
          <w:tcPr>
            <w:tcW w:w="2811" w:type="dxa"/>
            <w:shd w:val="clear" w:color="auto" w:fill="auto"/>
            <w:noWrap/>
            <w:vAlign w:val="center"/>
          </w:tcPr>
          <w:p w14:paraId="31AE4D7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06DFE15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3271</w:t>
            </w:r>
          </w:p>
        </w:tc>
        <w:tc>
          <w:tcPr>
            <w:tcW w:w="936" w:type="dxa"/>
            <w:shd w:val="clear" w:color="auto" w:fill="auto"/>
            <w:noWrap/>
            <w:vAlign w:val="center"/>
          </w:tcPr>
          <w:p w14:paraId="55D4CF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3271</w:t>
            </w:r>
          </w:p>
        </w:tc>
        <w:tc>
          <w:tcPr>
            <w:tcW w:w="936" w:type="dxa"/>
            <w:shd w:val="clear" w:color="auto" w:fill="auto"/>
            <w:noWrap/>
            <w:vAlign w:val="center"/>
          </w:tcPr>
          <w:p w14:paraId="602935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3359</w:t>
            </w:r>
          </w:p>
        </w:tc>
        <w:tc>
          <w:tcPr>
            <w:tcW w:w="756" w:type="dxa"/>
            <w:shd w:val="clear" w:color="auto" w:fill="auto"/>
            <w:noWrap/>
            <w:vAlign w:val="center"/>
          </w:tcPr>
          <w:p w14:paraId="280473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DD82D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3492</w:t>
            </w:r>
          </w:p>
        </w:tc>
        <w:tc>
          <w:tcPr>
            <w:tcW w:w="876" w:type="dxa"/>
            <w:shd w:val="clear" w:color="auto" w:fill="auto"/>
            <w:noWrap/>
            <w:vAlign w:val="center"/>
          </w:tcPr>
          <w:p w14:paraId="79497D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36057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4819799" w14:textId="77777777">
        <w:trPr>
          <w:jc w:val="center"/>
        </w:trPr>
        <w:tc>
          <w:tcPr>
            <w:tcW w:w="2811" w:type="dxa"/>
            <w:shd w:val="clear" w:color="auto" w:fill="auto"/>
            <w:noWrap/>
            <w:vAlign w:val="center"/>
          </w:tcPr>
          <w:p w14:paraId="1F5E783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63669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36" w:type="dxa"/>
            <w:shd w:val="clear" w:color="auto" w:fill="auto"/>
            <w:noWrap/>
            <w:vAlign w:val="center"/>
          </w:tcPr>
          <w:p w14:paraId="706A57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36" w:type="dxa"/>
            <w:shd w:val="clear" w:color="auto" w:fill="auto"/>
            <w:noWrap/>
            <w:vAlign w:val="center"/>
          </w:tcPr>
          <w:p w14:paraId="3A9A29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w:t>
            </w:r>
          </w:p>
        </w:tc>
        <w:tc>
          <w:tcPr>
            <w:tcW w:w="756" w:type="dxa"/>
            <w:shd w:val="clear" w:color="auto" w:fill="auto"/>
            <w:noWrap/>
            <w:vAlign w:val="center"/>
          </w:tcPr>
          <w:p w14:paraId="4748FB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5E00A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F06A4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E6922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7CE2C2" w14:textId="77777777">
        <w:trPr>
          <w:jc w:val="center"/>
        </w:trPr>
        <w:tc>
          <w:tcPr>
            <w:tcW w:w="2811" w:type="dxa"/>
            <w:shd w:val="clear" w:color="auto" w:fill="auto"/>
            <w:noWrap/>
            <w:vAlign w:val="center"/>
          </w:tcPr>
          <w:p w14:paraId="7AA1693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936" w:type="dxa"/>
            <w:shd w:val="clear" w:color="auto" w:fill="auto"/>
            <w:noWrap/>
            <w:vAlign w:val="center"/>
          </w:tcPr>
          <w:p w14:paraId="1D4F9D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936" w:type="dxa"/>
            <w:shd w:val="clear" w:color="auto" w:fill="auto"/>
            <w:noWrap/>
            <w:vAlign w:val="center"/>
          </w:tcPr>
          <w:p w14:paraId="125D35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936" w:type="dxa"/>
            <w:shd w:val="clear" w:color="auto" w:fill="auto"/>
            <w:noWrap/>
            <w:vAlign w:val="center"/>
          </w:tcPr>
          <w:p w14:paraId="1CCD9C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268</w:t>
            </w:r>
          </w:p>
        </w:tc>
        <w:tc>
          <w:tcPr>
            <w:tcW w:w="756" w:type="dxa"/>
            <w:shd w:val="clear" w:color="auto" w:fill="auto"/>
            <w:noWrap/>
            <w:vAlign w:val="center"/>
          </w:tcPr>
          <w:p w14:paraId="1707E0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43189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B77C6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CFFB2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3B0E54A" w14:textId="77777777">
        <w:trPr>
          <w:jc w:val="center"/>
        </w:trPr>
        <w:tc>
          <w:tcPr>
            <w:tcW w:w="2811" w:type="dxa"/>
            <w:shd w:val="clear" w:color="auto" w:fill="auto"/>
            <w:noWrap/>
            <w:vAlign w:val="center"/>
          </w:tcPr>
          <w:p w14:paraId="4A14019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7C8E0B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05240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E7BE6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248CD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DFC86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1040</w:t>
            </w:r>
          </w:p>
        </w:tc>
        <w:tc>
          <w:tcPr>
            <w:tcW w:w="876" w:type="dxa"/>
            <w:shd w:val="clear" w:color="auto" w:fill="auto"/>
            <w:noWrap/>
            <w:vAlign w:val="center"/>
          </w:tcPr>
          <w:p w14:paraId="2BC236B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4BA21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56934F3" w14:textId="77777777">
        <w:trPr>
          <w:jc w:val="center"/>
        </w:trPr>
        <w:tc>
          <w:tcPr>
            <w:tcW w:w="2811" w:type="dxa"/>
            <w:shd w:val="clear" w:color="auto" w:fill="auto"/>
            <w:noWrap/>
            <w:vAlign w:val="center"/>
          </w:tcPr>
          <w:p w14:paraId="3458F37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其他财政事务支出</w:t>
            </w:r>
          </w:p>
        </w:tc>
        <w:tc>
          <w:tcPr>
            <w:tcW w:w="936" w:type="dxa"/>
            <w:shd w:val="clear" w:color="auto" w:fill="auto"/>
            <w:noWrap/>
            <w:vAlign w:val="center"/>
          </w:tcPr>
          <w:p w14:paraId="5381F7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936" w:type="dxa"/>
            <w:shd w:val="clear" w:color="auto" w:fill="auto"/>
            <w:noWrap/>
            <w:vAlign w:val="center"/>
          </w:tcPr>
          <w:p w14:paraId="3C07659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936" w:type="dxa"/>
            <w:shd w:val="clear" w:color="auto" w:fill="auto"/>
            <w:noWrap/>
            <w:vAlign w:val="center"/>
          </w:tcPr>
          <w:p w14:paraId="02D11F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w:t>
            </w:r>
          </w:p>
        </w:tc>
        <w:tc>
          <w:tcPr>
            <w:tcW w:w="756" w:type="dxa"/>
            <w:shd w:val="clear" w:color="auto" w:fill="auto"/>
            <w:noWrap/>
            <w:vAlign w:val="center"/>
          </w:tcPr>
          <w:p w14:paraId="2BA333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EAC8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876" w:type="dxa"/>
            <w:shd w:val="clear" w:color="auto" w:fill="auto"/>
            <w:noWrap/>
            <w:vAlign w:val="center"/>
          </w:tcPr>
          <w:p w14:paraId="00079B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ED2BB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406D6A3" w14:textId="77777777">
        <w:trPr>
          <w:jc w:val="center"/>
        </w:trPr>
        <w:tc>
          <w:tcPr>
            <w:tcW w:w="2811" w:type="dxa"/>
            <w:shd w:val="clear" w:color="auto" w:fill="auto"/>
            <w:noWrap/>
            <w:vAlign w:val="center"/>
          </w:tcPr>
          <w:p w14:paraId="20210E9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税收事务</w:t>
            </w:r>
          </w:p>
        </w:tc>
        <w:tc>
          <w:tcPr>
            <w:tcW w:w="936" w:type="dxa"/>
            <w:shd w:val="clear" w:color="auto" w:fill="auto"/>
            <w:noWrap/>
            <w:vAlign w:val="center"/>
          </w:tcPr>
          <w:p w14:paraId="2F38A4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3484</w:t>
            </w:r>
          </w:p>
        </w:tc>
        <w:tc>
          <w:tcPr>
            <w:tcW w:w="936" w:type="dxa"/>
            <w:shd w:val="clear" w:color="auto" w:fill="auto"/>
            <w:noWrap/>
            <w:vAlign w:val="center"/>
          </w:tcPr>
          <w:p w14:paraId="2B1225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3484</w:t>
            </w:r>
          </w:p>
        </w:tc>
        <w:tc>
          <w:tcPr>
            <w:tcW w:w="936" w:type="dxa"/>
            <w:shd w:val="clear" w:color="auto" w:fill="auto"/>
            <w:noWrap/>
            <w:vAlign w:val="center"/>
          </w:tcPr>
          <w:p w14:paraId="723D9F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3484</w:t>
            </w:r>
          </w:p>
        </w:tc>
        <w:tc>
          <w:tcPr>
            <w:tcW w:w="756" w:type="dxa"/>
            <w:shd w:val="clear" w:color="auto" w:fill="auto"/>
            <w:noWrap/>
            <w:vAlign w:val="center"/>
          </w:tcPr>
          <w:p w14:paraId="410B40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7B101D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2604</w:t>
            </w:r>
          </w:p>
        </w:tc>
        <w:tc>
          <w:tcPr>
            <w:tcW w:w="876" w:type="dxa"/>
            <w:shd w:val="clear" w:color="auto" w:fill="auto"/>
            <w:noWrap/>
            <w:vAlign w:val="center"/>
          </w:tcPr>
          <w:p w14:paraId="0CA01E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5B536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63A7D6" w14:textId="77777777">
        <w:trPr>
          <w:jc w:val="center"/>
        </w:trPr>
        <w:tc>
          <w:tcPr>
            <w:tcW w:w="2811" w:type="dxa"/>
            <w:shd w:val="clear" w:color="auto" w:fill="auto"/>
            <w:noWrap/>
            <w:vAlign w:val="center"/>
          </w:tcPr>
          <w:p w14:paraId="55650BF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20882F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3276</w:t>
            </w:r>
          </w:p>
        </w:tc>
        <w:tc>
          <w:tcPr>
            <w:tcW w:w="936" w:type="dxa"/>
            <w:shd w:val="clear" w:color="auto" w:fill="auto"/>
            <w:noWrap/>
            <w:vAlign w:val="center"/>
          </w:tcPr>
          <w:p w14:paraId="23A0E8C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3276</w:t>
            </w:r>
          </w:p>
        </w:tc>
        <w:tc>
          <w:tcPr>
            <w:tcW w:w="936" w:type="dxa"/>
            <w:shd w:val="clear" w:color="auto" w:fill="auto"/>
            <w:noWrap/>
            <w:vAlign w:val="center"/>
          </w:tcPr>
          <w:p w14:paraId="6F1017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3276</w:t>
            </w:r>
          </w:p>
        </w:tc>
        <w:tc>
          <w:tcPr>
            <w:tcW w:w="756" w:type="dxa"/>
            <w:shd w:val="clear" w:color="auto" w:fill="auto"/>
            <w:noWrap/>
            <w:vAlign w:val="center"/>
          </w:tcPr>
          <w:p w14:paraId="576377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DDBF6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1816</w:t>
            </w:r>
          </w:p>
        </w:tc>
        <w:tc>
          <w:tcPr>
            <w:tcW w:w="876" w:type="dxa"/>
            <w:shd w:val="clear" w:color="auto" w:fill="auto"/>
            <w:noWrap/>
            <w:vAlign w:val="center"/>
          </w:tcPr>
          <w:p w14:paraId="1A89D4B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4B178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910339" w14:textId="77777777">
        <w:trPr>
          <w:jc w:val="center"/>
        </w:trPr>
        <w:tc>
          <w:tcPr>
            <w:tcW w:w="2811" w:type="dxa"/>
            <w:shd w:val="clear" w:color="auto" w:fill="auto"/>
            <w:noWrap/>
            <w:vAlign w:val="center"/>
          </w:tcPr>
          <w:p w14:paraId="652A6F9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2808E7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894B1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B72AB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919B9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AECE1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w:t>
            </w:r>
          </w:p>
        </w:tc>
        <w:tc>
          <w:tcPr>
            <w:tcW w:w="876" w:type="dxa"/>
            <w:shd w:val="clear" w:color="auto" w:fill="auto"/>
            <w:noWrap/>
            <w:vAlign w:val="center"/>
          </w:tcPr>
          <w:p w14:paraId="1C9A5C6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8D88C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68D28C" w14:textId="77777777">
        <w:trPr>
          <w:jc w:val="center"/>
        </w:trPr>
        <w:tc>
          <w:tcPr>
            <w:tcW w:w="2811" w:type="dxa"/>
            <w:shd w:val="clear" w:color="auto" w:fill="auto"/>
            <w:noWrap/>
            <w:vAlign w:val="center"/>
          </w:tcPr>
          <w:p w14:paraId="14358DA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税务办案</w:t>
            </w:r>
          </w:p>
        </w:tc>
        <w:tc>
          <w:tcPr>
            <w:tcW w:w="936" w:type="dxa"/>
            <w:shd w:val="clear" w:color="auto" w:fill="auto"/>
            <w:noWrap/>
            <w:vAlign w:val="center"/>
          </w:tcPr>
          <w:p w14:paraId="65891C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80D03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645D6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03F17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F6D64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876" w:type="dxa"/>
            <w:shd w:val="clear" w:color="auto" w:fill="auto"/>
            <w:noWrap/>
            <w:vAlign w:val="center"/>
          </w:tcPr>
          <w:p w14:paraId="32C77E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A44FB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5A2F869" w14:textId="77777777">
        <w:trPr>
          <w:jc w:val="center"/>
        </w:trPr>
        <w:tc>
          <w:tcPr>
            <w:tcW w:w="2811" w:type="dxa"/>
            <w:shd w:val="clear" w:color="auto" w:fill="auto"/>
            <w:noWrap/>
            <w:vAlign w:val="center"/>
          </w:tcPr>
          <w:p w14:paraId="57621315"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代扣代收代征税款手续费</w:t>
            </w:r>
          </w:p>
        </w:tc>
        <w:tc>
          <w:tcPr>
            <w:tcW w:w="936" w:type="dxa"/>
            <w:shd w:val="clear" w:color="auto" w:fill="auto"/>
            <w:noWrap/>
            <w:vAlign w:val="center"/>
          </w:tcPr>
          <w:p w14:paraId="6882FEB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936" w:type="dxa"/>
            <w:shd w:val="clear" w:color="auto" w:fill="auto"/>
            <w:noWrap/>
            <w:vAlign w:val="center"/>
          </w:tcPr>
          <w:p w14:paraId="0473B15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936" w:type="dxa"/>
            <w:shd w:val="clear" w:color="auto" w:fill="auto"/>
            <w:noWrap/>
            <w:vAlign w:val="center"/>
          </w:tcPr>
          <w:p w14:paraId="65681DA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756" w:type="dxa"/>
            <w:shd w:val="clear" w:color="auto" w:fill="auto"/>
            <w:noWrap/>
            <w:vAlign w:val="center"/>
          </w:tcPr>
          <w:p w14:paraId="6646FDA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C7D523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876" w:type="dxa"/>
            <w:shd w:val="clear" w:color="auto" w:fill="auto"/>
            <w:noWrap/>
            <w:vAlign w:val="center"/>
          </w:tcPr>
          <w:p w14:paraId="7EC81FC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E783C0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DADEA4C" w14:textId="77777777">
        <w:trPr>
          <w:jc w:val="center"/>
        </w:trPr>
        <w:tc>
          <w:tcPr>
            <w:tcW w:w="2811" w:type="dxa"/>
            <w:shd w:val="clear" w:color="auto" w:fill="auto"/>
            <w:noWrap/>
            <w:vAlign w:val="center"/>
          </w:tcPr>
          <w:p w14:paraId="1820AC4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税务宣传</w:t>
            </w:r>
          </w:p>
        </w:tc>
        <w:tc>
          <w:tcPr>
            <w:tcW w:w="936" w:type="dxa"/>
            <w:shd w:val="clear" w:color="auto" w:fill="auto"/>
            <w:noWrap/>
            <w:vAlign w:val="center"/>
          </w:tcPr>
          <w:p w14:paraId="387D51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AA0B0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1964C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E0F63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F7A14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w:t>
            </w:r>
          </w:p>
        </w:tc>
        <w:tc>
          <w:tcPr>
            <w:tcW w:w="876" w:type="dxa"/>
            <w:shd w:val="clear" w:color="auto" w:fill="auto"/>
            <w:noWrap/>
            <w:vAlign w:val="center"/>
          </w:tcPr>
          <w:p w14:paraId="396F82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5E6AE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8A12C4" w14:textId="77777777">
        <w:trPr>
          <w:jc w:val="center"/>
        </w:trPr>
        <w:tc>
          <w:tcPr>
            <w:tcW w:w="2811" w:type="dxa"/>
            <w:shd w:val="clear" w:color="auto" w:fill="auto"/>
            <w:noWrap/>
            <w:vAlign w:val="center"/>
          </w:tcPr>
          <w:p w14:paraId="14025D9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协税护税</w:t>
            </w:r>
          </w:p>
        </w:tc>
        <w:tc>
          <w:tcPr>
            <w:tcW w:w="936" w:type="dxa"/>
            <w:shd w:val="clear" w:color="auto" w:fill="auto"/>
            <w:noWrap/>
            <w:vAlign w:val="center"/>
          </w:tcPr>
          <w:p w14:paraId="39CC7C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4D26D1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7AFAC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96FE3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46BEE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876" w:type="dxa"/>
            <w:shd w:val="clear" w:color="auto" w:fill="auto"/>
            <w:noWrap/>
            <w:vAlign w:val="center"/>
          </w:tcPr>
          <w:p w14:paraId="0B9A15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1327A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0615599" w14:textId="77777777">
        <w:trPr>
          <w:jc w:val="center"/>
        </w:trPr>
        <w:tc>
          <w:tcPr>
            <w:tcW w:w="2811" w:type="dxa"/>
            <w:shd w:val="clear" w:color="auto" w:fill="auto"/>
            <w:noWrap/>
            <w:vAlign w:val="center"/>
          </w:tcPr>
          <w:p w14:paraId="63FED7A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审计事务</w:t>
            </w:r>
          </w:p>
        </w:tc>
        <w:tc>
          <w:tcPr>
            <w:tcW w:w="936" w:type="dxa"/>
            <w:shd w:val="clear" w:color="auto" w:fill="auto"/>
            <w:noWrap/>
            <w:vAlign w:val="center"/>
          </w:tcPr>
          <w:p w14:paraId="42A3CB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661</w:t>
            </w:r>
          </w:p>
        </w:tc>
        <w:tc>
          <w:tcPr>
            <w:tcW w:w="936" w:type="dxa"/>
            <w:shd w:val="clear" w:color="auto" w:fill="auto"/>
            <w:noWrap/>
            <w:vAlign w:val="center"/>
          </w:tcPr>
          <w:p w14:paraId="20B94F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936" w:type="dxa"/>
            <w:shd w:val="clear" w:color="auto" w:fill="auto"/>
            <w:noWrap/>
            <w:vAlign w:val="center"/>
          </w:tcPr>
          <w:p w14:paraId="001F9E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673</w:t>
            </w:r>
          </w:p>
        </w:tc>
        <w:tc>
          <w:tcPr>
            <w:tcW w:w="756" w:type="dxa"/>
            <w:shd w:val="clear" w:color="auto" w:fill="auto"/>
            <w:noWrap/>
            <w:vAlign w:val="center"/>
          </w:tcPr>
          <w:p w14:paraId="580AF2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70828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618</w:t>
            </w:r>
          </w:p>
        </w:tc>
        <w:tc>
          <w:tcPr>
            <w:tcW w:w="876" w:type="dxa"/>
            <w:shd w:val="clear" w:color="auto" w:fill="auto"/>
            <w:noWrap/>
            <w:vAlign w:val="center"/>
          </w:tcPr>
          <w:p w14:paraId="4EFB02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EAEBB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r>
      <w:tr w:rsidR="00A7795D" w14:paraId="6C8B9DEF" w14:textId="77777777">
        <w:trPr>
          <w:jc w:val="center"/>
        </w:trPr>
        <w:tc>
          <w:tcPr>
            <w:tcW w:w="2811" w:type="dxa"/>
            <w:shd w:val="clear" w:color="auto" w:fill="auto"/>
            <w:noWrap/>
            <w:vAlign w:val="center"/>
          </w:tcPr>
          <w:p w14:paraId="111DB25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3B4E77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36" w:type="dxa"/>
            <w:shd w:val="clear" w:color="auto" w:fill="auto"/>
            <w:noWrap/>
            <w:vAlign w:val="center"/>
          </w:tcPr>
          <w:p w14:paraId="4C581F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36" w:type="dxa"/>
            <w:shd w:val="clear" w:color="auto" w:fill="auto"/>
            <w:noWrap/>
            <w:vAlign w:val="center"/>
          </w:tcPr>
          <w:p w14:paraId="6BB340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599</w:t>
            </w:r>
          </w:p>
        </w:tc>
        <w:tc>
          <w:tcPr>
            <w:tcW w:w="756" w:type="dxa"/>
            <w:shd w:val="clear" w:color="auto" w:fill="auto"/>
            <w:noWrap/>
            <w:vAlign w:val="center"/>
          </w:tcPr>
          <w:p w14:paraId="56BD4F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7A2B0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w:t>
            </w:r>
          </w:p>
        </w:tc>
        <w:tc>
          <w:tcPr>
            <w:tcW w:w="876" w:type="dxa"/>
            <w:shd w:val="clear" w:color="auto" w:fill="auto"/>
            <w:noWrap/>
            <w:vAlign w:val="center"/>
          </w:tcPr>
          <w:p w14:paraId="77622F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B3E6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C411FA5" w14:textId="77777777">
        <w:trPr>
          <w:jc w:val="center"/>
        </w:trPr>
        <w:tc>
          <w:tcPr>
            <w:tcW w:w="2811" w:type="dxa"/>
            <w:shd w:val="clear" w:color="auto" w:fill="auto"/>
            <w:noWrap/>
            <w:vAlign w:val="center"/>
          </w:tcPr>
          <w:p w14:paraId="4336D76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29F274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6" w:type="dxa"/>
            <w:shd w:val="clear" w:color="auto" w:fill="auto"/>
            <w:noWrap/>
            <w:vAlign w:val="center"/>
          </w:tcPr>
          <w:p w14:paraId="55756D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6" w:type="dxa"/>
            <w:shd w:val="clear" w:color="auto" w:fill="auto"/>
            <w:noWrap/>
            <w:vAlign w:val="center"/>
          </w:tcPr>
          <w:p w14:paraId="14EAFE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756" w:type="dxa"/>
            <w:shd w:val="clear" w:color="auto" w:fill="auto"/>
            <w:noWrap/>
            <w:vAlign w:val="center"/>
          </w:tcPr>
          <w:p w14:paraId="1637AD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107CB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320BD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A1394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3F2B2B" w14:textId="77777777">
        <w:trPr>
          <w:jc w:val="center"/>
        </w:trPr>
        <w:tc>
          <w:tcPr>
            <w:tcW w:w="2811" w:type="dxa"/>
            <w:shd w:val="clear" w:color="auto" w:fill="auto"/>
            <w:noWrap/>
            <w:vAlign w:val="center"/>
          </w:tcPr>
          <w:p w14:paraId="7967D13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审计业务</w:t>
            </w:r>
          </w:p>
        </w:tc>
        <w:tc>
          <w:tcPr>
            <w:tcW w:w="936" w:type="dxa"/>
            <w:shd w:val="clear" w:color="auto" w:fill="auto"/>
            <w:noWrap/>
            <w:vAlign w:val="center"/>
          </w:tcPr>
          <w:p w14:paraId="1ED2D1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936" w:type="dxa"/>
            <w:shd w:val="clear" w:color="auto" w:fill="auto"/>
            <w:noWrap/>
            <w:vAlign w:val="center"/>
          </w:tcPr>
          <w:p w14:paraId="18CB3C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6" w:type="dxa"/>
            <w:shd w:val="clear" w:color="auto" w:fill="auto"/>
            <w:noWrap/>
            <w:vAlign w:val="center"/>
          </w:tcPr>
          <w:p w14:paraId="47C97E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56" w:type="dxa"/>
            <w:shd w:val="clear" w:color="auto" w:fill="auto"/>
            <w:noWrap/>
            <w:vAlign w:val="center"/>
          </w:tcPr>
          <w:p w14:paraId="1806DEA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A99551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876" w:type="dxa"/>
            <w:shd w:val="clear" w:color="auto" w:fill="auto"/>
            <w:noWrap/>
            <w:vAlign w:val="center"/>
          </w:tcPr>
          <w:p w14:paraId="4761F65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43487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r>
      <w:tr w:rsidR="00A7795D" w14:paraId="4D0C44B5" w14:textId="77777777">
        <w:trPr>
          <w:jc w:val="center"/>
        </w:trPr>
        <w:tc>
          <w:tcPr>
            <w:tcW w:w="2811" w:type="dxa"/>
            <w:shd w:val="clear" w:color="auto" w:fill="auto"/>
            <w:noWrap/>
            <w:vAlign w:val="center"/>
          </w:tcPr>
          <w:p w14:paraId="1867D92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海关事务</w:t>
            </w:r>
          </w:p>
        </w:tc>
        <w:tc>
          <w:tcPr>
            <w:tcW w:w="936" w:type="dxa"/>
            <w:shd w:val="clear" w:color="auto" w:fill="auto"/>
            <w:noWrap/>
            <w:vAlign w:val="center"/>
          </w:tcPr>
          <w:p w14:paraId="6302806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720534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4CC6A1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756" w:type="dxa"/>
            <w:shd w:val="clear" w:color="auto" w:fill="auto"/>
            <w:noWrap/>
            <w:vAlign w:val="center"/>
          </w:tcPr>
          <w:p w14:paraId="7B1DDC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3AF2C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253D3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4F81A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91C49DD" w14:textId="77777777">
        <w:trPr>
          <w:jc w:val="center"/>
        </w:trPr>
        <w:tc>
          <w:tcPr>
            <w:tcW w:w="2811" w:type="dxa"/>
            <w:shd w:val="clear" w:color="auto" w:fill="auto"/>
            <w:noWrap/>
            <w:vAlign w:val="center"/>
          </w:tcPr>
          <w:p w14:paraId="6AB4A16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2E9FE6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76CA5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044E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756" w:type="dxa"/>
            <w:shd w:val="clear" w:color="auto" w:fill="auto"/>
            <w:noWrap/>
            <w:vAlign w:val="center"/>
          </w:tcPr>
          <w:p w14:paraId="76450E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24FB0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64522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55C18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371BA53" w14:textId="77777777">
        <w:trPr>
          <w:jc w:val="center"/>
        </w:trPr>
        <w:tc>
          <w:tcPr>
            <w:tcW w:w="2811" w:type="dxa"/>
            <w:shd w:val="clear" w:color="auto" w:fill="auto"/>
            <w:noWrap/>
            <w:vAlign w:val="center"/>
          </w:tcPr>
          <w:p w14:paraId="3D4A769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6CB4F1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936" w:type="dxa"/>
            <w:shd w:val="clear" w:color="auto" w:fill="auto"/>
            <w:noWrap/>
            <w:vAlign w:val="center"/>
          </w:tcPr>
          <w:p w14:paraId="74A36E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936" w:type="dxa"/>
            <w:shd w:val="clear" w:color="auto" w:fill="auto"/>
            <w:noWrap/>
            <w:vAlign w:val="center"/>
          </w:tcPr>
          <w:p w14:paraId="3CD36B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5D8E4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CC442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034FD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BE38B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27A13E" w14:textId="77777777">
        <w:trPr>
          <w:jc w:val="center"/>
        </w:trPr>
        <w:tc>
          <w:tcPr>
            <w:tcW w:w="2811" w:type="dxa"/>
            <w:shd w:val="clear" w:color="auto" w:fill="auto"/>
            <w:noWrap/>
            <w:vAlign w:val="center"/>
          </w:tcPr>
          <w:p w14:paraId="3D05B32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其他海关事务支出</w:t>
            </w:r>
          </w:p>
        </w:tc>
        <w:tc>
          <w:tcPr>
            <w:tcW w:w="936" w:type="dxa"/>
            <w:shd w:val="clear" w:color="auto" w:fill="auto"/>
            <w:noWrap/>
            <w:vAlign w:val="center"/>
          </w:tcPr>
          <w:p w14:paraId="1EB6D7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936" w:type="dxa"/>
            <w:shd w:val="clear" w:color="auto" w:fill="auto"/>
            <w:noWrap/>
            <w:vAlign w:val="center"/>
          </w:tcPr>
          <w:p w14:paraId="67735E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936" w:type="dxa"/>
            <w:shd w:val="clear" w:color="auto" w:fill="auto"/>
            <w:noWrap/>
            <w:vAlign w:val="center"/>
          </w:tcPr>
          <w:p w14:paraId="500C39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756" w:type="dxa"/>
            <w:shd w:val="clear" w:color="auto" w:fill="auto"/>
            <w:noWrap/>
            <w:vAlign w:val="center"/>
          </w:tcPr>
          <w:p w14:paraId="7FF59A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C46B7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FECCFF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AF258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42CCF0B" w14:textId="77777777">
        <w:trPr>
          <w:jc w:val="center"/>
        </w:trPr>
        <w:tc>
          <w:tcPr>
            <w:tcW w:w="2811" w:type="dxa"/>
            <w:shd w:val="clear" w:color="auto" w:fill="auto"/>
            <w:noWrap/>
            <w:vAlign w:val="center"/>
          </w:tcPr>
          <w:p w14:paraId="216190C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纪检监察事务</w:t>
            </w:r>
          </w:p>
        </w:tc>
        <w:tc>
          <w:tcPr>
            <w:tcW w:w="936" w:type="dxa"/>
            <w:shd w:val="clear" w:color="auto" w:fill="auto"/>
            <w:noWrap/>
            <w:vAlign w:val="center"/>
          </w:tcPr>
          <w:p w14:paraId="36FCFB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2614</w:t>
            </w:r>
          </w:p>
        </w:tc>
        <w:tc>
          <w:tcPr>
            <w:tcW w:w="936" w:type="dxa"/>
            <w:shd w:val="clear" w:color="auto" w:fill="auto"/>
            <w:noWrap/>
            <w:vAlign w:val="center"/>
          </w:tcPr>
          <w:p w14:paraId="22377E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2408</w:t>
            </w:r>
          </w:p>
        </w:tc>
        <w:tc>
          <w:tcPr>
            <w:tcW w:w="936" w:type="dxa"/>
            <w:shd w:val="clear" w:color="auto" w:fill="auto"/>
            <w:noWrap/>
            <w:vAlign w:val="center"/>
          </w:tcPr>
          <w:p w14:paraId="45EBCD9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2381</w:t>
            </w:r>
          </w:p>
        </w:tc>
        <w:tc>
          <w:tcPr>
            <w:tcW w:w="756" w:type="dxa"/>
            <w:shd w:val="clear" w:color="auto" w:fill="auto"/>
            <w:noWrap/>
            <w:vAlign w:val="center"/>
          </w:tcPr>
          <w:p w14:paraId="023B8A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12CE1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2220</w:t>
            </w:r>
          </w:p>
        </w:tc>
        <w:tc>
          <w:tcPr>
            <w:tcW w:w="876" w:type="dxa"/>
            <w:shd w:val="clear" w:color="auto" w:fill="auto"/>
            <w:noWrap/>
            <w:vAlign w:val="center"/>
          </w:tcPr>
          <w:p w14:paraId="71DE783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EB5EC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w:t>
            </w:r>
          </w:p>
        </w:tc>
      </w:tr>
      <w:tr w:rsidR="00A7795D" w14:paraId="5125D9F2" w14:textId="77777777">
        <w:trPr>
          <w:jc w:val="center"/>
        </w:trPr>
        <w:tc>
          <w:tcPr>
            <w:tcW w:w="2811" w:type="dxa"/>
            <w:shd w:val="clear" w:color="auto" w:fill="auto"/>
            <w:noWrap/>
            <w:vAlign w:val="center"/>
          </w:tcPr>
          <w:p w14:paraId="660F8E4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7DD1CC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2296</w:t>
            </w:r>
          </w:p>
        </w:tc>
        <w:tc>
          <w:tcPr>
            <w:tcW w:w="936" w:type="dxa"/>
            <w:shd w:val="clear" w:color="auto" w:fill="auto"/>
            <w:noWrap/>
            <w:vAlign w:val="center"/>
          </w:tcPr>
          <w:p w14:paraId="74A01A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2296</w:t>
            </w:r>
          </w:p>
        </w:tc>
        <w:tc>
          <w:tcPr>
            <w:tcW w:w="936" w:type="dxa"/>
            <w:shd w:val="clear" w:color="auto" w:fill="auto"/>
            <w:noWrap/>
            <w:vAlign w:val="center"/>
          </w:tcPr>
          <w:p w14:paraId="3D1C06E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2284</w:t>
            </w:r>
          </w:p>
        </w:tc>
        <w:tc>
          <w:tcPr>
            <w:tcW w:w="756" w:type="dxa"/>
            <w:shd w:val="clear" w:color="auto" w:fill="auto"/>
            <w:noWrap/>
            <w:vAlign w:val="center"/>
          </w:tcPr>
          <w:p w14:paraId="7741BD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0076C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2123</w:t>
            </w:r>
          </w:p>
        </w:tc>
        <w:tc>
          <w:tcPr>
            <w:tcW w:w="876" w:type="dxa"/>
            <w:shd w:val="clear" w:color="auto" w:fill="auto"/>
            <w:noWrap/>
            <w:vAlign w:val="center"/>
          </w:tcPr>
          <w:p w14:paraId="27DBCD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67568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45D7784" w14:textId="77777777">
        <w:trPr>
          <w:jc w:val="center"/>
        </w:trPr>
        <w:tc>
          <w:tcPr>
            <w:tcW w:w="2811" w:type="dxa"/>
            <w:shd w:val="clear" w:color="auto" w:fill="auto"/>
            <w:noWrap/>
            <w:vAlign w:val="center"/>
          </w:tcPr>
          <w:p w14:paraId="3426F23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552788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68B3BE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52938FF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56" w:type="dxa"/>
            <w:shd w:val="clear" w:color="auto" w:fill="auto"/>
            <w:noWrap/>
            <w:vAlign w:val="center"/>
          </w:tcPr>
          <w:p w14:paraId="020641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51299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876" w:type="dxa"/>
            <w:shd w:val="clear" w:color="auto" w:fill="auto"/>
            <w:noWrap/>
            <w:vAlign w:val="center"/>
          </w:tcPr>
          <w:p w14:paraId="75914C0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21E02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D81B78D" w14:textId="77777777">
        <w:trPr>
          <w:jc w:val="center"/>
        </w:trPr>
        <w:tc>
          <w:tcPr>
            <w:tcW w:w="2811" w:type="dxa"/>
            <w:shd w:val="clear" w:color="auto" w:fill="auto"/>
            <w:noWrap/>
            <w:vAlign w:val="center"/>
          </w:tcPr>
          <w:p w14:paraId="00BEDA0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大案要案查处</w:t>
            </w:r>
          </w:p>
        </w:tc>
        <w:tc>
          <w:tcPr>
            <w:tcW w:w="936" w:type="dxa"/>
            <w:shd w:val="clear" w:color="auto" w:fill="auto"/>
            <w:noWrap/>
            <w:vAlign w:val="center"/>
          </w:tcPr>
          <w:p w14:paraId="34BECE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6" w:type="dxa"/>
            <w:shd w:val="clear" w:color="auto" w:fill="auto"/>
            <w:noWrap/>
            <w:vAlign w:val="center"/>
          </w:tcPr>
          <w:p w14:paraId="16F979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6" w:type="dxa"/>
            <w:shd w:val="clear" w:color="auto" w:fill="auto"/>
            <w:noWrap/>
            <w:vAlign w:val="center"/>
          </w:tcPr>
          <w:p w14:paraId="7BAF97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756" w:type="dxa"/>
            <w:shd w:val="clear" w:color="auto" w:fill="auto"/>
            <w:noWrap/>
            <w:vAlign w:val="center"/>
          </w:tcPr>
          <w:p w14:paraId="1A5658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D9E43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876" w:type="dxa"/>
            <w:shd w:val="clear" w:color="auto" w:fill="auto"/>
            <w:noWrap/>
            <w:vAlign w:val="center"/>
          </w:tcPr>
          <w:p w14:paraId="3B9649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F8B49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F8C68E8" w14:textId="77777777">
        <w:trPr>
          <w:jc w:val="center"/>
        </w:trPr>
        <w:tc>
          <w:tcPr>
            <w:tcW w:w="2811" w:type="dxa"/>
            <w:shd w:val="clear" w:color="auto" w:fill="auto"/>
            <w:noWrap/>
            <w:vAlign w:val="center"/>
          </w:tcPr>
          <w:p w14:paraId="246B9562"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其他纪检监察事务支出</w:t>
            </w:r>
          </w:p>
        </w:tc>
        <w:tc>
          <w:tcPr>
            <w:tcW w:w="936" w:type="dxa"/>
            <w:shd w:val="clear" w:color="auto" w:fill="auto"/>
            <w:noWrap/>
            <w:vAlign w:val="center"/>
          </w:tcPr>
          <w:p w14:paraId="4E4E9F8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c>
          <w:tcPr>
            <w:tcW w:w="936" w:type="dxa"/>
            <w:shd w:val="clear" w:color="auto" w:fill="auto"/>
            <w:noWrap/>
            <w:vAlign w:val="center"/>
          </w:tcPr>
          <w:p w14:paraId="3949D59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36" w:type="dxa"/>
            <w:shd w:val="clear" w:color="auto" w:fill="auto"/>
            <w:noWrap/>
            <w:vAlign w:val="center"/>
          </w:tcPr>
          <w:p w14:paraId="6094688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756" w:type="dxa"/>
            <w:shd w:val="clear" w:color="auto" w:fill="auto"/>
            <w:noWrap/>
            <w:vAlign w:val="center"/>
          </w:tcPr>
          <w:p w14:paraId="387C1A3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C06181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0D6934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2DCE6B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w:t>
            </w:r>
          </w:p>
        </w:tc>
      </w:tr>
      <w:tr w:rsidR="00A7795D" w14:paraId="7676D65B" w14:textId="77777777">
        <w:trPr>
          <w:jc w:val="center"/>
        </w:trPr>
        <w:tc>
          <w:tcPr>
            <w:tcW w:w="2811" w:type="dxa"/>
            <w:shd w:val="clear" w:color="auto" w:fill="auto"/>
            <w:noWrap/>
            <w:vAlign w:val="center"/>
          </w:tcPr>
          <w:p w14:paraId="18A13F0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商贸事务</w:t>
            </w:r>
          </w:p>
        </w:tc>
        <w:tc>
          <w:tcPr>
            <w:tcW w:w="936" w:type="dxa"/>
            <w:shd w:val="clear" w:color="auto" w:fill="auto"/>
            <w:noWrap/>
            <w:vAlign w:val="center"/>
          </w:tcPr>
          <w:p w14:paraId="7CFB08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816</w:t>
            </w:r>
          </w:p>
        </w:tc>
        <w:tc>
          <w:tcPr>
            <w:tcW w:w="936" w:type="dxa"/>
            <w:shd w:val="clear" w:color="auto" w:fill="auto"/>
            <w:noWrap/>
            <w:vAlign w:val="center"/>
          </w:tcPr>
          <w:p w14:paraId="457FB3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786</w:t>
            </w:r>
          </w:p>
        </w:tc>
        <w:tc>
          <w:tcPr>
            <w:tcW w:w="936" w:type="dxa"/>
            <w:shd w:val="clear" w:color="auto" w:fill="auto"/>
            <w:noWrap/>
            <w:vAlign w:val="center"/>
          </w:tcPr>
          <w:p w14:paraId="4F0DE8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764</w:t>
            </w:r>
          </w:p>
        </w:tc>
        <w:tc>
          <w:tcPr>
            <w:tcW w:w="756" w:type="dxa"/>
            <w:shd w:val="clear" w:color="auto" w:fill="auto"/>
            <w:noWrap/>
            <w:vAlign w:val="center"/>
          </w:tcPr>
          <w:p w14:paraId="639AE0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79A40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657</w:t>
            </w:r>
          </w:p>
        </w:tc>
        <w:tc>
          <w:tcPr>
            <w:tcW w:w="876" w:type="dxa"/>
            <w:shd w:val="clear" w:color="auto" w:fill="auto"/>
            <w:noWrap/>
            <w:vAlign w:val="center"/>
          </w:tcPr>
          <w:p w14:paraId="03A6B0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CDB5C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r>
      <w:tr w:rsidR="00A7795D" w14:paraId="105B7971" w14:textId="77777777">
        <w:trPr>
          <w:jc w:val="center"/>
        </w:trPr>
        <w:tc>
          <w:tcPr>
            <w:tcW w:w="2811" w:type="dxa"/>
            <w:shd w:val="clear" w:color="auto" w:fill="auto"/>
            <w:noWrap/>
            <w:vAlign w:val="center"/>
          </w:tcPr>
          <w:p w14:paraId="480A69C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5289CA5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576</w:t>
            </w:r>
          </w:p>
        </w:tc>
        <w:tc>
          <w:tcPr>
            <w:tcW w:w="936" w:type="dxa"/>
            <w:shd w:val="clear" w:color="auto" w:fill="auto"/>
            <w:noWrap/>
            <w:vAlign w:val="center"/>
          </w:tcPr>
          <w:p w14:paraId="0B2468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576</w:t>
            </w:r>
          </w:p>
        </w:tc>
        <w:tc>
          <w:tcPr>
            <w:tcW w:w="936" w:type="dxa"/>
            <w:shd w:val="clear" w:color="auto" w:fill="auto"/>
            <w:noWrap/>
            <w:vAlign w:val="center"/>
          </w:tcPr>
          <w:p w14:paraId="0ED89A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473</w:t>
            </w:r>
          </w:p>
        </w:tc>
        <w:tc>
          <w:tcPr>
            <w:tcW w:w="756" w:type="dxa"/>
            <w:shd w:val="clear" w:color="auto" w:fill="auto"/>
            <w:noWrap/>
            <w:vAlign w:val="center"/>
          </w:tcPr>
          <w:p w14:paraId="26BBE3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119D6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876" w:type="dxa"/>
            <w:shd w:val="clear" w:color="auto" w:fill="auto"/>
            <w:noWrap/>
            <w:vAlign w:val="center"/>
          </w:tcPr>
          <w:p w14:paraId="274FCC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B5D96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01C2C72" w14:textId="77777777">
        <w:trPr>
          <w:jc w:val="center"/>
        </w:trPr>
        <w:tc>
          <w:tcPr>
            <w:tcW w:w="2811" w:type="dxa"/>
            <w:shd w:val="clear" w:color="auto" w:fill="auto"/>
            <w:noWrap/>
            <w:vAlign w:val="center"/>
          </w:tcPr>
          <w:p w14:paraId="204E8E6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0B937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6" w:type="dxa"/>
            <w:shd w:val="clear" w:color="auto" w:fill="auto"/>
            <w:noWrap/>
            <w:vAlign w:val="center"/>
          </w:tcPr>
          <w:p w14:paraId="5C92BA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6" w:type="dxa"/>
            <w:shd w:val="clear" w:color="auto" w:fill="auto"/>
            <w:noWrap/>
            <w:vAlign w:val="center"/>
          </w:tcPr>
          <w:p w14:paraId="03FE70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756" w:type="dxa"/>
            <w:shd w:val="clear" w:color="auto" w:fill="auto"/>
            <w:noWrap/>
            <w:vAlign w:val="center"/>
          </w:tcPr>
          <w:p w14:paraId="532EBD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3234A9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876" w:type="dxa"/>
            <w:shd w:val="clear" w:color="auto" w:fill="auto"/>
            <w:noWrap/>
            <w:vAlign w:val="center"/>
          </w:tcPr>
          <w:p w14:paraId="3BF23A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6C8CA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8C17798" w14:textId="77777777">
        <w:trPr>
          <w:jc w:val="center"/>
        </w:trPr>
        <w:tc>
          <w:tcPr>
            <w:tcW w:w="2811" w:type="dxa"/>
            <w:shd w:val="clear" w:color="auto" w:fill="auto"/>
            <w:noWrap/>
            <w:vAlign w:val="center"/>
          </w:tcPr>
          <w:p w14:paraId="03E2044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对外贸易管理</w:t>
            </w:r>
          </w:p>
        </w:tc>
        <w:tc>
          <w:tcPr>
            <w:tcW w:w="936" w:type="dxa"/>
            <w:shd w:val="clear" w:color="auto" w:fill="auto"/>
            <w:noWrap/>
            <w:vAlign w:val="center"/>
          </w:tcPr>
          <w:p w14:paraId="10CB03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74547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7CBA9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B31D3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1809E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876" w:type="dxa"/>
            <w:shd w:val="clear" w:color="auto" w:fill="auto"/>
            <w:noWrap/>
            <w:vAlign w:val="center"/>
          </w:tcPr>
          <w:p w14:paraId="7E45C8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61CC5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883F16F" w14:textId="77777777">
        <w:trPr>
          <w:jc w:val="center"/>
        </w:trPr>
        <w:tc>
          <w:tcPr>
            <w:tcW w:w="2811" w:type="dxa"/>
            <w:shd w:val="clear" w:color="auto" w:fill="auto"/>
            <w:noWrap/>
            <w:vAlign w:val="center"/>
          </w:tcPr>
          <w:p w14:paraId="2115C83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招商引资</w:t>
            </w:r>
          </w:p>
        </w:tc>
        <w:tc>
          <w:tcPr>
            <w:tcW w:w="936" w:type="dxa"/>
            <w:shd w:val="clear" w:color="auto" w:fill="auto"/>
            <w:noWrap/>
            <w:vAlign w:val="center"/>
          </w:tcPr>
          <w:p w14:paraId="5BAE3F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w:t>
            </w:r>
          </w:p>
        </w:tc>
        <w:tc>
          <w:tcPr>
            <w:tcW w:w="936" w:type="dxa"/>
            <w:shd w:val="clear" w:color="auto" w:fill="auto"/>
            <w:noWrap/>
            <w:vAlign w:val="center"/>
          </w:tcPr>
          <w:p w14:paraId="46C2CA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w:t>
            </w:r>
          </w:p>
        </w:tc>
        <w:tc>
          <w:tcPr>
            <w:tcW w:w="936" w:type="dxa"/>
            <w:shd w:val="clear" w:color="auto" w:fill="auto"/>
            <w:noWrap/>
            <w:vAlign w:val="center"/>
          </w:tcPr>
          <w:p w14:paraId="39E43A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756" w:type="dxa"/>
            <w:shd w:val="clear" w:color="auto" w:fill="auto"/>
            <w:noWrap/>
            <w:vAlign w:val="center"/>
          </w:tcPr>
          <w:p w14:paraId="03980F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B8A70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876" w:type="dxa"/>
            <w:shd w:val="clear" w:color="auto" w:fill="auto"/>
            <w:noWrap/>
            <w:vAlign w:val="center"/>
          </w:tcPr>
          <w:p w14:paraId="0911CCC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AE9DB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0A0873C" w14:textId="77777777">
        <w:trPr>
          <w:jc w:val="center"/>
        </w:trPr>
        <w:tc>
          <w:tcPr>
            <w:tcW w:w="2811" w:type="dxa"/>
            <w:shd w:val="clear" w:color="auto" w:fill="auto"/>
            <w:noWrap/>
            <w:vAlign w:val="center"/>
          </w:tcPr>
          <w:p w14:paraId="08D2060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7C3DA7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936" w:type="dxa"/>
            <w:shd w:val="clear" w:color="auto" w:fill="auto"/>
            <w:noWrap/>
            <w:vAlign w:val="center"/>
          </w:tcPr>
          <w:p w14:paraId="644A61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936" w:type="dxa"/>
            <w:shd w:val="clear" w:color="auto" w:fill="auto"/>
            <w:noWrap/>
            <w:vAlign w:val="center"/>
          </w:tcPr>
          <w:p w14:paraId="148910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756" w:type="dxa"/>
            <w:shd w:val="clear" w:color="auto" w:fill="auto"/>
            <w:noWrap/>
            <w:vAlign w:val="center"/>
          </w:tcPr>
          <w:p w14:paraId="695D3A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894B8B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876" w:type="dxa"/>
            <w:shd w:val="clear" w:color="auto" w:fill="auto"/>
            <w:noWrap/>
            <w:vAlign w:val="center"/>
          </w:tcPr>
          <w:p w14:paraId="3C7ED7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90D5C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22567C" w14:textId="77777777">
        <w:trPr>
          <w:jc w:val="center"/>
        </w:trPr>
        <w:tc>
          <w:tcPr>
            <w:tcW w:w="2811" w:type="dxa"/>
            <w:shd w:val="clear" w:color="auto" w:fill="auto"/>
            <w:noWrap/>
            <w:vAlign w:val="center"/>
          </w:tcPr>
          <w:p w14:paraId="6970F25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其他商贸事务支出</w:t>
            </w:r>
          </w:p>
        </w:tc>
        <w:tc>
          <w:tcPr>
            <w:tcW w:w="936" w:type="dxa"/>
            <w:shd w:val="clear" w:color="auto" w:fill="auto"/>
            <w:noWrap/>
            <w:vAlign w:val="center"/>
          </w:tcPr>
          <w:p w14:paraId="2D0EFD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936" w:type="dxa"/>
            <w:shd w:val="clear" w:color="auto" w:fill="auto"/>
            <w:noWrap/>
            <w:vAlign w:val="center"/>
          </w:tcPr>
          <w:p w14:paraId="3328B2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6" w:type="dxa"/>
            <w:shd w:val="clear" w:color="auto" w:fill="auto"/>
            <w:noWrap/>
            <w:vAlign w:val="center"/>
          </w:tcPr>
          <w:p w14:paraId="3B63CB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E7D96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2FA5C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876" w:type="dxa"/>
            <w:shd w:val="clear" w:color="auto" w:fill="auto"/>
            <w:noWrap/>
            <w:vAlign w:val="center"/>
          </w:tcPr>
          <w:p w14:paraId="49B23A9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57EEB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r>
      <w:tr w:rsidR="00A7795D" w14:paraId="1E4BE1DD" w14:textId="77777777">
        <w:trPr>
          <w:jc w:val="center"/>
        </w:trPr>
        <w:tc>
          <w:tcPr>
            <w:tcW w:w="2811" w:type="dxa"/>
            <w:shd w:val="clear" w:color="auto" w:fill="auto"/>
            <w:noWrap/>
            <w:vAlign w:val="center"/>
          </w:tcPr>
          <w:p w14:paraId="1D5C821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民族事务</w:t>
            </w:r>
          </w:p>
        </w:tc>
        <w:tc>
          <w:tcPr>
            <w:tcW w:w="936" w:type="dxa"/>
            <w:shd w:val="clear" w:color="auto" w:fill="auto"/>
            <w:noWrap/>
            <w:vAlign w:val="center"/>
          </w:tcPr>
          <w:p w14:paraId="00F7FB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448ABE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19A94C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756" w:type="dxa"/>
            <w:shd w:val="clear" w:color="auto" w:fill="auto"/>
            <w:noWrap/>
            <w:vAlign w:val="center"/>
          </w:tcPr>
          <w:p w14:paraId="0EE4F3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04CCED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876" w:type="dxa"/>
            <w:shd w:val="clear" w:color="auto" w:fill="auto"/>
            <w:noWrap/>
            <w:vAlign w:val="center"/>
          </w:tcPr>
          <w:p w14:paraId="1DA863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000EB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1ED91FD" w14:textId="77777777">
        <w:trPr>
          <w:jc w:val="center"/>
        </w:trPr>
        <w:tc>
          <w:tcPr>
            <w:tcW w:w="2811" w:type="dxa"/>
            <w:shd w:val="clear" w:color="auto" w:fill="auto"/>
            <w:noWrap/>
            <w:vAlign w:val="center"/>
          </w:tcPr>
          <w:p w14:paraId="6024A90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797693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54F6CA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1AC7549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756" w:type="dxa"/>
            <w:shd w:val="clear" w:color="auto" w:fill="auto"/>
            <w:noWrap/>
            <w:vAlign w:val="center"/>
          </w:tcPr>
          <w:p w14:paraId="6C049B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7CB0FB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425DF9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BFF08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91FFE39" w14:textId="77777777">
        <w:trPr>
          <w:jc w:val="center"/>
        </w:trPr>
        <w:tc>
          <w:tcPr>
            <w:tcW w:w="2811" w:type="dxa"/>
            <w:shd w:val="clear" w:color="auto" w:fill="auto"/>
            <w:noWrap/>
            <w:vAlign w:val="center"/>
          </w:tcPr>
          <w:p w14:paraId="22067CF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其他民族事务支出</w:t>
            </w:r>
          </w:p>
        </w:tc>
        <w:tc>
          <w:tcPr>
            <w:tcW w:w="936" w:type="dxa"/>
            <w:shd w:val="clear" w:color="auto" w:fill="auto"/>
            <w:noWrap/>
            <w:vAlign w:val="center"/>
          </w:tcPr>
          <w:p w14:paraId="6DF4D2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4363F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03A80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F5CBC9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3BBF0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876" w:type="dxa"/>
            <w:shd w:val="clear" w:color="auto" w:fill="auto"/>
            <w:noWrap/>
            <w:vAlign w:val="center"/>
          </w:tcPr>
          <w:p w14:paraId="2C0664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3DC7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F4B87D2" w14:textId="77777777">
        <w:trPr>
          <w:jc w:val="center"/>
        </w:trPr>
        <w:tc>
          <w:tcPr>
            <w:tcW w:w="2811" w:type="dxa"/>
            <w:shd w:val="clear" w:color="auto" w:fill="auto"/>
            <w:noWrap/>
            <w:vAlign w:val="center"/>
          </w:tcPr>
          <w:p w14:paraId="1B6893E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港澳台事务</w:t>
            </w:r>
          </w:p>
        </w:tc>
        <w:tc>
          <w:tcPr>
            <w:tcW w:w="936" w:type="dxa"/>
            <w:shd w:val="clear" w:color="auto" w:fill="auto"/>
            <w:noWrap/>
            <w:vAlign w:val="center"/>
          </w:tcPr>
          <w:p w14:paraId="15FF759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044EE5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61D353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0327CD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905BA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876" w:type="dxa"/>
            <w:shd w:val="clear" w:color="auto" w:fill="auto"/>
            <w:noWrap/>
            <w:vAlign w:val="center"/>
          </w:tcPr>
          <w:p w14:paraId="5BDEC1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BA977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A8DA35B" w14:textId="77777777">
        <w:trPr>
          <w:jc w:val="center"/>
        </w:trPr>
        <w:tc>
          <w:tcPr>
            <w:tcW w:w="2811" w:type="dxa"/>
            <w:shd w:val="clear" w:color="auto" w:fill="auto"/>
            <w:noWrap/>
            <w:vAlign w:val="center"/>
          </w:tcPr>
          <w:p w14:paraId="0FA67FE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港澳事务</w:t>
            </w:r>
          </w:p>
        </w:tc>
        <w:tc>
          <w:tcPr>
            <w:tcW w:w="936" w:type="dxa"/>
            <w:shd w:val="clear" w:color="auto" w:fill="auto"/>
            <w:noWrap/>
            <w:vAlign w:val="center"/>
          </w:tcPr>
          <w:p w14:paraId="018550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7276D5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53F99D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2A1154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5EA10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876" w:type="dxa"/>
            <w:shd w:val="clear" w:color="auto" w:fill="auto"/>
            <w:noWrap/>
            <w:vAlign w:val="center"/>
          </w:tcPr>
          <w:p w14:paraId="2F8698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985BC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34304DA" w14:textId="77777777">
        <w:trPr>
          <w:jc w:val="center"/>
        </w:trPr>
        <w:tc>
          <w:tcPr>
            <w:tcW w:w="2811" w:type="dxa"/>
            <w:shd w:val="clear" w:color="auto" w:fill="auto"/>
            <w:noWrap/>
            <w:vAlign w:val="center"/>
          </w:tcPr>
          <w:p w14:paraId="26C0D49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档案事务</w:t>
            </w:r>
          </w:p>
        </w:tc>
        <w:tc>
          <w:tcPr>
            <w:tcW w:w="936" w:type="dxa"/>
            <w:shd w:val="clear" w:color="auto" w:fill="auto"/>
            <w:noWrap/>
            <w:vAlign w:val="center"/>
          </w:tcPr>
          <w:p w14:paraId="4EA797E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w:t>
            </w:r>
          </w:p>
        </w:tc>
        <w:tc>
          <w:tcPr>
            <w:tcW w:w="936" w:type="dxa"/>
            <w:shd w:val="clear" w:color="auto" w:fill="auto"/>
            <w:noWrap/>
            <w:vAlign w:val="center"/>
          </w:tcPr>
          <w:p w14:paraId="0E7BD2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w:t>
            </w:r>
          </w:p>
        </w:tc>
        <w:tc>
          <w:tcPr>
            <w:tcW w:w="936" w:type="dxa"/>
            <w:shd w:val="clear" w:color="auto" w:fill="auto"/>
            <w:noWrap/>
            <w:vAlign w:val="center"/>
          </w:tcPr>
          <w:p w14:paraId="3F4D71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756" w:type="dxa"/>
            <w:shd w:val="clear" w:color="auto" w:fill="auto"/>
            <w:noWrap/>
            <w:vAlign w:val="center"/>
          </w:tcPr>
          <w:p w14:paraId="1903D4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2FE33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876" w:type="dxa"/>
            <w:shd w:val="clear" w:color="auto" w:fill="auto"/>
            <w:noWrap/>
            <w:vAlign w:val="center"/>
          </w:tcPr>
          <w:p w14:paraId="2D0AFF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A0A2B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r>
      <w:tr w:rsidR="00A7795D" w14:paraId="2F05BBC8" w14:textId="77777777">
        <w:trPr>
          <w:jc w:val="center"/>
        </w:trPr>
        <w:tc>
          <w:tcPr>
            <w:tcW w:w="2811" w:type="dxa"/>
            <w:shd w:val="clear" w:color="auto" w:fill="auto"/>
            <w:noWrap/>
            <w:vAlign w:val="center"/>
          </w:tcPr>
          <w:p w14:paraId="0D1DE11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4E4FC9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w:t>
            </w:r>
          </w:p>
        </w:tc>
        <w:tc>
          <w:tcPr>
            <w:tcW w:w="936" w:type="dxa"/>
            <w:shd w:val="clear" w:color="auto" w:fill="auto"/>
            <w:noWrap/>
            <w:vAlign w:val="center"/>
          </w:tcPr>
          <w:p w14:paraId="65EB5C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w:t>
            </w:r>
          </w:p>
        </w:tc>
        <w:tc>
          <w:tcPr>
            <w:tcW w:w="936" w:type="dxa"/>
            <w:shd w:val="clear" w:color="auto" w:fill="auto"/>
            <w:noWrap/>
            <w:vAlign w:val="center"/>
          </w:tcPr>
          <w:p w14:paraId="1158DF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289</w:t>
            </w:r>
          </w:p>
        </w:tc>
        <w:tc>
          <w:tcPr>
            <w:tcW w:w="756" w:type="dxa"/>
            <w:shd w:val="clear" w:color="auto" w:fill="auto"/>
            <w:noWrap/>
            <w:vAlign w:val="center"/>
          </w:tcPr>
          <w:p w14:paraId="199207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2487C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1D478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F273A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9A48370" w14:textId="77777777">
        <w:trPr>
          <w:jc w:val="center"/>
        </w:trPr>
        <w:tc>
          <w:tcPr>
            <w:tcW w:w="2811" w:type="dxa"/>
            <w:shd w:val="clear" w:color="auto" w:fill="auto"/>
            <w:noWrap/>
            <w:vAlign w:val="center"/>
          </w:tcPr>
          <w:p w14:paraId="0A01C4F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档案馆</w:t>
            </w:r>
          </w:p>
        </w:tc>
        <w:tc>
          <w:tcPr>
            <w:tcW w:w="936" w:type="dxa"/>
            <w:shd w:val="clear" w:color="auto" w:fill="auto"/>
            <w:noWrap/>
            <w:vAlign w:val="center"/>
          </w:tcPr>
          <w:p w14:paraId="00ED30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w:t>
            </w:r>
          </w:p>
        </w:tc>
        <w:tc>
          <w:tcPr>
            <w:tcW w:w="936" w:type="dxa"/>
            <w:shd w:val="clear" w:color="auto" w:fill="auto"/>
            <w:noWrap/>
            <w:vAlign w:val="center"/>
          </w:tcPr>
          <w:p w14:paraId="267843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6" w:type="dxa"/>
            <w:shd w:val="clear" w:color="auto" w:fill="auto"/>
            <w:noWrap/>
            <w:vAlign w:val="center"/>
          </w:tcPr>
          <w:p w14:paraId="6EC4A4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756" w:type="dxa"/>
            <w:shd w:val="clear" w:color="auto" w:fill="auto"/>
            <w:noWrap/>
            <w:vAlign w:val="center"/>
          </w:tcPr>
          <w:p w14:paraId="08E41E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2809D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876" w:type="dxa"/>
            <w:shd w:val="clear" w:color="auto" w:fill="auto"/>
            <w:noWrap/>
            <w:vAlign w:val="center"/>
          </w:tcPr>
          <w:p w14:paraId="0B2872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9C806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r>
      <w:tr w:rsidR="00A7795D" w14:paraId="359883A6" w14:textId="77777777">
        <w:trPr>
          <w:jc w:val="center"/>
        </w:trPr>
        <w:tc>
          <w:tcPr>
            <w:tcW w:w="2811" w:type="dxa"/>
            <w:shd w:val="clear" w:color="auto" w:fill="auto"/>
            <w:noWrap/>
            <w:vAlign w:val="center"/>
          </w:tcPr>
          <w:p w14:paraId="375356C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民主党派及工商联事务</w:t>
            </w:r>
          </w:p>
        </w:tc>
        <w:tc>
          <w:tcPr>
            <w:tcW w:w="936" w:type="dxa"/>
            <w:shd w:val="clear" w:color="auto" w:fill="auto"/>
            <w:noWrap/>
            <w:vAlign w:val="center"/>
          </w:tcPr>
          <w:p w14:paraId="1333CF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w:t>
            </w:r>
          </w:p>
        </w:tc>
        <w:tc>
          <w:tcPr>
            <w:tcW w:w="936" w:type="dxa"/>
            <w:shd w:val="clear" w:color="auto" w:fill="auto"/>
            <w:noWrap/>
            <w:vAlign w:val="center"/>
          </w:tcPr>
          <w:p w14:paraId="45A694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w:t>
            </w:r>
          </w:p>
        </w:tc>
        <w:tc>
          <w:tcPr>
            <w:tcW w:w="936" w:type="dxa"/>
            <w:shd w:val="clear" w:color="auto" w:fill="auto"/>
            <w:noWrap/>
            <w:vAlign w:val="center"/>
          </w:tcPr>
          <w:p w14:paraId="228C6C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w:t>
            </w:r>
          </w:p>
        </w:tc>
        <w:tc>
          <w:tcPr>
            <w:tcW w:w="756" w:type="dxa"/>
            <w:shd w:val="clear" w:color="auto" w:fill="auto"/>
            <w:noWrap/>
            <w:vAlign w:val="center"/>
          </w:tcPr>
          <w:p w14:paraId="002001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6D41F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c>
          <w:tcPr>
            <w:tcW w:w="876" w:type="dxa"/>
            <w:shd w:val="clear" w:color="auto" w:fill="auto"/>
            <w:noWrap/>
            <w:vAlign w:val="center"/>
          </w:tcPr>
          <w:p w14:paraId="72D755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9FACD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r>
      <w:tr w:rsidR="00A7795D" w14:paraId="00B21785" w14:textId="77777777">
        <w:trPr>
          <w:jc w:val="center"/>
        </w:trPr>
        <w:tc>
          <w:tcPr>
            <w:tcW w:w="2811" w:type="dxa"/>
            <w:shd w:val="clear" w:color="auto" w:fill="auto"/>
            <w:noWrap/>
            <w:vAlign w:val="center"/>
          </w:tcPr>
          <w:p w14:paraId="36FF45A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7A20FD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936" w:type="dxa"/>
            <w:shd w:val="clear" w:color="auto" w:fill="auto"/>
            <w:noWrap/>
            <w:vAlign w:val="center"/>
          </w:tcPr>
          <w:p w14:paraId="5EB94A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936" w:type="dxa"/>
            <w:shd w:val="clear" w:color="auto" w:fill="auto"/>
            <w:noWrap/>
            <w:vAlign w:val="center"/>
          </w:tcPr>
          <w:p w14:paraId="0571CA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w:t>
            </w:r>
          </w:p>
        </w:tc>
        <w:tc>
          <w:tcPr>
            <w:tcW w:w="756" w:type="dxa"/>
            <w:shd w:val="clear" w:color="auto" w:fill="auto"/>
            <w:noWrap/>
            <w:vAlign w:val="center"/>
          </w:tcPr>
          <w:p w14:paraId="796AB9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E5943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c>
          <w:tcPr>
            <w:tcW w:w="876" w:type="dxa"/>
            <w:shd w:val="clear" w:color="auto" w:fill="auto"/>
            <w:noWrap/>
            <w:vAlign w:val="center"/>
          </w:tcPr>
          <w:p w14:paraId="11822D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A10C7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81E89B" w14:textId="77777777">
        <w:trPr>
          <w:jc w:val="center"/>
        </w:trPr>
        <w:tc>
          <w:tcPr>
            <w:tcW w:w="2811" w:type="dxa"/>
            <w:shd w:val="clear" w:color="auto" w:fill="auto"/>
            <w:noWrap/>
            <w:vAlign w:val="center"/>
          </w:tcPr>
          <w:p w14:paraId="4B3D0735"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其他民主党派及工商联事务支出</w:t>
            </w:r>
          </w:p>
        </w:tc>
        <w:tc>
          <w:tcPr>
            <w:tcW w:w="936" w:type="dxa"/>
            <w:shd w:val="clear" w:color="auto" w:fill="auto"/>
            <w:noWrap/>
            <w:vAlign w:val="center"/>
          </w:tcPr>
          <w:p w14:paraId="7F4A577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936" w:type="dxa"/>
            <w:shd w:val="clear" w:color="auto" w:fill="auto"/>
            <w:noWrap/>
            <w:vAlign w:val="center"/>
          </w:tcPr>
          <w:p w14:paraId="6209718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36" w:type="dxa"/>
            <w:shd w:val="clear" w:color="auto" w:fill="auto"/>
            <w:noWrap/>
            <w:vAlign w:val="center"/>
          </w:tcPr>
          <w:p w14:paraId="1F551C0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F2176D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1D9BDD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955053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DB5476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r>
      <w:tr w:rsidR="00A7795D" w14:paraId="10C0044B" w14:textId="77777777">
        <w:trPr>
          <w:jc w:val="center"/>
        </w:trPr>
        <w:tc>
          <w:tcPr>
            <w:tcW w:w="2811" w:type="dxa"/>
            <w:shd w:val="clear" w:color="auto" w:fill="auto"/>
            <w:noWrap/>
            <w:vAlign w:val="center"/>
          </w:tcPr>
          <w:p w14:paraId="18C54B2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群众团体事务</w:t>
            </w:r>
          </w:p>
        </w:tc>
        <w:tc>
          <w:tcPr>
            <w:tcW w:w="936" w:type="dxa"/>
            <w:shd w:val="clear" w:color="auto" w:fill="auto"/>
            <w:noWrap/>
            <w:vAlign w:val="center"/>
          </w:tcPr>
          <w:p w14:paraId="63E06C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955</w:t>
            </w:r>
          </w:p>
        </w:tc>
        <w:tc>
          <w:tcPr>
            <w:tcW w:w="936" w:type="dxa"/>
            <w:shd w:val="clear" w:color="auto" w:fill="auto"/>
            <w:noWrap/>
            <w:vAlign w:val="center"/>
          </w:tcPr>
          <w:p w14:paraId="33BC0F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w:t>
            </w:r>
          </w:p>
        </w:tc>
        <w:tc>
          <w:tcPr>
            <w:tcW w:w="936" w:type="dxa"/>
            <w:shd w:val="clear" w:color="auto" w:fill="auto"/>
            <w:noWrap/>
            <w:vAlign w:val="center"/>
          </w:tcPr>
          <w:p w14:paraId="50AC9A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969</w:t>
            </w:r>
          </w:p>
        </w:tc>
        <w:tc>
          <w:tcPr>
            <w:tcW w:w="756" w:type="dxa"/>
            <w:shd w:val="clear" w:color="auto" w:fill="auto"/>
            <w:noWrap/>
            <w:vAlign w:val="center"/>
          </w:tcPr>
          <w:p w14:paraId="08A8DAF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0E4D8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893</w:t>
            </w:r>
          </w:p>
        </w:tc>
        <w:tc>
          <w:tcPr>
            <w:tcW w:w="876" w:type="dxa"/>
            <w:shd w:val="clear" w:color="auto" w:fill="auto"/>
            <w:noWrap/>
            <w:vAlign w:val="center"/>
          </w:tcPr>
          <w:p w14:paraId="764F84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3AA20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r>
      <w:tr w:rsidR="00A7795D" w14:paraId="7CB7337E" w14:textId="77777777">
        <w:trPr>
          <w:jc w:val="center"/>
        </w:trPr>
        <w:tc>
          <w:tcPr>
            <w:tcW w:w="2811" w:type="dxa"/>
            <w:shd w:val="clear" w:color="auto" w:fill="auto"/>
            <w:noWrap/>
            <w:vAlign w:val="center"/>
          </w:tcPr>
          <w:p w14:paraId="3171732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685CA5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832</w:t>
            </w:r>
          </w:p>
        </w:tc>
        <w:tc>
          <w:tcPr>
            <w:tcW w:w="936" w:type="dxa"/>
            <w:shd w:val="clear" w:color="auto" w:fill="auto"/>
            <w:noWrap/>
            <w:vAlign w:val="center"/>
          </w:tcPr>
          <w:p w14:paraId="45560C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832</w:t>
            </w:r>
          </w:p>
        </w:tc>
        <w:tc>
          <w:tcPr>
            <w:tcW w:w="936" w:type="dxa"/>
            <w:shd w:val="clear" w:color="auto" w:fill="auto"/>
            <w:noWrap/>
            <w:vAlign w:val="center"/>
          </w:tcPr>
          <w:p w14:paraId="111832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898</w:t>
            </w:r>
          </w:p>
        </w:tc>
        <w:tc>
          <w:tcPr>
            <w:tcW w:w="756" w:type="dxa"/>
            <w:shd w:val="clear" w:color="auto" w:fill="auto"/>
            <w:noWrap/>
            <w:vAlign w:val="center"/>
          </w:tcPr>
          <w:p w14:paraId="685056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D24813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893</w:t>
            </w:r>
          </w:p>
        </w:tc>
        <w:tc>
          <w:tcPr>
            <w:tcW w:w="876" w:type="dxa"/>
            <w:shd w:val="clear" w:color="auto" w:fill="auto"/>
            <w:noWrap/>
            <w:vAlign w:val="center"/>
          </w:tcPr>
          <w:p w14:paraId="2C7E0C2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AA3E5E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8ED6B67" w14:textId="77777777">
        <w:trPr>
          <w:jc w:val="center"/>
        </w:trPr>
        <w:tc>
          <w:tcPr>
            <w:tcW w:w="2811" w:type="dxa"/>
            <w:shd w:val="clear" w:color="auto" w:fill="auto"/>
            <w:noWrap/>
            <w:vAlign w:val="center"/>
          </w:tcPr>
          <w:p w14:paraId="1B3F56B2"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其他群众团体事务支出</w:t>
            </w:r>
          </w:p>
        </w:tc>
        <w:tc>
          <w:tcPr>
            <w:tcW w:w="936" w:type="dxa"/>
            <w:shd w:val="clear" w:color="auto" w:fill="auto"/>
            <w:noWrap/>
            <w:vAlign w:val="center"/>
          </w:tcPr>
          <w:p w14:paraId="67EDB01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936" w:type="dxa"/>
            <w:shd w:val="clear" w:color="auto" w:fill="auto"/>
            <w:noWrap/>
            <w:vAlign w:val="center"/>
          </w:tcPr>
          <w:p w14:paraId="248A7DB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936" w:type="dxa"/>
            <w:shd w:val="clear" w:color="auto" w:fill="auto"/>
            <w:noWrap/>
            <w:vAlign w:val="center"/>
          </w:tcPr>
          <w:p w14:paraId="700590E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756" w:type="dxa"/>
            <w:shd w:val="clear" w:color="auto" w:fill="auto"/>
            <w:noWrap/>
            <w:vAlign w:val="center"/>
          </w:tcPr>
          <w:p w14:paraId="2094A2F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13CCEA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4D085E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EACDED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r>
      <w:tr w:rsidR="00A7795D" w14:paraId="5E4A44D1" w14:textId="77777777">
        <w:trPr>
          <w:jc w:val="center"/>
        </w:trPr>
        <w:tc>
          <w:tcPr>
            <w:tcW w:w="2811" w:type="dxa"/>
            <w:shd w:val="clear" w:color="auto" w:fill="auto"/>
            <w:noWrap/>
            <w:vAlign w:val="center"/>
          </w:tcPr>
          <w:p w14:paraId="773E44B0"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党委办公厅（室）及相关机构事务</w:t>
            </w:r>
          </w:p>
        </w:tc>
        <w:tc>
          <w:tcPr>
            <w:tcW w:w="936" w:type="dxa"/>
            <w:shd w:val="clear" w:color="auto" w:fill="auto"/>
            <w:noWrap/>
            <w:vAlign w:val="center"/>
          </w:tcPr>
          <w:p w14:paraId="2ADE1C9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782</w:t>
            </w:r>
          </w:p>
        </w:tc>
        <w:tc>
          <w:tcPr>
            <w:tcW w:w="936" w:type="dxa"/>
            <w:shd w:val="clear" w:color="auto" w:fill="auto"/>
            <w:noWrap/>
            <w:vAlign w:val="center"/>
          </w:tcPr>
          <w:p w14:paraId="25FC4C2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739</w:t>
            </w:r>
          </w:p>
        </w:tc>
        <w:tc>
          <w:tcPr>
            <w:tcW w:w="936" w:type="dxa"/>
            <w:shd w:val="clear" w:color="auto" w:fill="auto"/>
            <w:noWrap/>
            <w:vAlign w:val="center"/>
          </w:tcPr>
          <w:p w14:paraId="5B01AEC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708</w:t>
            </w:r>
          </w:p>
        </w:tc>
        <w:tc>
          <w:tcPr>
            <w:tcW w:w="756" w:type="dxa"/>
            <w:shd w:val="clear" w:color="auto" w:fill="auto"/>
            <w:noWrap/>
            <w:vAlign w:val="center"/>
          </w:tcPr>
          <w:p w14:paraId="6A9B273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D3C4CC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w:t>
            </w:r>
          </w:p>
        </w:tc>
        <w:tc>
          <w:tcPr>
            <w:tcW w:w="876" w:type="dxa"/>
            <w:shd w:val="clear" w:color="auto" w:fill="auto"/>
            <w:noWrap/>
            <w:vAlign w:val="center"/>
          </w:tcPr>
          <w:p w14:paraId="6D5A92C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6BD113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r>
      <w:tr w:rsidR="00A7795D" w14:paraId="25C49F37" w14:textId="77777777">
        <w:trPr>
          <w:jc w:val="center"/>
        </w:trPr>
        <w:tc>
          <w:tcPr>
            <w:tcW w:w="2811" w:type="dxa"/>
            <w:shd w:val="clear" w:color="auto" w:fill="auto"/>
            <w:noWrap/>
            <w:vAlign w:val="center"/>
          </w:tcPr>
          <w:p w14:paraId="623EFDF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25A19F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739</w:t>
            </w:r>
          </w:p>
        </w:tc>
        <w:tc>
          <w:tcPr>
            <w:tcW w:w="936" w:type="dxa"/>
            <w:shd w:val="clear" w:color="auto" w:fill="auto"/>
            <w:noWrap/>
            <w:vAlign w:val="center"/>
          </w:tcPr>
          <w:p w14:paraId="447AA3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739</w:t>
            </w:r>
          </w:p>
        </w:tc>
        <w:tc>
          <w:tcPr>
            <w:tcW w:w="936" w:type="dxa"/>
            <w:shd w:val="clear" w:color="auto" w:fill="auto"/>
            <w:noWrap/>
            <w:vAlign w:val="center"/>
          </w:tcPr>
          <w:p w14:paraId="2FE6FC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708</w:t>
            </w:r>
          </w:p>
        </w:tc>
        <w:tc>
          <w:tcPr>
            <w:tcW w:w="756" w:type="dxa"/>
            <w:shd w:val="clear" w:color="auto" w:fill="auto"/>
            <w:noWrap/>
            <w:vAlign w:val="center"/>
          </w:tcPr>
          <w:p w14:paraId="4B63E36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21860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w:t>
            </w:r>
          </w:p>
        </w:tc>
        <w:tc>
          <w:tcPr>
            <w:tcW w:w="876" w:type="dxa"/>
            <w:shd w:val="clear" w:color="auto" w:fill="auto"/>
            <w:noWrap/>
            <w:vAlign w:val="center"/>
          </w:tcPr>
          <w:p w14:paraId="0C44A0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D33C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A6813D" w14:textId="77777777">
        <w:trPr>
          <w:jc w:val="center"/>
        </w:trPr>
        <w:tc>
          <w:tcPr>
            <w:tcW w:w="2811" w:type="dxa"/>
            <w:shd w:val="clear" w:color="auto" w:fill="auto"/>
            <w:noWrap/>
            <w:vAlign w:val="center"/>
          </w:tcPr>
          <w:p w14:paraId="031CDAF9"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其他党委办公厅</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室</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及相关机构事务支出</w:t>
            </w:r>
          </w:p>
        </w:tc>
        <w:tc>
          <w:tcPr>
            <w:tcW w:w="936" w:type="dxa"/>
            <w:shd w:val="clear" w:color="auto" w:fill="auto"/>
            <w:noWrap/>
            <w:vAlign w:val="center"/>
          </w:tcPr>
          <w:p w14:paraId="05093BB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c>
          <w:tcPr>
            <w:tcW w:w="936" w:type="dxa"/>
            <w:shd w:val="clear" w:color="auto" w:fill="auto"/>
            <w:noWrap/>
            <w:vAlign w:val="center"/>
          </w:tcPr>
          <w:p w14:paraId="4E44398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A60491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AE13D2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DF4627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372C39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4C5D5C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r>
      <w:tr w:rsidR="00A7795D" w14:paraId="2DF59CAA" w14:textId="77777777">
        <w:trPr>
          <w:jc w:val="center"/>
        </w:trPr>
        <w:tc>
          <w:tcPr>
            <w:tcW w:w="2811" w:type="dxa"/>
            <w:shd w:val="clear" w:color="auto" w:fill="auto"/>
            <w:noWrap/>
            <w:vAlign w:val="center"/>
          </w:tcPr>
          <w:p w14:paraId="32B8F47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组织事务</w:t>
            </w:r>
          </w:p>
        </w:tc>
        <w:tc>
          <w:tcPr>
            <w:tcW w:w="936" w:type="dxa"/>
            <w:shd w:val="clear" w:color="auto" w:fill="auto"/>
            <w:noWrap/>
            <w:vAlign w:val="center"/>
          </w:tcPr>
          <w:p w14:paraId="7C87B4C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1316</w:t>
            </w:r>
          </w:p>
        </w:tc>
        <w:tc>
          <w:tcPr>
            <w:tcW w:w="936" w:type="dxa"/>
            <w:shd w:val="clear" w:color="auto" w:fill="auto"/>
            <w:noWrap/>
            <w:vAlign w:val="center"/>
          </w:tcPr>
          <w:p w14:paraId="7D2F02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936" w:type="dxa"/>
            <w:shd w:val="clear" w:color="auto" w:fill="auto"/>
            <w:noWrap/>
            <w:vAlign w:val="center"/>
          </w:tcPr>
          <w:p w14:paraId="0F8271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641</w:t>
            </w:r>
          </w:p>
        </w:tc>
        <w:tc>
          <w:tcPr>
            <w:tcW w:w="756" w:type="dxa"/>
            <w:shd w:val="clear" w:color="auto" w:fill="auto"/>
            <w:noWrap/>
            <w:vAlign w:val="center"/>
          </w:tcPr>
          <w:p w14:paraId="1A4C33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8541B3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682</w:t>
            </w:r>
          </w:p>
        </w:tc>
        <w:tc>
          <w:tcPr>
            <w:tcW w:w="876" w:type="dxa"/>
            <w:shd w:val="clear" w:color="auto" w:fill="auto"/>
            <w:noWrap/>
            <w:vAlign w:val="center"/>
          </w:tcPr>
          <w:p w14:paraId="4DA4ECF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B238D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w:t>
            </w:r>
          </w:p>
        </w:tc>
      </w:tr>
      <w:tr w:rsidR="00A7795D" w14:paraId="7F9ACDA1" w14:textId="77777777">
        <w:trPr>
          <w:jc w:val="center"/>
        </w:trPr>
        <w:tc>
          <w:tcPr>
            <w:tcW w:w="2811" w:type="dxa"/>
            <w:shd w:val="clear" w:color="auto" w:fill="auto"/>
            <w:noWrap/>
            <w:vAlign w:val="center"/>
          </w:tcPr>
          <w:p w14:paraId="4287E83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72E48A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w:t>
            </w:r>
          </w:p>
        </w:tc>
        <w:tc>
          <w:tcPr>
            <w:tcW w:w="936" w:type="dxa"/>
            <w:shd w:val="clear" w:color="auto" w:fill="auto"/>
            <w:noWrap/>
            <w:vAlign w:val="center"/>
          </w:tcPr>
          <w:p w14:paraId="44A623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w:t>
            </w:r>
          </w:p>
        </w:tc>
        <w:tc>
          <w:tcPr>
            <w:tcW w:w="936" w:type="dxa"/>
            <w:shd w:val="clear" w:color="auto" w:fill="auto"/>
            <w:noWrap/>
            <w:vAlign w:val="center"/>
          </w:tcPr>
          <w:p w14:paraId="349E02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756" w:type="dxa"/>
            <w:shd w:val="clear" w:color="auto" w:fill="auto"/>
            <w:noWrap/>
            <w:vAlign w:val="center"/>
          </w:tcPr>
          <w:p w14:paraId="2CCEEE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99AD0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876" w:type="dxa"/>
            <w:shd w:val="clear" w:color="auto" w:fill="auto"/>
            <w:noWrap/>
            <w:vAlign w:val="center"/>
          </w:tcPr>
          <w:p w14:paraId="63466E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FFE73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F9BCE61" w14:textId="77777777">
        <w:trPr>
          <w:jc w:val="center"/>
        </w:trPr>
        <w:tc>
          <w:tcPr>
            <w:tcW w:w="2811" w:type="dxa"/>
            <w:shd w:val="clear" w:color="auto" w:fill="auto"/>
            <w:noWrap/>
            <w:vAlign w:val="center"/>
          </w:tcPr>
          <w:p w14:paraId="70CF863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公务员事务</w:t>
            </w:r>
          </w:p>
        </w:tc>
        <w:tc>
          <w:tcPr>
            <w:tcW w:w="936" w:type="dxa"/>
            <w:shd w:val="clear" w:color="auto" w:fill="auto"/>
            <w:noWrap/>
            <w:vAlign w:val="center"/>
          </w:tcPr>
          <w:p w14:paraId="645C8E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6" w:type="dxa"/>
            <w:shd w:val="clear" w:color="auto" w:fill="auto"/>
            <w:noWrap/>
            <w:vAlign w:val="center"/>
          </w:tcPr>
          <w:p w14:paraId="4DDA3A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7F859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D7EFD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BCA6D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FE1CC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474CA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r>
      <w:tr w:rsidR="00A7795D" w14:paraId="3FEF30EA" w14:textId="77777777">
        <w:trPr>
          <w:jc w:val="center"/>
        </w:trPr>
        <w:tc>
          <w:tcPr>
            <w:tcW w:w="2811" w:type="dxa"/>
            <w:shd w:val="clear" w:color="auto" w:fill="auto"/>
            <w:noWrap/>
            <w:vAlign w:val="center"/>
          </w:tcPr>
          <w:p w14:paraId="47495F3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其他组织事务支出</w:t>
            </w:r>
          </w:p>
        </w:tc>
        <w:tc>
          <w:tcPr>
            <w:tcW w:w="936" w:type="dxa"/>
            <w:shd w:val="clear" w:color="auto" w:fill="auto"/>
            <w:noWrap/>
            <w:vAlign w:val="center"/>
          </w:tcPr>
          <w:p w14:paraId="64D6A4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583</w:t>
            </w:r>
          </w:p>
        </w:tc>
        <w:tc>
          <w:tcPr>
            <w:tcW w:w="936" w:type="dxa"/>
            <w:shd w:val="clear" w:color="auto" w:fill="auto"/>
            <w:noWrap/>
            <w:vAlign w:val="center"/>
          </w:tcPr>
          <w:p w14:paraId="1962AB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936" w:type="dxa"/>
            <w:shd w:val="clear" w:color="auto" w:fill="auto"/>
            <w:noWrap/>
            <w:vAlign w:val="center"/>
          </w:tcPr>
          <w:p w14:paraId="796A70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756" w:type="dxa"/>
            <w:shd w:val="clear" w:color="auto" w:fill="auto"/>
            <w:noWrap/>
            <w:vAlign w:val="center"/>
          </w:tcPr>
          <w:p w14:paraId="035F2AD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4FB83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876" w:type="dxa"/>
            <w:shd w:val="clear" w:color="auto" w:fill="auto"/>
            <w:noWrap/>
            <w:vAlign w:val="center"/>
          </w:tcPr>
          <w:p w14:paraId="6FFFE9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7B9DA0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w:t>
            </w:r>
          </w:p>
        </w:tc>
      </w:tr>
      <w:tr w:rsidR="00A7795D" w14:paraId="60B780DE" w14:textId="77777777">
        <w:trPr>
          <w:jc w:val="center"/>
        </w:trPr>
        <w:tc>
          <w:tcPr>
            <w:tcW w:w="2811" w:type="dxa"/>
            <w:shd w:val="clear" w:color="auto" w:fill="auto"/>
            <w:noWrap/>
            <w:vAlign w:val="center"/>
          </w:tcPr>
          <w:p w14:paraId="5634551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宣传事务</w:t>
            </w:r>
          </w:p>
        </w:tc>
        <w:tc>
          <w:tcPr>
            <w:tcW w:w="936" w:type="dxa"/>
            <w:shd w:val="clear" w:color="auto" w:fill="auto"/>
            <w:noWrap/>
            <w:vAlign w:val="center"/>
          </w:tcPr>
          <w:p w14:paraId="30B0B2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1679</w:t>
            </w:r>
          </w:p>
        </w:tc>
        <w:tc>
          <w:tcPr>
            <w:tcW w:w="936" w:type="dxa"/>
            <w:shd w:val="clear" w:color="auto" w:fill="auto"/>
            <w:noWrap/>
            <w:vAlign w:val="center"/>
          </w:tcPr>
          <w:p w14:paraId="05BB3CA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1393</w:t>
            </w:r>
          </w:p>
        </w:tc>
        <w:tc>
          <w:tcPr>
            <w:tcW w:w="936" w:type="dxa"/>
            <w:shd w:val="clear" w:color="auto" w:fill="auto"/>
            <w:noWrap/>
            <w:vAlign w:val="center"/>
          </w:tcPr>
          <w:p w14:paraId="7B136A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1135</w:t>
            </w:r>
          </w:p>
        </w:tc>
        <w:tc>
          <w:tcPr>
            <w:tcW w:w="756" w:type="dxa"/>
            <w:shd w:val="clear" w:color="auto" w:fill="auto"/>
            <w:noWrap/>
            <w:vAlign w:val="center"/>
          </w:tcPr>
          <w:p w14:paraId="32DF01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0474C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591</w:t>
            </w:r>
          </w:p>
        </w:tc>
        <w:tc>
          <w:tcPr>
            <w:tcW w:w="876" w:type="dxa"/>
            <w:shd w:val="clear" w:color="auto" w:fill="auto"/>
            <w:noWrap/>
            <w:vAlign w:val="center"/>
          </w:tcPr>
          <w:p w14:paraId="3A452B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A9A68E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w:t>
            </w:r>
          </w:p>
        </w:tc>
      </w:tr>
      <w:tr w:rsidR="00A7795D" w14:paraId="25903FD8" w14:textId="77777777">
        <w:trPr>
          <w:jc w:val="center"/>
        </w:trPr>
        <w:tc>
          <w:tcPr>
            <w:tcW w:w="2811" w:type="dxa"/>
            <w:shd w:val="clear" w:color="auto" w:fill="auto"/>
            <w:noWrap/>
            <w:vAlign w:val="center"/>
          </w:tcPr>
          <w:p w14:paraId="7AD7B6C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408B49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502</w:t>
            </w:r>
          </w:p>
        </w:tc>
        <w:tc>
          <w:tcPr>
            <w:tcW w:w="936" w:type="dxa"/>
            <w:shd w:val="clear" w:color="auto" w:fill="auto"/>
            <w:noWrap/>
            <w:vAlign w:val="center"/>
          </w:tcPr>
          <w:p w14:paraId="3A834A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502</w:t>
            </w:r>
          </w:p>
        </w:tc>
        <w:tc>
          <w:tcPr>
            <w:tcW w:w="936" w:type="dxa"/>
            <w:shd w:val="clear" w:color="auto" w:fill="auto"/>
            <w:noWrap/>
            <w:vAlign w:val="center"/>
          </w:tcPr>
          <w:p w14:paraId="59D73D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756" w:type="dxa"/>
            <w:shd w:val="clear" w:color="auto" w:fill="auto"/>
            <w:noWrap/>
            <w:vAlign w:val="center"/>
          </w:tcPr>
          <w:p w14:paraId="315E65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D58C8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519</w:t>
            </w:r>
          </w:p>
        </w:tc>
        <w:tc>
          <w:tcPr>
            <w:tcW w:w="876" w:type="dxa"/>
            <w:shd w:val="clear" w:color="auto" w:fill="auto"/>
            <w:noWrap/>
            <w:vAlign w:val="center"/>
          </w:tcPr>
          <w:p w14:paraId="221CF3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BAC21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4318DD2" w14:textId="77777777">
        <w:trPr>
          <w:jc w:val="center"/>
        </w:trPr>
        <w:tc>
          <w:tcPr>
            <w:tcW w:w="2811" w:type="dxa"/>
            <w:shd w:val="clear" w:color="auto" w:fill="auto"/>
            <w:noWrap/>
            <w:vAlign w:val="center"/>
          </w:tcPr>
          <w:p w14:paraId="29EE139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其他宣传事务支出</w:t>
            </w:r>
          </w:p>
        </w:tc>
        <w:tc>
          <w:tcPr>
            <w:tcW w:w="936" w:type="dxa"/>
            <w:shd w:val="clear" w:color="auto" w:fill="auto"/>
            <w:noWrap/>
            <w:vAlign w:val="center"/>
          </w:tcPr>
          <w:p w14:paraId="2D7264B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w:t>
            </w:r>
          </w:p>
        </w:tc>
        <w:tc>
          <w:tcPr>
            <w:tcW w:w="936" w:type="dxa"/>
            <w:shd w:val="clear" w:color="auto" w:fill="auto"/>
            <w:noWrap/>
            <w:vAlign w:val="center"/>
          </w:tcPr>
          <w:p w14:paraId="188DB6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891</w:t>
            </w:r>
          </w:p>
        </w:tc>
        <w:tc>
          <w:tcPr>
            <w:tcW w:w="936" w:type="dxa"/>
            <w:shd w:val="clear" w:color="auto" w:fill="auto"/>
            <w:noWrap/>
            <w:vAlign w:val="center"/>
          </w:tcPr>
          <w:p w14:paraId="0F9237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666</w:t>
            </w:r>
          </w:p>
        </w:tc>
        <w:tc>
          <w:tcPr>
            <w:tcW w:w="756" w:type="dxa"/>
            <w:shd w:val="clear" w:color="auto" w:fill="auto"/>
            <w:noWrap/>
            <w:vAlign w:val="center"/>
          </w:tcPr>
          <w:p w14:paraId="775EBC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86655C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876" w:type="dxa"/>
            <w:shd w:val="clear" w:color="auto" w:fill="auto"/>
            <w:noWrap/>
            <w:vAlign w:val="center"/>
          </w:tcPr>
          <w:p w14:paraId="58F5932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01A18A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w:t>
            </w:r>
          </w:p>
        </w:tc>
      </w:tr>
      <w:tr w:rsidR="00A7795D" w14:paraId="6E8108A5" w14:textId="77777777">
        <w:trPr>
          <w:jc w:val="center"/>
        </w:trPr>
        <w:tc>
          <w:tcPr>
            <w:tcW w:w="2811" w:type="dxa"/>
            <w:shd w:val="clear" w:color="auto" w:fill="auto"/>
            <w:noWrap/>
            <w:vAlign w:val="center"/>
          </w:tcPr>
          <w:p w14:paraId="5C1A9D7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统战事务</w:t>
            </w:r>
          </w:p>
        </w:tc>
        <w:tc>
          <w:tcPr>
            <w:tcW w:w="936" w:type="dxa"/>
            <w:shd w:val="clear" w:color="auto" w:fill="auto"/>
            <w:noWrap/>
            <w:vAlign w:val="center"/>
          </w:tcPr>
          <w:p w14:paraId="041882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473</w:t>
            </w:r>
          </w:p>
        </w:tc>
        <w:tc>
          <w:tcPr>
            <w:tcW w:w="936" w:type="dxa"/>
            <w:shd w:val="clear" w:color="auto" w:fill="auto"/>
            <w:noWrap/>
            <w:vAlign w:val="center"/>
          </w:tcPr>
          <w:p w14:paraId="3B657DF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w:t>
            </w:r>
          </w:p>
        </w:tc>
        <w:tc>
          <w:tcPr>
            <w:tcW w:w="936" w:type="dxa"/>
            <w:shd w:val="clear" w:color="auto" w:fill="auto"/>
            <w:noWrap/>
            <w:vAlign w:val="center"/>
          </w:tcPr>
          <w:p w14:paraId="3F9F7C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427</w:t>
            </w:r>
          </w:p>
        </w:tc>
        <w:tc>
          <w:tcPr>
            <w:tcW w:w="756" w:type="dxa"/>
            <w:shd w:val="clear" w:color="auto" w:fill="auto"/>
            <w:noWrap/>
            <w:vAlign w:val="center"/>
          </w:tcPr>
          <w:p w14:paraId="648849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B6706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445</w:t>
            </w:r>
          </w:p>
        </w:tc>
        <w:tc>
          <w:tcPr>
            <w:tcW w:w="876" w:type="dxa"/>
            <w:shd w:val="clear" w:color="auto" w:fill="auto"/>
            <w:noWrap/>
            <w:vAlign w:val="center"/>
          </w:tcPr>
          <w:p w14:paraId="1A7654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8D44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r>
      <w:tr w:rsidR="00A7795D" w14:paraId="728B85B9" w14:textId="77777777">
        <w:trPr>
          <w:jc w:val="center"/>
        </w:trPr>
        <w:tc>
          <w:tcPr>
            <w:tcW w:w="2811" w:type="dxa"/>
            <w:shd w:val="clear" w:color="auto" w:fill="auto"/>
            <w:noWrap/>
            <w:vAlign w:val="center"/>
          </w:tcPr>
          <w:p w14:paraId="67358C4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0C52DC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936" w:type="dxa"/>
            <w:shd w:val="clear" w:color="auto" w:fill="auto"/>
            <w:noWrap/>
            <w:vAlign w:val="center"/>
          </w:tcPr>
          <w:p w14:paraId="61F344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936" w:type="dxa"/>
            <w:shd w:val="clear" w:color="auto" w:fill="auto"/>
            <w:noWrap/>
            <w:vAlign w:val="center"/>
          </w:tcPr>
          <w:p w14:paraId="4CA03D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w:t>
            </w:r>
          </w:p>
        </w:tc>
        <w:tc>
          <w:tcPr>
            <w:tcW w:w="756" w:type="dxa"/>
            <w:shd w:val="clear" w:color="auto" w:fill="auto"/>
            <w:noWrap/>
            <w:vAlign w:val="center"/>
          </w:tcPr>
          <w:p w14:paraId="3A513A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938C3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445</w:t>
            </w:r>
          </w:p>
        </w:tc>
        <w:tc>
          <w:tcPr>
            <w:tcW w:w="876" w:type="dxa"/>
            <w:shd w:val="clear" w:color="auto" w:fill="auto"/>
            <w:noWrap/>
            <w:vAlign w:val="center"/>
          </w:tcPr>
          <w:p w14:paraId="71C203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B1368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BFF904" w14:textId="77777777">
        <w:trPr>
          <w:jc w:val="center"/>
        </w:trPr>
        <w:tc>
          <w:tcPr>
            <w:tcW w:w="2811" w:type="dxa"/>
            <w:shd w:val="clear" w:color="auto" w:fill="auto"/>
            <w:noWrap/>
            <w:vAlign w:val="center"/>
          </w:tcPr>
          <w:p w14:paraId="6D96039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宗教事务</w:t>
            </w:r>
          </w:p>
        </w:tc>
        <w:tc>
          <w:tcPr>
            <w:tcW w:w="936" w:type="dxa"/>
            <w:shd w:val="clear" w:color="auto" w:fill="auto"/>
            <w:noWrap/>
            <w:vAlign w:val="center"/>
          </w:tcPr>
          <w:p w14:paraId="2F149B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6" w:type="dxa"/>
            <w:shd w:val="clear" w:color="auto" w:fill="auto"/>
            <w:noWrap/>
            <w:vAlign w:val="center"/>
          </w:tcPr>
          <w:p w14:paraId="44A19A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6" w:type="dxa"/>
            <w:shd w:val="clear" w:color="auto" w:fill="auto"/>
            <w:noWrap/>
            <w:vAlign w:val="center"/>
          </w:tcPr>
          <w:p w14:paraId="06AAD5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56" w:type="dxa"/>
            <w:shd w:val="clear" w:color="auto" w:fill="auto"/>
            <w:noWrap/>
            <w:vAlign w:val="center"/>
          </w:tcPr>
          <w:p w14:paraId="62BCE8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4393B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2BCE5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3C939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47B5765" w14:textId="77777777">
        <w:trPr>
          <w:jc w:val="center"/>
        </w:trPr>
        <w:tc>
          <w:tcPr>
            <w:tcW w:w="2811" w:type="dxa"/>
            <w:shd w:val="clear" w:color="auto" w:fill="auto"/>
            <w:noWrap/>
            <w:vAlign w:val="center"/>
          </w:tcPr>
          <w:p w14:paraId="74C0BF9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华侨事务</w:t>
            </w:r>
          </w:p>
        </w:tc>
        <w:tc>
          <w:tcPr>
            <w:tcW w:w="936" w:type="dxa"/>
            <w:shd w:val="clear" w:color="auto" w:fill="auto"/>
            <w:noWrap/>
            <w:vAlign w:val="center"/>
          </w:tcPr>
          <w:p w14:paraId="21837D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6" w:type="dxa"/>
            <w:shd w:val="clear" w:color="auto" w:fill="auto"/>
            <w:noWrap/>
            <w:vAlign w:val="center"/>
          </w:tcPr>
          <w:p w14:paraId="4C64B4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6" w:type="dxa"/>
            <w:shd w:val="clear" w:color="auto" w:fill="auto"/>
            <w:noWrap/>
            <w:vAlign w:val="center"/>
          </w:tcPr>
          <w:p w14:paraId="4E621E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756" w:type="dxa"/>
            <w:shd w:val="clear" w:color="auto" w:fill="auto"/>
            <w:noWrap/>
            <w:vAlign w:val="center"/>
          </w:tcPr>
          <w:p w14:paraId="2545B9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EE87C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7FAEB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018DA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D25A338" w14:textId="77777777">
        <w:trPr>
          <w:jc w:val="center"/>
        </w:trPr>
        <w:tc>
          <w:tcPr>
            <w:tcW w:w="2811" w:type="dxa"/>
            <w:shd w:val="clear" w:color="auto" w:fill="auto"/>
            <w:noWrap/>
            <w:vAlign w:val="center"/>
          </w:tcPr>
          <w:p w14:paraId="4AD4A9F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其他统战事务</w:t>
            </w:r>
          </w:p>
        </w:tc>
        <w:tc>
          <w:tcPr>
            <w:tcW w:w="936" w:type="dxa"/>
            <w:shd w:val="clear" w:color="auto" w:fill="auto"/>
            <w:noWrap/>
            <w:vAlign w:val="center"/>
          </w:tcPr>
          <w:p w14:paraId="5B892E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36" w:type="dxa"/>
            <w:shd w:val="clear" w:color="auto" w:fill="auto"/>
            <w:noWrap/>
            <w:vAlign w:val="center"/>
          </w:tcPr>
          <w:p w14:paraId="38C0AF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32383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46AB1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C2868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54CFA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533BE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r>
      <w:tr w:rsidR="00A7795D" w14:paraId="5AD63920" w14:textId="77777777">
        <w:trPr>
          <w:jc w:val="center"/>
        </w:trPr>
        <w:tc>
          <w:tcPr>
            <w:tcW w:w="2811" w:type="dxa"/>
            <w:shd w:val="clear" w:color="auto" w:fill="auto"/>
            <w:noWrap/>
            <w:vAlign w:val="center"/>
          </w:tcPr>
          <w:p w14:paraId="57F38F0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其他共产党事务支出</w:t>
            </w:r>
          </w:p>
        </w:tc>
        <w:tc>
          <w:tcPr>
            <w:tcW w:w="936" w:type="dxa"/>
            <w:shd w:val="clear" w:color="auto" w:fill="auto"/>
            <w:noWrap/>
            <w:vAlign w:val="center"/>
          </w:tcPr>
          <w:p w14:paraId="35C3112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2307</w:t>
            </w:r>
          </w:p>
        </w:tc>
        <w:tc>
          <w:tcPr>
            <w:tcW w:w="936" w:type="dxa"/>
            <w:shd w:val="clear" w:color="auto" w:fill="auto"/>
            <w:noWrap/>
            <w:vAlign w:val="center"/>
          </w:tcPr>
          <w:p w14:paraId="1774F6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2217</w:t>
            </w:r>
          </w:p>
        </w:tc>
        <w:tc>
          <w:tcPr>
            <w:tcW w:w="936" w:type="dxa"/>
            <w:shd w:val="clear" w:color="auto" w:fill="auto"/>
            <w:noWrap/>
            <w:vAlign w:val="center"/>
          </w:tcPr>
          <w:p w14:paraId="7D10537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2328</w:t>
            </w:r>
          </w:p>
        </w:tc>
        <w:tc>
          <w:tcPr>
            <w:tcW w:w="756" w:type="dxa"/>
            <w:shd w:val="clear" w:color="auto" w:fill="auto"/>
            <w:noWrap/>
            <w:vAlign w:val="center"/>
          </w:tcPr>
          <w:p w14:paraId="765F21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A9020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1812</w:t>
            </w:r>
          </w:p>
        </w:tc>
        <w:tc>
          <w:tcPr>
            <w:tcW w:w="876" w:type="dxa"/>
            <w:shd w:val="clear" w:color="auto" w:fill="auto"/>
            <w:noWrap/>
            <w:vAlign w:val="center"/>
          </w:tcPr>
          <w:p w14:paraId="46319F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8B5359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r>
      <w:tr w:rsidR="00A7795D" w14:paraId="7BB6A45F" w14:textId="77777777">
        <w:trPr>
          <w:jc w:val="center"/>
        </w:trPr>
        <w:tc>
          <w:tcPr>
            <w:tcW w:w="2811" w:type="dxa"/>
            <w:shd w:val="clear" w:color="auto" w:fill="auto"/>
            <w:noWrap/>
            <w:vAlign w:val="center"/>
          </w:tcPr>
          <w:p w14:paraId="675A54E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0F78A2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2036</w:t>
            </w:r>
          </w:p>
        </w:tc>
        <w:tc>
          <w:tcPr>
            <w:tcW w:w="936" w:type="dxa"/>
            <w:shd w:val="clear" w:color="auto" w:fill="auto"/>
            <w:noWrap/>
            <w:vAlign w:val="center"/>
          </w:tcPr>
          <w:p w14:paraId="21FDD3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2036</w:t>
            </w:r>
          </w:p>
        </w:tc>
        <w:tc>
          <w:tcPr>
            <w:tcW w:w="936" w:type="dxa"/>
            <w:shd w:val="clear" w:color="auto" w:fill="auto"/>
            <w:noWrap/>
            <w:vAlign w:val="center"/>
          </w:tcPr>
          <w:p w14:paraId="21A3C8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2147</w:t>
            </w:r>
          </w:p>
        </w:tc>
        <w:tc>
          <w:tcPr>
            <w:tcW w:w="756" w:type="dxa"/>
            <w:shd w:val="clear" w:color="auto" w:fill="auto"/>
            <w:noWrap/>
            <w:vAlign w:val="center"/>
          </w:tcPr>
          <w:p w14:paraId="235FC9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CC3C2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1646</w:t>
            </w:r>
          </w:p>
        </w:tc>
        <w:tc>
          <w:tcPr>
            <w:tcW w:w="876" w:type="dxa"/>
            <w:shd w:val="clear" w:color="auto" w:fill="auto"/>
            <w:noWrap/>
            <w:vAlign w:val="center"/>
          </w:tcPr>
          <w:p w14:paraId="6CFA02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E3C55D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3FF3BD3" w14:textId="77777777">
        <w:trPr>
          <w:jc w:val="center"/>
        </w:trPr>
        <w:tc>
          <w:tcPr>
            <w:tcW w:w="2811" w:type="dxa"/>
            <w:shd w:val="clear" w:color="auto" w:fill="auto"/>
            <w:noWrap/>
            <w:vAlign w:val="center"/>
          </w:tcPr>
          <w:p w14:paraId="28CCCD5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其他共产党事务支出</w:t>
            </w:r>
          </w:p>
        </w:tc>
        <w:tc>
          <w:tcPr>
            <w:tcW w:w="936" w:type="dxa"/>
            <w:shd w:val="clear" w:color="auto" w:fill="auto"/>
            <w:noWrap/>
            <w:vAlign w:val="center"/>
          </w:tcPr>
          <w:p w14:paraId="53EE74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271</w:t>
            </w:r>
          </w:p>
        </w:tc>
        <w:tc>
          <w:tcPr>
            <w:tcW w:w="936" w:type="dxa"/>
            <w:shd w:val="clear" w:color="auto" w:fill="auto"/>
            <w:noWrap/>
            <w:vAlign w:val="center"/>
          </w:tcPr>
          <w:p w14:paraId="7DE9AA3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936" w:type="dxa"/>
            <w:shd w:val="clear" w:color="auto" w:fill="auto"/>
            <w:noWrap/>
            <w:vAlign w:val="center"/>
          </w:tcPr>
          <w:p w14:paraId="083401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w:t>
            </w:r>
          </w:p>
        </w:tc>
        <w:tc>
          <w:tcPr>
            <w:tcW w:w="756" w:type="dxa"/>
            <w:shd w:val="clear" w:color="auto" w:fill="auto"/>
            <w:noWrap/>
            <w:vAlign w:val="center"/>
          </w:tcPr>
          <w:p w14:paraId="4E3719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2EC5E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w:t>
            </w:r>
          </w:p>
        </w:tc>
        <w:tc>
          <w:tcPr>
            <w:tcW w:w="876" w:type="dxa"/>
            <w:shd w:val="clear" w:color="auto" w:fill="auto"/>
            <w:noWrap/>
            <w:vAlign w:val="center"/>
          </w:tcPr>
          <w:p w14:paraId="30E842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95A30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r>
      <w:tr w:rsidR="00A7795D" w14:paraId="4609E611" w14:textId="77777777">
        <w:trPr>
          <w:jc w:val="center"/>
        </w:trPr>
        <w:tc>
          <w:tcPr>
            <w:tcW w:w="2811" w:type="dxa"/>
            <w:shd w:val="clear" w:color="auto" w:fill="auto"/>
            <w:noWrap/>
            <w:vAlign w:val="center"/>
          </w:tcPr>
          <w:p w14:paraId="21A7032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市场监督管理事务</w:t>
            </w:r>
          </w:p>
        </w:tc>
        <w:tc>
          <w:tcPr>
            <w:tcW w:w="936" w:type="dxa"/>
            <w:shd w:val="clear" w:color="auto" w:fill="auto"/>
            <w:noWrap/>
            <w:vAlign w:val="center"/>
          </w:tcPr>
          <w:p w14:paraId="1F304E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6264</w:t>
            </w:r>
          </w:p>
        </w:tc>
        <w:tc>
          <w:tcPr>
            <w:tcW w:w="936" w:type="dxa"/>
            <w:shd w:val="clear" w:color="auto" w:fill="auto"/>
            <w:noWrap/>
            <w:vAlign w:val="center"/>
          </w:tcPr>
          <w:p w14:paraId="1B48F6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5496</w:t>
            </w:r>
          </w:p>
        </w:tc>
        <w:tc>
          <w:tcPr>
            <w:tcW w:w="936" w:type="dxa"/>
            <w:shd w:val="clear" w:color="auto" w:fill="auto"/>
            <w:noWrap/>
            <w:vAlign w:val="center"/>
          </w:tcPr>
          <w:p w14:paraId="5923CB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4713</w:t>
            </w:r>
          </w:p>
        </w:tc>
        <w:tc>
          <w:tcPr>
            <w:tcW w:w="756" w:type="dxa"/>
            <w:shd w:val="clear" w:color="auto" w:fill="auto"/>
            <w:noWrap/>
            <w:vAlign w:val="center"/>
          </w:tcPr>
          <w:p w14:paraId="4D516DB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7EB3D2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4365</w:t>
            </w:r>
          </w:p>
        </w:tc>
        <w:tc>
          <w:tcPr>
            <w:tcW w:w="876" w:type="dxa"/>
            <w:shd w:val="clear" w:color="auto" w:fill="auto"/>
            <w:noWrap/>
            <w:vAlign w:val="center"/>
          </w:tcPr>
          <w:p w14:paraId="2694FC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CA94D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768</w:t>
            </w:r>
          </w:p>
        </w:tc>
      </w:tr>
      <w:tr w:rsidR="00A7795D" w14:paraId="6271098A" w14:textId="77777777">
        <w:trPr>
          <w:jc w:val="center"/>
        </w:trPr>
        <w:tc>
          <w:tcPr>
            <w:tcW w:w="2811" w:type="dxa"/>
            <w:shd w:val="clear" w:color="auto" w:fill="auto"/>
            <w:noWrap/>
            <w:vAlign w:val="center"/>
          </w:tcPr>
          <w:p w14:paraId="04CBE8A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1DA822C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4525</w:t>
            </w:r>
          </w:p>
        </w:tc>
        <w:tc>
          <w:tcPr>
            <w:tcW w:w="936" w:type="dxa"/>
            <w:shd w:val="clear" w:color="auto" w:fill="auto"/>
            <w:noWrap/>
            <w:vAlign w:val="center"/>
          </w:tcPr>
          <w:p w14:paraId="564B38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4525</w:t>
            </w:r>
          </w:p>
        </w:tc>
        <w:tc>
          <w:tcPr>
            <w:tcW w:w="936" w:type="dxa"/>
            <w:shd w:val="clear" w:color="auto" w:fill="auto"/>
            <w:noWrap/>
            <w:vAlign w:val="center"/>
          </w:tcPr>
          <w:p w14:paraId="1EC880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4440</w:t>
            </w:r>
          </w:p>
        </w:tc>
        <w:tc>
          <w:tcPr>
            <w:tcW w:w="756" w:type="dxa"/>
            <w:shd w:val="clear" w:color="auto" w:fill="auto"/>
            <w:noWrap/>
            <w:vAlign w:val="center"/>
          </w:tcPr>
          <w:p w14:paraId="0D0441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76012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4047</w:t>
            </w:r>
          </w:p>
        </w:tc>
        <w:tc>
          <w:tcPr>
            <w:tcW w:w="876" w:type="dxa"/>
            <w:shd w:val="clear" w:color="auto" w:fill="auto"/>
            <w:noWrap/>
            <w:vAlign w:val="center"/>
          </w:tcPr>
          <w:p w14:paraId="3BC305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3A9C1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0FCE3C7" w14:textId="77777777">
        <w:trPr>
          <w:jc w:val="center"/>
        </w:trPr>
        <w:tc>
          <w:tcPr>
            <w:tcW w:w="2811" w:type="dxa"/>
            <w:shd w:val="clear" w:color="auto" w:fill="auto"/>
            <w:noWrap/>
            <w:vAlign w:val="center"/>
          </w:tcPr>
          <w:p w14:paraId="2587DC4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936" w:type="dxa"/>
            <w:shd w:val="clear" w:color="auto" w:fill="auto"/>
            <w:noWrap/>
            <w:vAlign w:val="center"/>
          </w:tcPr>
          <w:p w14:paraId="6819A3B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AABB3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801AD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37674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256E4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876" w:type="dxa"/>
            <w:shd w:val="clear" w:color="auto" w:fill="auto"/>
            <w:noWrap/>
            <w:vAlign w:val="center"/>
          </w:tcPr>
          <w:p w14:paraId="2A867C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452A1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89D4F14" w14:textId="77777777">
        <w:trPr>
          <w:jc w:val="center"/>
        </w:trPr>
        <w:tc>
          <w:tcPr>
            <w:tcW w:w="2811" w:type="dxa"/>
            <w:shd w:val="clear" w:color="auto" w:fill="auto"/>
            <w:noWrap/>
            <w:vAlign w:val="center"/>
          </w:tcPr>
          <w:p w14:paraId="30BB333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市场监督管理专项</w:t>
            </w:r>
          </w:p>
        </w:tc>
        <w:tc>
          <w:tcPr>
            <w:tcW w:w="936" w:type="dxa"/>
            <w:shd w:val="clear" w:color="auto" w:fill="auto"/>
            <w:noWrap/>
            <w:vAlign w:val="center"/>
          </w:tcPr>
          <w:p w14:paraId="18A9A5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936" w:type="dxa"/>
            <w:shd w:val="clear" w:color="auto" w:fill="auto"/>
            <w:noWrap/>
            <w:vAlign w:val="center"/>
          </w:tcPr>
          <w:p w14:paraId="3F39EA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936" w:type="dxa"/>
            <w:shd w:val="clear" w:color="auto" w:fill="auto"/>
            <w:noWrap/>
            <w:vAlign w:val="center"/>
          </w:tcPr>
          <w:p w14:paraId="2BF1AA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756" w:type="dxa"/>
            <w:shd w:val="clear" w:color="auto" w:fill="auto"/>
            <w:noWrap/>
            <w:vAlign w:val="center"/>
          </w:tcPr>
          <w:p w14:paraId="712C2C3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6A8531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288FD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C7827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C211E4" w14:textId="77777777">
        <w:trPr>
          <w:jc w:val="center"/>
        </w:trPr>
        <w:tc>
          <w:tcPr>
            <w:tcW w:w="2811" w:type="dxa"/>
            <w:shd w:val="clear" w:color="auto" w:fill="auto"/>
            <w:noWrap/>
            <w:vAlign w:val="center"/>
          </w:tcPr>
          <w:p w14:paraId="55EF824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市场监管执法</w:t>
            </w:r>
          </w:p>
        </w:tc>
        <w:tc>
          <w:tcPr>
            <w:tcW w:w="936" w:type="dxa"/>
            <w:shd w:val="clear" w:color="auto" w:fill="auto"/>
            <w:noWrap/>
            <w:vAlign w:val="center"/>
          </w:tcPr>
          <w:p w14:paraId="60662A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A764D6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78405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ED658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00A41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876" w:type="dxa"/>
            <w:shd w:val="clear" w:color="auto" w:fill="auto"/>
            <w:noWrap/>
            <w:vAlign w:val="center"/>
          </w:tcPr>
          <w:p w14:paraId="047652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A4D83B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107C9F5" w14:textId="77777777">
        <w:trPr>
          <w:jc w:val="center"/>
        </w:trPr>
        <w:tc>
          <w:tcPr>
            <w:tcW w:w="2811" w:type="dxa"/>
            <w:shd w:val="clear" w:color="auto" w:fill="auto"/>
            <w:noWrap/>
            <w:vAlign w:val="center"/>
          </w:tcPr>
          <w:p w14:paraId="2235239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6BA2D71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936" w:type="dxa"/>
            <w:shd w:val="clear" w:color="auto" w:fill="auto"/>
            <w:noWrap/>
            <w:vAlign w:val="center"/>
          </w:tcPr>
          <w:p w14:paraId="612307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936" w:type="dxa"/>
            <w:shd w:val="clear" w:color="auto" w:fill="auto"/>
            <w:noWrap/>
            <w:vAlign w:val="center"/>
          </w:tcPr>
          <w:p w14:paraId="17EAE5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756" w:type="dxa"/>
            <w:shd w:val="clear" w:color="auto" w:fill="auto"/>
            <w:noWrap/>
            <w:vAlign w:val="center"/>
          </w:tcPr>
          <w:p w14:paraId="29825E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97BCBC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876" w:type="dxa"/>
            <w:shd w:val="clear" w:color="auto" w:fill="auto"/>
            <w:noWrap/>
            <w:vAlign w:val="center"/>
          </w:tcPr>
          <w:p w14:paraId="6D46051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23EDF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DE04CD" w14:textId="77777777">
        <w:trPr>
          <w:jc w:val="center"/>
        </w:trPr>
        <w:tc>
          <w:tcPr>
            <w:tcW w:w="2811" w:type="dxa"/>
            <w:shd w:val="clear" w:color="auto" w:fill="auto"/>
            <w:noWrap/>
            <w:vAlign w:val="center"/>
          </w:tcPr>
          <w:p w14:paraId="12DB93D3"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其他市场监督管理事务</w:t>
            </w:r>
          </w:p>
        </w:tc>
        <w:tc>
          <w:tcPr>
            <w:tcW w:w="936" w:type="dxa"/>
            <w:shd w:val="clear" w:color="auto" w:fill="auto"/>
            <w:noWrap/>
            <w:vAlign w:val="center"/>
          </w:tcPr>
          <w:p w14:paraId="0CC2B4A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1468</w:t>
            </w:r>
          </w:p>
        </w:tc>
        <w:tc>
          <w:tcPr>
            <w:tcW w:w="936" w:type="dxa"/>
            <w:shd w:val="clear" w:color="auto" w:fill="auto"/>
            <w:noWrap/>
            <w:vAlign w:val="center"/>
          </w:tcPr>
          <w:p w14:paraId="2498806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936" w:type="dxa"/>
            <w:shd w:val="clear" w:color="auto" w:fill="auto"/>
            <w:noWrap/>
            <w:vAlign w:val="center"/>
          </w:tcPr>
          <w:p w14:paraId="0983735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2ECD51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2B73F8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B0BE62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289E33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768</w:t>
            </w:r>
          </w:p>
        </w:tc>
      </w:tr>
      <w:tr w:rsidR="00A7795D" w14:paraId="72DDE766" w14:textId="77777777">
        <w:trPr>
          <w:jc w:val="center"/>
        </w:trPr>
        <w:tc>
          <w:tcPr>
            <w:tcW w:w="2811" w:type="dxa"/>
            <w:shd w:val="clear" w:color="auto" w:fill="auto"/>
            <w:noWrap/>
            <w:vAlign w:val="center"/>
          </w:tcPr>
          <w:p w14:paraId="666B0E2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其他一般公共服务支出</w:t>
            </w:r>
          </w:p>
        </w:tc>
        <w:tc>
          <w:tcPr>
            <w:tcW w:w="936" w:type="dxa"/>
            <w:shd w:val="clear" w:color="auto" w:fill="auto"/>
            <w:noWrap/>
            <w:vAlign w:val="center"/>
          </w:tcPr>
          <w:p w14:paraId="340BCF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2440</w:t>
            </w:r>
          </w:p>
        </w:tc>
        <w:tc>
          <w:tcPr>
            <w:tcW w:w="936" w:type="dxa"/>
            <w:shd w:val="clear" w:color="auto" w:fill="auto"/>
            <w:noWrap/>
            <w:vAlign w:val="center"/>
          </w:tcPr>
          <w:p w14:paraId="441700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1777</w:t>
            </w:r>
          </w:p>
        </w:tc>
        <w:tc>
          <w:tcPr>
            <w:tcW w:w="936" w:type="dxa"/>
            <w:shd w:val="clear" w:color="auto" w:fill="auto"/>
            <w:noWrap/>
            <w:vAlign w:val="center"/>
          </w:tcPr>
          <w:p w14:paraId="416FC0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1599</w:t>
            </w:r>
          </w:p>
        </w:tc>
        <w:tc>
          <w:tcPr>
            <w:tcW w:w="756" w:type="dxa"/>
            <w:shd w:val="clear" w:color="auto" w:fill="auto"/>
            <w:noWrap/>
            <w:vAlign w:val="center"/>
          </w:tcPr>
          <w:p w14:paraId="7736FB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364FE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w:t>
            </w:r>
          </w:p>
        </w:tc>
        <w:tc>
          <w:tcPr>
            <w:tcW w:w="876" w:type="dxa"/>
            <w:shd w:val="clear" w:color="auto" w:fill="auto"/>
            <w:noWrap/>
            <w:vAlign w:val="center"/>
          </w:tcPr>
          <w:p w14:paraId="247A76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91B2E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w:t>
            </w:r>
          </w:p>
        </w:tc>
      </w:tr>
      <w:tr w:rsidR="00A7795D" w14:paraId="58FB0283" w14:textId="77777777">
        <w:trPr>
          <w:jc w:val="center"/>
        </w:trPr>
        <w:tc>
          <w:tcPr>
            <w:tcW w:w="2811" w:type="dxa"/>
            <w:shd w:val="clear" w:color="auto" w:fill="auto"/>
            <w:noWrap/>
            <w:vAlign w:val="center"/>
          </w:tcPr>
          <w:p w14:paraId="460317DC"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其他一般公共服务支出</w:t>
            </w:r>
          </w:p>
        </w:tc>
        <w:tc>
          <w:tcPr>
            <w:tcW w:w="936" w:type="dxa"/>
            <w:shd w:val="clear" w:color="auto" w:fill="auto"/>
            <w:noWrap/>
            <w:vAlign w:val="center"/>
          </w:tcPr>
          <w:p w14:paraId="7FB72AA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2440</w:t>
            </w:r>
          </w:p>
        </w:tc>
        <w:tc>
          <w:tcPr>
            <w:tcW w:w="936" w:type="dxa"/>
            <w:shd w:val="clear" w:color="auto" w:fill="auto"/>
            <w:noWrap/>
            <w:vAlign w:val="center"/>
          </w:tcPr>
          <w:p w14:paraId="30EC8A2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1777</w:t>
            </w:r>
          </w:p>
        </w:tc>
        <w:tc>
          <w:tcPr>
            <w:tcW w:w="936" w:type="dxa"/>
            <w:shd w:val="clear" w:color="auto" w:fill="auto"/>
            <w:noWrap/>
            <w:vAlign w:val="center"/>
          </w:tcPr>
          <w:p w14:paraId="7D7C143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1599</w:t>
            </w:r>
          </w:p>
        </w:tc>
        <w:tc>
          <w:tcPr>
            <w:tcW w:w="756" w:type="dxa"/>
            <w:shd w:val="clear" w:color="auto" w:fill="auto"/>
            <w:noWrap/>
            <w:vAlign w:val="center"/>
          </w:tcPr>
          <w:p w14:paraId="1C1F6D7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CB7947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w:t>
            </w:r>
          </w:p>
        </w:tc>
        <w:tc>
          <w:tcPr>
            <w:tcW w:w="876" w:type="dxa"/>
            <w:shd w:val="clear" w:color="auto" w:fill="auto"/>
            <w:noWrap/>
            <w:vAlign w:val="center"/>
          </w:tcPr>
          <w:p w14:paraId="29C8A84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1ED55A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w:t>
            </w:r>
          </w:p>
        </w:tc>
      </w:tr>
      <w:tr w:rsidR="00A7795D" w14:paraId="2E47984F" w14:textId="77777777">
        <w:trPr>
          <w:jc w:val="center"/>
        </w:trPr>
        <w:tc>
          <w:tcPr>
            <w:tcW w:w="2811" w:type="dxa"/>
            <w:shd w:val="clear" w:color="auto" w:fill="auto"/>
            <w:noWrap/>
            <w:vAlign w:val="center"/>
          </w:tcPr>
          <w:p w14:paraId="309C538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国防支出</w:t>
            </w:r>
          </w:p>
        </w:tc>
        <w:tc>
          <w:tcPr>
            <w:tcW w:w="936" w:type="dxa"/>
            <w:shd w:val="clear" w:color="auto" w:fill="auto"/>
            <w:noWrap/>
            <w:vAlign w:val="center"/>
          </w:tcPr>
          <w:p w14:paraId="783E1A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36" w:type="dxa"/>
            <w:shd w:val="clear" w:color="auto" w:fill="auto"/>
            <w:noWrap/>
            <w:vAlign w:val="center"/>
          </w:tcPr>
          <w:p w14:paraId="0190FE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936" w:type="dxa"/>
            <w:shd w:val="clear" w:color="auto" w:fill="auto"/>
            <w:noWrap/>
            <w:vAlign w:val="center"/>
          </w:tcPr>
          <w:p w14:paraId="327828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545</w:t>
            </w:r>
          </w:p>
        </w:tc>
        <w:tc>
          <w:tcPr>
            <w:tcW w:w="756" w:type="dxa"/>
            <w:shd w:val="clear" w:color="auto" w:fill="auto"/>
            <w:noWrap/>
            <w:vAlign w:val="center"/>
          </w:tcPr>
          <w:p w14:paraId="46B041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56.1</w:t>
            </w:r>
          </w:p>
        </w:tc>
        <w:tc>
          <w:tcPr>
            <w:tcW w:w="936" w:type="dxa"/>
            <w:shd w:val="clear" w:color="auto" w:fill="auto"/>
            <w:noWrap/>
            <w:vAlign w:val="center"/>
          </w:tcPr>
          <w:p w14:paraId="72D5B9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876" w:type="dxa"/>
            <w:shd w:val="clear" w:color="auto" w:fill="auto"/>
            <w:noWrap/>
            <w:vAlign w:val="center"/>
          </w:tcPr>
          <w:p w14:paraId="0C3EEA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230" w:type="dxa"/>
            <w:shd w:val="clear" w:color="auto" w:fill="auto"/>
            <w:noWrap/>
            <w:vAlign w:val="center"/>
          </w:tcPr>
          <w:p w14:paraId="64B5D2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r>
      <w:tr w:rsidR="00A7795D" w14:paraId="032DFBED" w14:textId="77777777">
        <w:trPr>
          <w:jc w:val="center"/>
        </w:trPr>
        <w:tc>
          <w:tcPr>
            <w:tcW w:w="2811" w:type="dxa"/>
            <w:shd w:val="clear" w:color="auto" w:fill="auto"/>
            <w:noWrap/>
            <w:vAlign w:val="center"/>
          </w:tcPr>
          <w:p w14:paraId="0BAADDE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国防动员</w:t>
            </w:r>
          </w:p>
        </w:tc>
        <w:tc>
          <w:tcPr>
            <w:tcW w:w="936" w:type="dxa"/>
            <w:shd w:val="clear" w:color="auto" w:fill="auto"/>
            <w:noWrap/>
            <w:vAlign w:val="center"/>
          </w:tcPr>
          <w:p w14:paraId="350F9A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36" w:type="dxa"/>
            <w:shd w:val="clear" w:color="auto" w:fill="auto"/>
            <w:noWrap/>
            <w:vAlign w:val="center"/>
          </w:tcPr>
          <w:p w14:paraId="329A46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936" w:type="dxa"/>
            <w:shd w:val="clear" w:color="auto" w:fill="auto"/>
            <w:noWrap/>
            <w:vAlign w:val="center"/>
          </w:tcPr>
          <w:p w14:paraId="639919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545</w:t>
            </w:r>
          </w:p>
        </w:tc>
        <w:tc>
          <w:tcPr>
            <w:tcW w:w="756" w:type="dxa"/>
            <w:shd w:val="clear" w:color="auto" w:fill="auto"/>
            <w:noWrap/>
            <w:vAlign w:val="center"/>
          </w:tcPr>
          <w:p w14:paraId="037436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6D78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876" w:type="dxa"/>
            <w:shd w:val="clear" w:color="auto" w:fill="auto"/>
            <w:noWrap/>
            <w:vAlign w:val="center"/>
          </w:tcPr>
          <w:p w14:paraId="2EA347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905EB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r>
      <w:tr w:rsidR="00A7795D" w14:paraId="40F161B2" w14:textId="77777777">
        <w:trPr>
          <w:jc w:val="center"/>
        </w:trPr>
        <w:tc>
          <w:tcPr>
            <w:tcW w:w="2811" w:type="dxa"/>
            <w:shd w:val="clear" w:color="auto" w:fill="auto"/>
            <w:noWrap/>
            <w:vAlign w:val="center"/>
          </w:tcPr>
          <w:p w14:paraId="1626648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人民防空</w:t>
            </w:r>
          </w:p>
        </w:tc>
        <w:tc>
          <w:tcPr>
            <w:tcW w:w="936" w:type="dxa"/>
            <w:shd w:val="clear" w:color="auto" w:fill="auto"/>
            <w:noWrap/>
            <w:vAlign w:val="center"/>
          </w:tcPr>
          <w:p w14:paraId="59EC4A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936" w:type="dxa"/>
            <w:shd w:val="clear" w:color="auto" w:fill="auto"/>
            <w:noWrap/>
            <w:vAlign w:val="center"/>
          </w:tcPr>
          <w:p w14:paraId="58F589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936" w:type="dxa"/>
            <w:shd w:val="clear" w:color="auto" w:fill="auto"/>
            <w:noWrap/>
            <w:vAlign w:val="center"/>
          </w:tcPr>
          <w:p w14:paraId="5E9F17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w:t>
            </w:r>
          </w:p>
        </w:tc>
        <w:tc>
          <w:tcPr>
            <w:tcW w:w="756" w:type="dxa"/>
            <w:shd w:val="clear" w:color="auto" w:fill="auto"/>
            <w:noWrap/>
            <w:vAlign w:val="center"/>
          </w:tcPr>
          <w:p w14:paraId="184D77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EE1FE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876" w:type="dxa"/>
            <w:shd w:val="clear" w:color="auto" w:fill="auto"/>
            <w:noWrap/>
            <w:vAlign w:val="center"/>
          </w:tcPr>
          <w:p w14:paraId="6EFB7E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138F3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E962AE" w14:textId="77777777">
        <w:trPr>
          <w:jc w:val="center"/>
        </w:trPr>
        <w:tc>
          <w:tcPr>
            <w:tcW w:w="2811" w:type="dxa"/>
            <w:shd w:val="clear" w:color="auto" w:fill="auto"/>
            <w:noWrap/>
            <w:vAlign w:val="center"/>
          </w:tcPr>
          <w:p w14:paraId="073DCAC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民兵</w:t>
            </w:r>
          </w:p>
        </w:tc>
        <w:tc>
          <w:tcPr>
            <w:tcW w:w="936" w:type="dxa"/>
            <w:shd w:val="clear" w:color="auto" w:fill="auto"/>
            <w:noWrap/>
            <w:vAlign w:val="center"/>
          </w:tcPr>
          <w:p w14:paraId="6898D0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w:t>
            </w:r>
          </w:p>
        </w:tc>
        <w:tc>
          <w:tcPr>
            <w:tcW w:w="936" w:type="dxa"/>
            <w:shd w:val="clear" w:color="auto" w:fill="auto"/>
            <w:noWrap/>
            <w:vAlign w:val="center"/>
          </w:tcPr>
          <w:p w14:paraId="499669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6" w:type="dxa"/>
            <w:shd w:val="clear" w:color="auto" w:fill="auto"/>
            <w:noWrap/>
            <w:vAlign w:val="center"/>
          </w:tcPr>
          <w:p w14:paraId="2A5C38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56" w:type="dxa"/>
            <w:shd w:val="clear" w:color="auto" w:fill="auto"/>
            <w:noWrap/>
            <w:vAlign w:val="center"/>
          </w:tcPr>
          <w:p w14:paraId="2EFB6CC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E8A09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095BED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BC68BA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r>
      <w:tr w:rsidR="00A7795D" w14:paraId="564BA485" w14:textId="77777777">
        <w:trPr>
          <w:jc w:val="center"/>
        </w:trPr>
        <w:tc>
          <w:tcPr>
            <w:tcW w:w="2811" w:type="dxa"/>
            <w:shd w:val="clear" w:color="auto" w:fill="auto"/>
            <w:noWrap/>
            <w:vAlign w:val="center"/>
          </w:tcPr>
          <w:p w14:paraId="167BB09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公共安全支出</w:t>
            </w:r>
          </w:p>
        </w:tc>
        <w:tc>
          <w:tcPr>
            <w:tcW w:w="936" w:type="dxa"/>
            <w:shd w:val="clear" w:color="auto" w:fill="auto"/>
            <w:noWrap/>
            <w:vAlign w:val="center"/>
          </w:tcPr>
          <w:p w14:paraId="223147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36062</w:t>
            </w:r>
          </w:p>
        </w:tc>
        <w:tc>
          <w:tcPr>
            <w:tcW w:w="936" w:type="dxa"/>
            <w:shd w:val="clear" w:color="auto" w:fill="auto"/>
            <w:noWrap/>
            <w:vAlign w:val="center"/>
          </w:tcPr>
          <w:p w14:paraId="579D366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29585</w:t>
            </w:r>
          </w:p>
        </w:tc>
        <w:tc>
          <w:tcPr>
            <w:tcW w:w="936" w:type="dxa"/>
            <w:shd w:val="clear" w:color="auto" w:fill="auto"/>
            <w:noWrap/>
            <w:vAlign w:val="center"/>
          </w:tcPr>
          <w:p w14:paraId="453C01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28199</w:t>
            </w:r>
          </w:p>
        </w:tc>
        <w:tc>
          <w:tcPr>
            <w:tcW w:w="756" w:type="dxa"/>
            <w:shd w:val="clear" w:color="auto" w:fill="auto"/>
            <w:noWrap/>
            <w:vAlign w:val="center"/>
          </w:tcPr>
          <w:p w14:paraId="2A022DF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104.9</w:t>
            </w:r>
          </w:p>
        </w:tc>
        <w:tc>
          <w:tcPr>
            <w:tcW w:w="936" w:type="dxa"/>
            <w:shd w:val="clear" w:color="auto" w:fill="auto"/>
            <w:noWrap/>
            <w:vAlign w:val="center"/>
          </w:tcPr>
          <w:p w14:paraId="30A929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20148</w:t>
            </w:r>
          </w:p>
        </w:tc>
        <w:tc>
          <w:tcPr>
            <w:tcW w:w="876" w:type="dxa"/>
            <w:shd w:val="clear" w:color="auto" w:fill="auto"/>
            <w:noWrap/>
            <w:vAlign w:val="center"/>
          </w:tcPr>
          <w:p w14:paraId="64ACE0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w:t>
            </w:r>
          </w:p>
        </w:tc>
        <w:tc>
          <w:tcPr>
            <w:tcW w:w="1230" w:type="dxa"/>
            <w:shd w:val="clear" w:color="auto" w:fill="auto"/>
            <w:noWrap/>
            <w:vAlign w:val="center"/>
          </w:tcPr>
          <w:p w14:paraId="57403C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6477</w:t>
            </w:r>
          </w:p>
        </w:tc>
      </w:tr>
      <w:tr w:rsidR="00A7795D" w14:paraId="222A2ADB" w14:textId="77777777">
        <w:trPr>
          <w:jc w:val="center"/>
        </w:trPr>
        <w:tc>
          <w:tcPr>
            <w:tcW w:w="2811" w:type="dxa"/>
            <w:shd w:val="clear" w:color="auto" w:fill="auto"/>
            <w:noWrap/>
            <w:vAlign w:val="center"/>
          </w:tcPr>
          <w:p w14:paraId="2EF3633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武装警察部队</w:t>
            </w:r>
          </w:p>
        </w:tc>
        <w:tc>
          <w:tcPr>
            <w:tcW w:w="936" w:type="dxa"/>
            <w:shd w:val="clear" w:color="auto" w:fill="auto"/>
            <w:noWrap/>
            <w:vAlign w:val="center"/>
          </w:tcPr>
          <w:p w14:paraId="4A3170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936" w:type="dxa"/>
            <w:shd w:val="clear" w:color="auto" w:fill="auto"/>
            <w:noWrap/>
            <w:vAlign w:val="center"/>
          </w:tcPr>
          <w:p w14:paraId="65A452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6" w:type="dxa"/>
            <w:shd w:val="clear" w:color="auto" w:fill="auto"/>
            <w:noWrap/>
            <w:vAlign w:val="center"/>
          </w:tcPr>
          <w:p w14:paraId="6BEABB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56" w:type="dxa"/>
            <w:shd w:val="clear" w:color="auto" w:fill="auto"/>
            <w:noWrap/>
            <w:vAlign w:val="center"/>
          </w:tcPr>
          <w:p w14:paraId="2725B8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D1237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876" w:type="dxa"/>
            <w:shd w:val="clear" w:color="auto" w:fill="auto"/>
            <w:noWrap/>
            <w:vAlign w:val="center"/>
          </w:tcPr>
          <w:p w14:paraId="6EE0F6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75EFD5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r>
      <w:tr w:rsidR="00A7795D" w14:paraId="210249CE" w14:textId="77777777">
        <w:trPr>
          <w:jc w:val="center"/>
        </w:trPr>
        <w:tc>
          <w:tcPr>
            <w:tcW w:w="2811" w:type="dxa"/>
            <w:shd w:val="clear" w:color="auto" w:fill="auto"/>
            <w:noWrap/>
            <w:vAlign w:val="center"/>
          </w:tcPr>
          <w:p w14:paraId="46BAE02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武装警察部队</w:t>
            </w:r>
          </w:p>
        </w:tc>
        <w:tc>
          <w:tcPr>
            <w:tcW w:w="936" w:type="dxa"/>
            <w:shd w:val="clear" w:color="auto" w:fill="auto"/>
            <w:noWrap/>
            <w:vAlign w:val="center"/>
          </w:tcPr>
          <w:p w14:paraId="0A356A9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936" w:type="dxa"/>
            <w:shd w:val="clear" w:color="auto" w:fill="auto"/>
            <w:noWrap/>
            <w:vAlign w:val="center"/>
          </w:tcPr>
          <w:p w14:paraId="3E4809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6" w:type="dxa"/>
            <w:shd w:val="clear" w:color="auto" w:fill="auto"/>
            <w:noWrap/>
            <w:vAlign w:val="center"/>
          </w:tcPr>
          <w:p w14:paraId="6C9A1AB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56" w:type="dxa"/>
            <w:shd w:val="clear" w:color="auto" w:fill="auto"/>
            <w:noWrap/>
            <w:vAlign w:val="center"/>
          </w:tcPr>
          <w:p w14:paraId="6EFF40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16062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876" w:type="dxa"/>
            <w:shd w:val="clear" w:color="auto" w:fill="auto"/>
            <w:noWrap/>
            <w:vAlign w:val="center"/>
          </w:tcPr>
          <w:p w14:paraId="79A1FB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64145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r>
      <w:tr w:rsidR="00A7795D" w14:paraId="03368A82" w14:textId="77777777">
        <w:trPr>
          <w:jc w:val="center"/>
        </w:trPr>
        <w:tc>
          <w:tcPr>
            <w:tcW w:w="2811" w:type="dxa"/>
            <w:shd w:val="clear" w:color="auto" w:fill="auto"/>
            <w:noWrap/>
            <w:vAlign w:val="center"/>
          </w:tcPr>
          <w:p w14:paraId="6FD62E0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公安</w:t>
            </w:r>
          </w:p>
        </w:tc>
        <w:tc>
          <w:tcPr>
            <w:tcW w:w="936" w:type="dxa"/>
            <w:shd w:val="clear" w:color="auto" w:fill="auto"/>
            <w:noWrap/>
            <w:vAlign w:val="center"/>
          </w:tcPr>
          <w:p w14:paraId="06B0228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26156</w:t>
            </w:r>
          </w:p>
        </w:tc>
        <w:tc>
          <w:tcPr>
            <w:tcW w:w="936" w:type="dxa"/>
            <w:shd w:val="clear" w:color="auto" w:fill="auto"/>
            <w:noWrap/>
            <w:vAlign w:val="center"/>
          </w:tcPr>
          <w:p w14:paraId="2E2A3F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21600</w:t>
            </w:r>
          </w:p>
        </w:tc>
        <w:tc>
          <w:tcPr>
            <w:tcW w:w="936" w:type="dxa"/>
            <w:shd w:val="clear" w:color="auto" w:fill="auto"/>
            <w:noWrap/>
            <w:vAlign w:val="center"/>
          </w:tcPr>
          <w:p w14:paraId="25D7FD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20683</w:t>
            </w:r>
          </w:p>
        </w:tc>
        <w:tc>
          <w:tcPr>
            <w:tcW w:w="756" w:type="dxa"/>
            <w:shd w:val="clear" w:color="auto" w:fill="auto"/>
            <w:noWrap/>
            <w:vAlign w:val="center"/>
          </w:tcPr>
          <w:p w14:paraId="6A23D9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C63CA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13957</w:t>
            </w:r>
          </w:p>
        </w:tc>
        <w:tc>
          <w:tcPr>
            <w:tcW w:w="876" w:type="dxa"/>
            <w:shd w:val="clear" w:color="auto" w:fill="auto"/>
            <w:noWrap/>
            <w:vAlign w:val="center"/>
          </w:tcPr>
          <w:p w14:paraId="1B6C95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FA5B5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4556</w:t>
            </w:r>
          </w:p>
        </w:tc>
      </w:tr>
      <w:tr w:rsidR="00A7795D" w14:paraId="53AB3B19" w14:textId="77777777">
        <w:trPr>
          <w:jc w:val="center"/>
        </w:trPr>
        <w:tc>
          <w:tcPr>
            <w:tcW w:w="2811" w:type="dxa"/>
            <w:shd w:val="clear" w:color="auto" w:fill="auto"/>
            <w:noWrap/>
            <w:vAlign w:val="center"/>
          </w:tcPr>
          <w:p w14:paraId="5E6C519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7C8359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13939</w:t>
            </w:r>
          </w:p>
        </w:tc>
        <w:tc>
          <w:tcPr>
            <w:tcW w:w="936" w:type="dxa"/>
            <w:shd w:val="clear" w:color="auto" w:fill="auto"/>
            <w:noWrap/>
            <w:vAlign w:val="center"/>
          </w:tcPr>
          <w:p w14:paraId="560DDB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13939</w:t>
            </w:r>
          </w:p>
        </w:tc>
        <w:tc>
          <w:tcPr>
            <w:tcW w:w="936" w:type="dxa"/>
            <w:shd w:val="clear" w:color="auto" w:fill="auto"/>
            <w:noWrap/>
            <w:vAlign w:val="center"/>
          </w:tcPr>
          <w:p w14:paraId="6CB9A9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13922</w:t>
            </w:r>
          </w:p>
        </w:tc>
        <w:tc>
          <w:tcPr>
            <w:tcW w:w="756" w:type="dxa"/>
            <w:shd w:val="clear" w:color="auto" w:fill="auto"/>
            <w:noWrap/>
            <w:vAlign w:val="center"/>
          </w:tcPr>
          <w:p w14:paraId="29B5B2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A8E2C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13329</w:t>
            </w:r>
          </w:p>
        </w:tc>
        <w:tc>
          <w:tcPr>
            <w:tcW w:w="876" w:type="dxa"/>
            <w:shd w:val="clear" w:color="auto" w:fill="auto"/>
            <w:noWrap/>
            <w:vAlign w:val="center"/>
          </w:tcPr>
          <w:p w14:paraId="7B5E31B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7A583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365C4B" w14:textId="77777777">
        <w:trPr>
          <w:jc w:val="center"/>
        </w:trPr>
        <w:tc>
          <w:tcPr>
            <w:tcW w:w="2811" w:type="dxa"/>
            <w:shd w:val="clear" w:color="auto" w:fill="auto"/>
            <w:noWrap/>
            <w:vAlign w:val="center"/>
          </w:tcPr>
          <w:p w14:paraId="6B07204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B6DF06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391</w:t>
            </w:r>
          </w:p>
        </w:tc>
        <w:tc>
          <w:tcPr>
            <w:tcW w:w="936" w:type="dxa"/>
            <w:shd w:val="clear" w:color="auto" w:fill="auto"/>
            <w:noWrap/>
            <w:vAlign w:val="center"/>
          </w:tcPr>
          <w:p w14:paraId="13AB6F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2E974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1398F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836DB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B8757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24272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391</w:t>
            </w:r>
          </w:p>
        </w:tc>
      </w:tr>
      <w:tr w:rsidR="00A7795D" w14:paraId="08C5371F" w14:textId="77777777">
        <w:trPr>
          <w:jc w:val="center"/>
        </w:trPr>
        <w:tc>
          <w:tcPr>
            <w:tcW w:w="2811" w:type="dxa"/>
            <w:shd w:val="clear" w:color="auto" w:fill="auto"/>
            <w:noWrap/>
            <w:vAlign w:val="center"/>
          </w:tcPr>
          <w:p w14:paraId="427F965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936" w:type="dxa"/>
            <w:shd w:val="clear" w:color="auto" w:fill="auto"/>
            <w:noWrap/>
            <w:vAlign w:val="center"/>
          </w:tcPr>
          <w:p w14:paraId="33B773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936" w:type="dxa"/>
            <w:shd w:val="clear" w:color="auto" w:fill="auto"/>
            <w:noWrap/>
            <w:vAlign w:val="center"/>
          </w:tcPr>
          <w:p w14:paraId="1FD405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936" w:type="dxa"/>
            <w:shd w:val="clear" w:color="auto" w:fill="auto"/>
            <w:noWrap/>
            <w:vAlign w:val="center"/>
          </w:tcPr>
          <w:p w14:paraId="23D27F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D6463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F49A3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70B9D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39651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CAE6F02" w14:textId="77777777">
        <w:trPr>
          <w:jc w:val="center"/>
        </w:trPr>
        <w:tc>
          <w:tcPr>
            <w:tcW w:w="2811" w:type="dxa"/>
            <w:shd w:val="clear" w:color="auto" w:fill="auto"/>
            <w:noWrap/>
            <w:vAlign w:val="center"/>
          </w:tcPr>
          <w:p w14:paraId="10E0604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执法办案</w:t>
            </w:r>
          </w:p>
        </w:tc>
        <w:tc>
          <w:tcPr>
            <w:tcW w:w="936" w:type="dxa"/>
            <w:shd w:val="clear" w:color="auto" w:fill="auto"/>
            <w:noWrap/>
            <w:vAlign w:val="center"/>
          </w:tcPr>
          <w:p w14:paraId="0AD955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953</w:t>
            </w:r>
          </w:p>
        </w:tc>
        <w:tc>
          <w:tcPr>
            <w:tcW w:w="936" w:type="dxa"/>
            <w:shd w:val="clear" w:color="auto" w:fill="auto"/>
            <w:noWrap/>
            <w:vAlign w:val="center"/>
          </w:tcPr>
          <w:p w14:paraId="4EBAE9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762</w:t>
            </w:r>
          </w:p>
        </w:tc>
        <w:tc>
          <w:tcPr>
            <w:tcW w:w="936" w:type="dxa"/>
            <w:shd w:val="clear" w:color="auto" w:fill="auto"/>
            <w:noWrap/>
            <w:vAlign w:val="center"/>
          </w:tcPr>
          <w:p w14:paraId="7389D82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A3635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CB3EC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D84DF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D7500D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w:t>
            </w:r>
          </w:p>
        </w:tc>
      </w:tr>
      <w:tr w:rsidR="00A7795D" w14:paraId="5765B43F" w14:textId="77777777">
        <w:trPr>
          <w:jc w:val="center"/>
        </w:trPr>
        <w:tc>
          <w:tcPr>
            <w:tcW w:w="2811" w:type="dxa"/>
            <w:shd w:val="clear" w:color="auto" w:fill="auto"/>
            <w:noWrap/>
            <w:vAlign w:val="center"/>
          </w:tcPr>
          <w:p w14:paraId="0AE5620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其他公安支出</w:t>
            </w:r>
          </w:p>
        </w:tc>
        <w:tc>
          <w:tcPr>
            <w:tcW w:w="936" w:type="dxa"/>
            <w:shd w:val="clear" w:color="auto" w:fill="auto"/>
            <w:noWrap/>
            <w:vAlign w:val="center"/>
          </w:tcPr>
          <w:p w14:paraId="1CEEE9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10770</w:t>
            </w:r>
          </w:p>
        </w:tc>
        <w:tc>
          <w:tcPr>
            <w:tcW w:w="936" w:type="dxa"/>
            <w:shd w:val="clear" w:color="auto" w:fill="auto"/>
            <w:noWrap/>
            <w:vAlign w:val="center"/>
          </w:tcPr>
          <w:p w14:paraId="14922B0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6796</w:t>
            </w:r>
          </w:p>
        </w:tc>
        <w:tc>
          <w:tcPr>
            <w:tcW w:w="936" w:type="dxa"/>
            <w:shd w:val="clear" w:color="auto" w:fill="auto"/>
            <w:noWrap/>
            <w:vAlign w:val="center"/>
          </w:tcPr>
          <w:p w14:paraId="468A83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6761</w:t>
            </w:r>
          </w:p>
        </w:tc>
        <w:tc>
          <w:tcPr>
            <w:tcW w:w="756" w:type="dxa"/>
            <w:shd w:val="clear" w:color="auto" w:fill="auto"/>
            <w:noWrap/>
            <w:vAlign w:val="center"/>
          </w:tcPr>
          <w:p w14:paraId="4AEDBB3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D33EB9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628</w:t>
            </w:r>
          </w:p>
        </w:tc>
        <w:tc>
          <w:tcPr>
            <w:tcW w:w="876" w:type="dxa"/>
            <w:shd w:val="clear" w:color="auto" w:fill="auto"/>
            <w:noWrap/>
            <w:vAlign w:val="center"/>
          </w:tcPr>
          <w:p w14:paraId="6BE306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F8CCB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3974</w:t>
            </w:r>
          </w:p>
        </w:tc>
      </w:tr>
      <w:tr w:rsidR="00A7795D" w14:paraId="27489ED5" w14:textId="77777777">
        <w:trPr>
          <w:jc w:val="center"/>
        </w:trPr>
        <w:tc>
          <w:tcPr>
            <w:tcW w:w="2811" w:type="dxa"/>
            <w:shd w:val="clear" w:color="auto" w:fill="auto"/>
            <w:noWrap/>
            <w:vAlign w:val="center"/>
          </w:tcPr>
          <w:p w14:paraId="73C0BB0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检察</w:t>
            </w:r>
          </w:p>
        </w:tc>
        <w:tc>
          <w:tcPr>
            <w:tcW w:w="936" w:type="dxa"/>
            <w:shd w:val="clear" w:color="auto" w:fill="auto"/>
            <w:noWrap/>
            <w:vAlign w:val="center"/>
          </w:tcPr>
          <w:p w14:paraId="43D352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1957</w:t>
            </w:r>
          </w:p>
        </w:tc>
        <w:tc>
          <w:tcPr>
            <w:tcW w:w="936" w:type="dxa"/>
            <w:shd w:val="clear" w:color="auto" w:fill="auto"/>
            <w:noWrap/>
            <w:vAlign w:val="center"/>
          </w:tcPr>
          <w:p w14:paraId="1CFEE5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1623</w:t>
            </w:r>
          </w:p>
        </w:tc>
        <w:tc>
          <w:tcPr>
            <w:tcW w:w="936" w:type="dxa"/>
            <w:shd w:val="clear" w:color="auto" w:fill="auto"/>
            <w:noWrap/>
            <w:vAlign w:val="center"/>
          </w:tcPr>
          <w:p w14:paraId="79A916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1618</w:t>
            </w:r>
          </w:p>
        </w:tc>
        <w:tc>
          <w:tcPr>
            <w:tcW w:w="756" w:type="dxa"/>
            <w:shd w:val="clear" w:color="auto" w:fill="auto"/>
            <w:noWrap/>
            <w:vAlign w:val="center"/>
          </w:tcPr>
          <w:p w14:paraId="66C696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B95CC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1565</w:t>
            </w:r>
          </w:p>
        </w:tc>
        <w:tc>
          <w:tcPr>
            <w:tcW w:w="876" w:type="dxa"/>
            <w:shd w:val="clear" w:color="auto" w:fill="auto"/>
            <w:noWrap/>
            <w:vAlign w:val="center"/>
          </w:tcPr>
          <w:p w14:paraId="6CCCE05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AC79F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w:t>
            </w:r>
          </w:p>
        </w:tc>
      </w:tr>
      <w:tr w:rsidR="00A7795D" w14:paraId="420B4EA3" w14:textId="77777777">
        <w:trPr>
          <w:jc w:val="center"/>
        </w:trPr>
        <w:tc>
          <w:tcPr>
            <w:tcW w:w="2811" w:type="dxa"/>
            <w:shd w:val="clear" w:color="auto" w:fill="auto"/>
            <w:noWrap/>
            <w:vAlign w:val="center"/>
          </w:tcPr>
          <w:p w14:paraId="2802248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754100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1648</w:t>
            </w:r>
          </w:p>
        </w:tc>
        <w:tc>
          <w:tcPr>
            <w:tcW w:w="936" w:type="dxa"/>
            <w:shd w:val="clear" w:color="auto" w:fill="auto"/>
            <w:noWrap/>
            <w:vAlign w:val="center"/>
          </w:tcPr>
          <w:p w14:paraId="59BE03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1623</w:t>
            </w:r>
          </w:p>
        </w:tc>
        <w:tc>
          <w:tcPr>
            <w:tcW w:w="936" w:type="dxa"/>
            <w:shd w:val="clear" w:color="auto" w:fill="auto"/>
            <w:noWrap/>
            <w:vAlign w:val="center"/>
          </w:tcPr>
          <w:p w14:paraId="699BF1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1618</w:t>
            </w:r>
          </w:p>
        </w:tc>
        <w:tc>
          <w:tcPr>
            <w:tcW w:w="756" w:type="dxa"/>
            <w:shd w:val="clear" w:color="auto" w:fill="auto"/>
            <w:noWrap/>
            <w:vAlign w:val="center"/>
          </w:tcPr>
          <w:p w14:paraId="1E923F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B9DD5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1565</w:t>
            </w:r>
          </w:p>
        </w:tc>
        <w:tc>
          <w:tcPr>
            <w:tcW w:w="876" w:type="dxa"/>
            <w:shd w:val="clear" w:color="auto" w:fill="auto"/>
            <w:noWrap/>
            <w:vAlign w:val="center"/>
          </w:tcPr>
          <w:p w14:paraId="2107F2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900E2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r>
      <w:tr w:rsidR="00A7795D" w14:paraId="251A29D4" w14:textId="77777777">
        <w:trPr>
          <w:jc w:val="center"/>
        </w:trPr>
        <w:tc>
          <w:tcPr>
            <w:tcW w:w="2811" w:type="dxa"/>
            <w:shd w:val="clear" w:color="auto" w:fill="auto"/>
            <w:noWrap/>
            <w:vAlign w:val="center"/>
          </w:tcPr>
          <w:p w14:paraId="46D498B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64F33B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623535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4711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7685DB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9E07A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3C435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94B341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r>
      <w:tr w:rsidR="00A7795D" w14:paraId="5772576B" w14:textId="77777777">
        <w:trPr>
          <w:jc w:val="center"/>
        </w:trPr>
        <w:tc>
          <w:tcPr>
            <w:tcW w:w="2811" w:type="dxa"/>
            <w:shd w:val="clear" w:color="auto" w:fill="auto"/>
            <w:noWrap/>
            <w:vAlign w:val="center"/>
          </w:tcPr>
          <w:p w14:paraId="77C36AD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检查监督</w:t>
            </w:r>
          </w:p>
        </w:tc>
        <w:tc>
          <w:tcPr>
            <w:tcW w:w="936" w:type="dxa"/>
            <w:shd w:val="clear" w:color="auto" w:fill="auto"/>
            <w:noWrap/>
            <w:vAlign w:val="center"/>
          </w:tcPr>
          <w:p w14:paraId="1EE6256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36" w:type="dxa"/>
            <w:shd w:val="clear" w:color="auto" w:fill="auto"/>
            <w:noWrap/>
            <w:vAlign w:val="center"/>
          </w:tcPr>
          <w:p w14:paraId="7E369B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FF243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C07146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6A64F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54DF8D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B4F97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r>
      <w:tr w:rsidR="00A7795D" w14:paraId="37855576" w14:textId="77777777">
        <w:trPr>
          <w:jc w:val="center"/>
        </w:trPr>
        <w:tc>
          <w:tcPr>
            <w:tcW w:w="2811" w:type="dxa"/>
            <w:shd w:val="clear" w:color="auto" w:fill="auto"/>
            <w:noWrap/>
            <w:vAlign w:val="center"/>
          </w:tcPr>
          <w:p w14:paraId="58907DA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其他检察支出</w:t>
            </w:r>
          </w:p>
        </w:tc>
        <w:tc>
          <w:tcPr>
            <w:tcW w:w="936" w:type="dxa"/>
            <w:shd w:val="clear" w:color="auto" w:fill="auto"/>
            <w:noWrap/>
            <w:vAlign w:val="center"/>
          </w:tcPr>
          <w:p w14:paraId="3A30A0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w:t>
            </w:r>
          </w:p>
        </w:tc>
        <w:tc>
          <w:tcPr>
            <w:tcW w:w="936" w:type="dxa"/>
            <w:shd w:val="clear" w:color="auto" w:fill="auto"/>
            <w:noWrap/>
            <w:vAlign w:val="center"/>
          </w:tcPr>
          <w:p w14:paraId="769A34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4EB8F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BFE52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6C29B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2D2D8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DD24A9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w:t>
            </w:r>
          </w:p>
        </w:tc>
      </w:tr>
      <w:tr w:rsidR="00A7795D" w14:paraId="0E40E8CC" w14:textId="77777777">
        <w:trPr>
          <w:jc w:val="center"/>
        </w:trPr>
        <w:tc>
          <w:tcPr>
            <w:tcW w:w="2811" w:type="dxa"/>
            <w:shd w:val="clear" w:color="auto" w:fill="auto"/>
            <w:noWrap/>
            <w:vAlign w:val="center"/>
          </w:tcPr>
          <w:p w14:paraId="112C53F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法院</w:t>
            </w:r>
          </w:p>
        </w:tc>
        <w:tc>
          <w:tcPr>
            <w:tcW w:w="936" w:type="dxa"/>
            <w:shd w:val="clear" w:color="auto" w:fill="auto"/>
            <w:noWrap/>
            <w:vAlign w:val="center"/>
          </w:tcPr>
          <w:p w14:paraId="6C9E7B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5122</w:t>
            </w:r>
          </w:p>
        </w:tc>
        <w:tc>
          <w:tcPr>
            <w:tcW w:w="936" w:type="dxa"/>
            <w:shd w:val="clear" w:color="auto" w:fill="auto"/>
            <w:noWrap/>
            <w:vAlign w:val="center"/>
          </w:tcPr>
          <w:p w14:paraId="170538B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3892</w:t>
            </w:r>
          </w:p>
        </w:tc>
        <w:tc>
          <w:tcPr>
            <w:tcW w:w="936" w:type="dxa"/>
            <w:shd w:val="clear" w:color="auto" w:fill="auto"/>
            <w:noWrap/>
            <w:vAlign w:val="center"/>
          </w:tcPr>
          <w:p w14:paraId="3E5CD96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3475</w:t>
            </w:r>
          </w:p>
        </w:tc>
        <w:tc>
          <w:tcPr>
            <w:tcW w:w="756" w:type="dxa"/>
            <w:shd w:val="clear" w:color="auto" w:fill="auto"/>
            <w:noWrap/>
            <w:vAlign w:val="center"/>
          </w:tcPr>
          <w:p w14:paraId="0B0D55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98F5C9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3028</w:t>
            </w:r>
          </w:p>
        </w:tc>
        <w:tc>
          <w:tcPr>
            <w:tcW w:w="876" w:type="dxa"/>
            <w:shd w:val="clear" w:color="auto" w:fill="auto"/>
            <w:noWrap/>
            <w:vAlign w:val="center"/>
          </w:tcPr>
          <w:p w14:paraId="2BE00E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D92A7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1230</w:t>
            </w:r>
          </w:p>
        </w:tc>
      </w:tr>
      <w:tr w:rsidR="00A7795D" w14:paraId="339AA633" w14:textId="77777777">
        <w:trPr>
          <w:jc w:val="center"/>
        </w:trPr>
        <w:tc>
          <w:tcPr>
            <w:tcW w:w="2811" w:type="dxa"/>
            <w:shd w:val="clear" w:color="auto" w:fill="auto"/>
            <w:noWrap/>
            <w:vAlign w:val="center"/>
          </w:tcPr>
          <w:p w14:paraId="6B2F885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198E4E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3726</w:t>
            </w:r>
          </w:p>
        </w:tc>
        <w:tc>
          <w:tcPr>
            <w:tcW w:w="936" w:type="dxa"/>
            <w:shd w:val="clear" w:color="auto" w:fill="auto"/>
            <w:noWrap/>
            <w:vAlign w:val="center"/>
          </w:tcPr>
          <w:p w14:paraId="035B81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3620</w:t>
            </w:r>
          </w:p>
        </w:tc>
        <w:tc>
          <w:tcPr>
            <w:tcW w:w="936" w:type="dxa"/>
            <w:shd w:val="clear" w:color="auto" w:fill="auto"/>
            <w:noWrap/>
            <w:vAlign w:val="center"/>
          </w:tcPr>
          <w:p w14:paraId="687C41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3475</w:t>
            </w:r>
          </w:p>
        </w:tc>
        <w:tc>
          <w:tcPr>
            <w:tcW w:w="756" w:type="dxa"/>
            <w:shd w:val="clear" w:color="auto" w:fill="auto"/>
            <w:noWrap/>
            <w:vAlign w:val="center"/>
          </w:tcPr>
          <w:p w14:paraId="01E35C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A59E56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3028</w:t>
            </w:r>
          </w:p>
        </w:tc>
        <w:tc>
          <w:tcPr>
            <w:tcW w:w="876" w:type="dxa"/>
            <w:shd w:val="clear" w:color="auto" w:fill="auto"/>
            <w:noWrap/>
            <w:vAlign w:val="center"/>
          </w:tcPr>
          <w:p w14:paraId="35C331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C3EE3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r>
      <w:tr w:rsidR="00A7795D" w14:paraId="79F5381A" w14:textId="77777777">
        <w:trPr>
          <w:jc w:val="center"/>
        </w:trPr>
        <w:tc>
          <w:tcPr>
            <w:tcW w:w="2811" w:type="dxa"/>
            <w:shd w:val="clear" w:color="auto" w:fill="auto"/>
            <w:noWrap/>
            <w:vAlign w:val="center"/>
          </w:tcPr>
          <w:p w14:paraId="4EE6B8E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案件审判</w:t>
            </w:r>
          </w:p>
        </w:tc>
        <w:tc>
          <w:tcPr>
            <w:tcW w:w="936" w:type="dxa"/>
            <w:shd w:val="clear" w:color="auto" w:fill="auto"/>
            <w:noWrap/>
            <w:vAlign w:val="center"/>
          </w:tcPr>
          <w:p w14:paraId="044FA5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821</w:t>
            </w:r>
          </w:p>
        </w:tc>
        <w:tc>
          <w:tcPr>
            <w:tcW w:w="936" w:type="dxa"/>
            <w:shd w:val="clear" w:color="auto" w:fill="auto"/>
            <w:noWrap/>
            <w:vAlign w:val="center"/>
          </w:tcPr>
          <w:p w14:paraId="7E8ADD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05134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6603D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5243C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A2C35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D0453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821</w:t>
            </w:r>
          </w:p>
        </w:tc>
      </w:tr>
      <w:tr w:rsidR="00A7795D" w14:paraId="0C0A6F10" w14:textId="77777777">
        <w:trPr>
          <w:jc w:val="center"/>
        </w:trPr>
        <w:tc>
          <w:tcPr>
            <w:tcW w:w="2811" w:type="dxa"/>
            <w:shd w:val="clear" w:color="auto" w:fill="auto"/>
            <w:noWrap/>
            <w:vAlign w:val="center"/>
          </w:tcPr>
          <w:p w14:paraId="4F7642F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案件执行</w:t>
            </w:r>
          </w:p>
        </w:tc>
        <w:tc>
          <w:tcPr>
            <w:tcW w:w="936" w:type="dxa"/>
            <w:shd w:val="clear" w:color="auto" w:fill="auto"/>
            <w:noWrap/>
            <w:vAlign w:val="center"/>
          </w:tcPr>
          <w:p w14:paraId="06F3F1F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936" w:type="dxa"/>
            <w:shd w:val="clear" w:color="auto" w:fill="auto"/>
            <w:noWrap/>
            <w:vAlign w:val="center"/>
          </w:tcPr>
          <w:p w14:paraId="5795A0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936" w:type="dxa"/>
            <w:shd w:val="clear" w:color="auto" w:fill="auto"/>
            <w:noWrap/>
            <w:vAlign w:val="center"/>
          </w:tcPr>
          <w:p w14:paraId="222F32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79EC8D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18B2C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341BE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2BEC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A9D181F" w14:textId="77777777">
        <w:trPr>
          <w:jc w:val="center"/>
        </w:trPr>
        <w:tc>
          <w:tcPr>
            <w:tcW w:w="2811" w:type="dxa"/>
            <w:shd w:val="clear" w:color="auto" w:fill="auto"/>
            <w:noWrap/>
            <w:vAlign w:val="center"/>
          </w:tcPr>
          <w:p w14:paraId="07536AD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其他法院支出</w:t>
            </w:r>
          </w:p>
        </w:tc>
        <w:tc>
          <w:tcPr>
            <w:tcW w:w="936" w:type="dxa"/>
            <w:shd w:val="clear" w:color="auto" w:fill="auto"/>
            <w:noWrap/>
            <w:vAlign w:val="center"/>
          </w:tcPr>
          <w:p w14:paraId="26372B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c>
          <w:tcPr>
            <w:tcW w:w="936" w:type="dxa"/>
            <w:shd w:val="clear" w:color="auto" w:fill="auto"/>
            <w:noWrap/>
            <w:vAlign w:val="center"/>
          </w:tcPr>
          <w:p w14:paraId="2D7A8B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152AB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6B7DC2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28E9B2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3E1FA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F5DC0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r>
      <w:tr w:rsidR="00A7795D" w14:paraId="52723C33" w14:textId="77777777">
        <w:trPr>
          <w:jc w:val="center"/>
        </w:trPr>
        <w:tc>
          <w:tcPr>
            <w:tcW w:w="2811" w:type="dxa"/>
            <w:shd w:val="clear" w:color="auto" w:fill="auto"/>
            <w:noWrap/>
            <w:vAlign w:val="center"/>
          </w:tcPr>
          <w:p w14:paraId="57B34AF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司法</w:t>
            </w:r>
          </w:p>
        </w:tc>
        <w:tc>
          <w:tcPr>
            <w:tcW w:w="936" w:type="dxa"/>
            <w:shd w:val="clear" w:color="auto" w:fill="auto"/>
            <w:noWrap/>
            <w:vAlign w:val="center"/>
          </w:tcPr>
          <w:p w14:paraId="144F6FD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1797</w:t>
            </w:r>
          </w:p>
        </w:tc>
        <w:tc>
          <w:tcPr>
            <w:tcW w:w="936" w:type="dxa"/>
            <w:shd w:val="clear" w:color="auto" w:fill="auto"/>
            <w:noWrap/>
            <w:vAlign w:val="center"/>
          </w:tcPr>
          <w:p w14:paraId="46829F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1520</w:t>
            </w:r>
          </w:p>
        </w:tc>
        <w:tc>
          <w:tcPr>
            <w:tcW w:w="936" w:type="dxa"/>
            <w:shd w:val="clear" w:color="auto" w:fill="auto"/>
            <w:noWrap/>
            <w:vAlign w:val="center"/>
          </w:tcPr>
          <w:p w14:paraId="1C26A4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1429</w:t>
            </w:r>
          </w:p>
        </w:tc>
        <w:tc>
          <w:tcPr>
            <w:tcW w:w="756" w:type="dxa"/>
            <w:shd w:val="clear" w:color="auto" w:fill="auto"/>
            <w:noWrap/>
            <w:vAlign w:val="center"/>
          </w:tcPr>
          <w:p w14:paraId="118EB1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A4452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1197</w:t>
            </w:r>
          </w:p>
        </w:tc>
        <w:tc>
          <w:tcPr>
            <w:tcW w:w="876" w:type="dxa"/>
            <w:shd w:val="clear" w:color="auto" w:fill="auto"/>
            <w:noWrap/>
            <w:vAlign w:val="center"/>
          </w:tcPr>
          <w:p w14:paraId="1A1572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3DEB9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277</w:t>
            </w:r>
          </w:p>
        </w:tc>
      </w:tr>
      <w:tr w:rsidR="00A7795D" w14:paraId="74B27931" w14:textId="77777777">
        <w:trPr>
          <w:jc w:val="center"/>
        </w:trPr>
        <w:tc>
          <w:tcPr>
            <w:tcW w:w="2811" w:type="dxa"/>
            <w:shd w:val="clear" w:color="auto" w:fill="auto"/>
            <w:noWrap/>
            <w:vAlign w:val="center"/>
          </w:tcPr>
          <w:p w14:paraId="037C565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5409B52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1469</w:t>
            </w:r>
          </w:p>
        </w:tc>
        <w:tc>
          <w:tcPr>
            <w:tcW w:w="936" w:type="dxa"/>
            <w:shd w:val="clear" w:color="auto" w:fill="auto"/>
            <w:noWrap/>
            <w:vAlign w:val="center"/>
          </w:tcPr>
          <w:p w14:paraId="137685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1469</w:t>
            </w:r>
          </w:p>
        </w:tc>
        <w:tc>
          <w:tcPr>
            <w:tcW w:w="936" w:type="dxa"/>
            <w:shd w:val="clear" w:color="auto" w:fill="auto"/>
            <w:noWrap/>
            <w:vAlign w:val="center"/>
          </w:tcPr>
          <w:p w14:paraId="44E03F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1378</w:t>
            </w:r>
          </w:p>
        </w:tc>
        <w:tc>
          <w:tcPr>
            <w:tcW w:w="756" w:type="dxa"/>
            <w:shd w:val="clear" w:color="auto" w:fill="auto"/>
            <w:noWrap/>
            <w:vAlign w:val="center"/>
          </w:tcPr>
          <w:p w14:paraId="69FF72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7D7A7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1146</w:t>
            </w:r>
          </w:p>
        </w:tc>
        <w:tc>
          <w:tcPr>
            <w:tcW w:w="876" w:type="dxa"/>
            <w:shd w:val="clear" w:color="auto" w:fill="auto"/>
            <w:noWrap/>
            <w:vAlign w:val="center"/>
          </w:tcPr>
          <w:p w14:paraId="7730C4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4E15C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C1076A" w14:textId="77777777">
        <w:trPr>
          <w:jc w:val="center"/>
        </w:trPr>
        <w:tc>
          <w:tcPr>
            <w:tcW w:w="2811" w:type="dxa"/>
            <w:shd w:val="clear" w:color="auto" w:fill="auto"/>
            <w:noWrap/>
            <w:vAlign w:val="center"/>
          </w:tcPr>
          <w:p w14:paraId="7DE040A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基层司法业务</w:t>
            </w:r>
          </w:p>
        </w:tc>
        <w:tc>
          <w:tcPr>
            <w:tcW w:w="936" w:type="dxa"/>
            <w:shd w:val="clear" w:color="auto" w:fill="auto"/>
            <w:noWrap/>
            <w:vAlign w:val="center"/>
          </w:tcPr>
          <w:p w14:paraId="1F1CA6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36" w:type="dxa"/>
            <w:shd w:val="clear" w:color="auto" w:fill="auto"/>
            <w:noWrap/>
            <w:vAlign w:val="center"/>
          </w:tcPr>
          <w:p w14:paraId="292D3F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47EA86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0B42CD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E2DA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876" w:type="dxa"/>
            <w:shd w:val="clear" w:color="auto" w:fill="auto"/>
            <w:noWrap/>
            <w:vAlign w:val="center"/>
          </w:tcPr>
          <w:p w14:paraId="45DDE1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C0F1C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r>
      <w:tr w:rsidR="00A7795D" w14:paraId="519BFDA7" w14:textId="77777777">
        <w:trPr>
          <w:jc w:val="center"/>
        </w:trPr>
        <w:tc>
          <w:tcPr>
            <w:tcW w:w="2811" w:type="dxa"/>
            <w:shd w:val="clear" w:color="auto" w:fill="auto"/>
            <w:noWrap/>
            <w:vAlign w:val="center"/>
          </w:tcPr>
          <w:p w14:paraId="7A46345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普法宣传</w:t>
            </w:r>
          </w:p>
        </w:tc>
        <w:tc>
          <w:tcPr>
            <w:tcW w:w="936" w:type="dxa"/>
            <w:shd w:val="clear" w:color="auto" w:fill="auto"/>
            <w:noWrap/>
            <w:vAlign w:val="center"/>
          </w:tcPr>
          <w:p w14:paraId="7251D3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936" w:type="dxa"/>
            <w:shd w:val="clear" w:color="auto" w:fill="auto"/>
            <w:noWrap/>
            <w:vAlign w:val="center"/>
          </w:tcPr>
          <w:p w14:paraId="483936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936" w:type="dxa"/>
            <w:shd w:val="clear" w:color="auto" w:fill="auto"/>
            <w:noWrap/>
            <w:vAlign w:val="center"/>
          </w:tcPr>
          <w:p w14:paraId="55ED94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756" w:type="dxa"/>
            <w:shd w:val="clear" w:color="auto" w:fill="auto"/>
            <w:noWrap/>
            <w:vAlign w:val="center"/>
          </w:tcPr>
          <w:p w14:paraId="16768D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D1F66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876" w:type="dxa"/>
            <w:shd w:val="clear" w:color="auto" w:fill="auto"/>
            <w:noWrap/>
            <w:vAlign w:val="center"/>
          </w:tcPr>
          <w:p w14:paraId="189AF8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4BC3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12FFA9" w14:textId="77777777">
        <w:trPr>
          <w:jc w:val="center"/>
        </w:trPr>
        <w:tc>
          <w:tcPr>
            <w:tcW w:w="2811" w:type="dxa"/>
            <w:shd w:val="clear" w:color="auto" w:fill="auto"/>
            <w:noWrap/>
            <w:vAlign w:val="center"/>
          </w:tcPr>
          <w:p w14:paraId="685EE28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法律援助</w:t>
            </w:r>
          </w:p>
        </w:tc>
        <w:tc>
          <w:tcPr>
            <w:tcW w:w="936" w:type="dxa"/>
            <w:shd w:val="clear" w:color="auto" w:fill="auto"/>
            <w:noWrap/>
            <w:vAlign w:val="center"/>
          </w:tcPr>
          <w:p w14:paraId="1B2566B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w:t>
            </w:r>
          </w:p>
        </w:tc>
        <w:tc>
          <w:tcPr>
            <w:tcW w:w="936" w:type="dxa"/>
            <w:shd w:val="clear" w:color="auto" w:fill="auto"/>
            <w:noWrap/>
            <w:vAlign w:val="center"/>
          </w:tcPr>
          <w:p w14:paraId="04E1E5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692B5E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3FE31D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6DF45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876" w:type="dxa"/>
            <w:shd w:val="clear" w:color="auto" w:fill="auto"/>
            <w:noWrap/>
            <w:vAlign w:val="center"/>
          </w:tcPr>
          <w:p w14:paraId="3E6B09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B596F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r>
      <w:tr w:rsidR="00A7795D" w14:paraId="4E703773" w14:textId="77777777">
        <w:trPr>
          <w:jc w:val="center"/>
        </w:trPr>
        <w:tc>
          <w:tcPr>
            <w:tcW w:w="2811" w:type="dxa"/>
            <w:shd w:val="clear" w:color="auto" w:fill="auto"/>
            <w:noWrap/>
            <w:vAlign w:val="center"/>
          </w:tcPr>
          <w:p w14:paraId="70E6AFF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社区矫正</w:t>
            </w:r>
          </w:p>
        </w:tc>
        <w:tc>
          <w:tcPr>
            <w:tcW w:w="936" w:type="dxa"/>
            <w:shd w:val="clear" w:color="auto" w:fill="auto"/>
            <w:noWrap/>
            <w:vAlign w:val="center"/>
          </w:tcPr>
          <w:p w14:paraId="5CF877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6" w:type="dxa"/>
            <w:shd w:val="clear" w:color="auto" w:fill="auto"/>
            <w:noWrap/>
            <w:vAlign w:val="center"/>
          </w:tcPr>
          <w:p w14:paraId="430211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415A05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358845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7E078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876" w:type="dxa"/>
            <w:shd w:val="clear" w:color="auto" w:fill="auto"/>
            <w:noWrap/>
            <w:vAlign w:val="center"/>
          </w:tcPr>
          <w:p w14:paraId="096B72E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A23E76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A7795D" w14:paraId="5F7FB167" w14:textId="77777777">
        <w:trPr>
          <w:jc w:val="center"/>
        </w:trPr>
        <w:tc>
          <w:tcPr>
            <w:tcW w:w="2811" w:type="dxa"/>
            <w:shd w:val="clear" w:color="auto" w:fill="auto"/>
            <w:noWrap/>
            <w:vAlign w:val="center"/>
          </w:tcPr>
          <w:p w14:paraId="420C0E1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法制建设</w:t>
            </w:r>
          </w:p>
        </w:tc>
        <w:tc>
          <w:tcPr>
            <w:tcW w:w="936" w:type="dxa"/>
            <w:shd w:val="clear" w:color="auto" w:fill="auto"/>
            <w:noWrap/>
            <w:vAlign w:val="center"/>
          </w:tcPr>
          <w:p w14:paraId="638493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936" w:type="dxa"/>
            <w:shd w:val="clear" w:color="auto" w:fill="auto"/>
            <w:noWrap/>
            <w:vAlign w:val="center"/>
          </w:tcPr>
          <w:p w14:paraId="701A2E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77C57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840D7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A903C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A6256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991F5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r>
      <w:tr w:rsidR="00A7795D" w14:paraId="5A9784A3" w14:textId="77777777">
        <w:trPr>
          <w:jc w:val="center"/>
        </w:trPr>
        <w:tc>
          <w:tcPr>
            <w:tcW w:w="2811" w:type="dxa"/>
            <w:shd w:val="clear" w:color="auto" w:fill="auto"/>
            <w:noWrap/>
            <w:vAlign w:val="center"/>
          </w:tcPr>
          <w:p w14:paraId="40C59F7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其他司法支出</w:t>
            </w:r>
          </w:p>
        </w:tc>
        <w:tc>
          <w:tcPr>
            <w:tcW w:w="936" w:type="dxa"/>
            <w:shd w:val="clear" w:color="auto" w:fill="auto"/>
            <w:noWrap/>
            <w:vAlign w:val="center"/>
          </w:tcPr>
          <w:p w14:paraId="7883C3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936" w:type="dxa"/>
            <w:shd w:val="clear" w:color="auto" w:fill="auto"/>
            <w:noWrap/>
            <w:vAlign w:val="center"/>
          </w:tcPr>
          <w:p w14:paraId="71F921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D7D43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9A003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AA18D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2BFF1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89EAE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A7795D" w14:paraId="4E3322E3" w14:textId="77777777">
        <w:trPr>
          <w:jc w:val="center"/>
        </w:trPr>
        <w:tc>
          <w:tcPr>
            <w:tcW w:w="2811" w:type="dxa"/>
            <w:shd w:val="clear" w:color="auto" w:fill="auto"/>
            <w:noWrap/>
            <w:vAlign w:val="center"/>
          </w:tcPr>
          <w:p w14:paraId="01C83BA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其他公共安全支出</w:t>
            </w:r>
          </w:p>
        </w:tc>
        <w:tc>
          <w:tcPr>
            <w:tcW w:w="936" w:type="dxa"/>
            <w:shd w:val="clear" w:color="auto" w:fill="auto"/>
            <w:noWrap/>
            <w:vAlign w:val="center"/>
          </w:tcPr>
          <w:p w14:paraId="79A558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w:t>
            </w:r>
          </w:p>
        </w:tc>
        <w:tc>
          <w:tcPr>
            <w:tcW w:w="936" w:type="dxa"/>
            <w:shd w:val="clear" w:color="auto" w:fill="auto"/>
            <w:noWrap/>
            <w:vAlign w:val="center"/>
          </w:tcPr>
          <w:p w14:paraId="57498F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w:t>
            </w:r>
          </w:p>
        </w:tc>
        <w:tc>
          <w:tcPr>
            <w:tcW w:w="936" w:type="dxa"/>
            <w:shd w:val="clear" w:color="auto" w:fill="auto"/>
            <w:noWrap/>
            <w:vAlign w:val="center"/>
          </w:tcPr>
          <w:p w14:paraId="3C25EB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924</w:t>
            </w:r>
          </w:p>
        </w:tc>
        <w:tc>
          <w:tcPr>
            <w:tcW w:w="756" w:type="dxa"/>
            <w:shd w:val="clear" w:color="auto" w:fill="auto"/>
            <w:noWrap/>
            <w:vAlign w:val="center"/>
          </w:tcPr>
          <w:p w14:paraId="15C85A6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23FFC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876" w:type="dxa"/>
            <w:shd w:val="clear" w:color="auto" w:fill="auto"/>
            <w:noWrap/>
            <w:vAlign w:val="center"/>
          </w:tcPr>
          <w:p w14:paraId="2BCC5C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9F605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E8B1191" w14:textId="77777777">
        <w:trPr>
          <w:jc w:val="center"/>
        </w:trPr>
        <w:tc>
          <w:tcPr>
            <w:tcW w:w="2811" w:type="dxa"/>
            <w:shd w:val="clear" w:color="auto" w:fill="auto"/>
            <w:noWrap/>
            <w:vAlign w:val="center"/>
          </w:tcPr>
          <w:p w14:paraId="1ACE4DB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其他公共安全支出</w:t>
            </w:r>
          </w:p>
        </w:tc>
        <w:tc>
          <w:tcPr>
            <w:tcW w:w="936" w:type="dxa"/>
            <w:shd w:val="clear" w:color="auto" w:fill="auto"/>
            <w:noWrap/>
            <w:vAlign w:val="center"/>
          </w:tcPr>
          <w:p w14:paraId="7788F5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w:t>
            </w:r>
          </w:p>
        </w:tc>
        <w:tc>
          <w:tcPr>
            <w:tcW w:w="936" w:type="dxa"/>
            <w:shd w:val="clear" w:color="auto" w:fill="auto"/>
            <w:noWrap/>
            <w:vAlign w:val="center"/>
          </w:tcPr>
          <w:p w14:paraId="5C2CA4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w:t>
            </w:r>
          </w:p>
        </w:tc>
        <w:tc>
          <w:tcPr>
            <w:tcW w:w="936" w:type="dxa"/>
            <w:shd w:val="clear" w:color="auto" w:fill="auto"/>
            <w:noWrap/>
            <w:vAlign w:val="center"/>
          </w:tcPr>
          <w:p w14:paraId="37BCDF3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924</w:t>
            </w:r>
          </w:p>
        </w:tc>
        <w:tc>
          <w:tcPr>
            <w:tcW w:w="756" w:type="dxa"/>
            <w:shd w:val="clear" w:color="auto" w:fill="auto"/>
            <w:noWrap/>
            <w:vAlign w:val="center"/>
          </w:tcPr>
          <w:p w14:paraId="63CB23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32886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876" w:type="dxa"/>
            <w:shd w:val="clear" w:color="auto" w:fill="auto"/>
            <w:noWrap/>
            <w:vAlign w:val="center"/>
          </w:tcPr>
          <w:p w14:paraId="44B6E4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75EE5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7CCA45B" w14:textId="77777777">
        <w:trPr>
          <w:jc w:val="center"/>
        </w:trPr>
        <w:tc>
          <w:tcPr>
            <w:tcW w:w="2811" w:type="dxa"/>
            <w:shd w:val="clear" w:color="auto" w:fill="auto"/>
            <w:noWrap/>
            <w:vAlign w:val="center"/>
          </w:tcPr>
          <w:p w14:paraId="482DCB2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Times New Roman" w:eastAsia="宋体" w:hAnsi="Times New Roman" w:cs="Times New Roman"/>
                <w:color w:val="000000"/>
                <w:kern w:val="0"/>
                <w:sz w:val="24"/>
                <w:szCs w:val="24"/>
              </w:rPr>
              <w:t>教育支出</w:t>
            </w:r>
          </w:p>
        </w:tc>
        <w:tc>
          <w:tcPr>
            <w:tcW w:w="936" w:type="dxa"/>
            <w:shd w:val="clear" w:color="auto" w:fill="auto"/>
            <w:noWrap/>
            <w:vAlign w:val="center"/>
          </w:tcPr>
          <w:p w14:paraId="1FD885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110409</w:t>
            </w:r>
          </w:p>
        </w:tc>
        <w:tc>
          <w:tcPr>
            <w:tcW w:w="936" w:type="dxa"/>
            <w:shd w:val="clear" w:color="auto" w:fill="auto"/>
            <w:noWrap/>
            <w:vAlign w:val="center"/>
          </w:tcPr>
          <w:p w14:paraId="50974D6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100974</w:t>
            </w:r>
          </w:p>
        </w:tc>
        <w:tc>
          <w:tcPr>
            <w:tcW w:w="936" w:type="dxa"/>
            <w:shd w:val="clear" w:color="auto" w:fill="auto"/>
            <w:noWrap/>
            <w:vAlign w:val="center"/>
          </w:tcPr>
          <w:p w14:paraId="57818D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100850</w:t>
            </w:r>
          </w:p>
        </w:tc>
        <w:tc>
          <w:tcPr>
            <w:tcW w:w="756" w:type="dxa"/>
            <w:shd w:val="clear" w:color="auto" w:fill="auto"/>
            <w:noWrap/>
            <w:vAlign w:val="center"/>
          </w:tcPr>
          <w:p w14:paraId="2017EE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100.1</w:t>
            </w:r>
          </w:p>
        </w:tc>
        <w:tc>
          <w:tcPr>
            <w:tcW w:w="936" w:type="dxa"/>
            <w:shd w:val="clear" w:color="auto" w:fill="auto"/>
            <w:noWrap/>
            <w:vAlign w:val="center"/>
          </w:tcPr>
          <w:p w14:paraId="5114C3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99389</w:t>
            </w:r>
          </w:p>
        </w:tc>
        <w:tc>
          <w:tcPr>
            <w:tcW w:w="876" w:type="dxa"/>
            <w:shd w:val="clear" w:color="auto" w:fill="auto"/>
            <w:noWrap/>
            <w:vAlign w:val="center"/>
          </w:tcPr>
          <w:p w14:paraId="248F02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230" w:type="dxa"/>
            <w:shd w:val="clear" w:color="auto" w:fill="auto"/>
            <w:noWrap/>
            <w:vAlign w:val="center"/>
          </w:tcPr>
          <w:p w14:paraId="1D4EEC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9435</w:t>
            </w:r>
          </w:p>
        </w:tc>
      </w:tr>
      <w:tr w:rsidR="00A7795D" w14:paraId="43A5DBB8" w14:textId="77777777">
        <w:trPr>
          <w:jc w:val="center"/>
        </w:trPr>
        <w:tc>
          <w:tcPr>
            <w:tcW w:w="2811" w:type="dxa"/>
            <w:shd w:val="clear" w:color="auto" w:fill="auto"/>
            <w:noWrap/>
            <w:vAlign w:val="center"/>
          </w:tcPr>
          <w:p w14:paraId="00CA3B7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教育管理事务</w:t>
            </w:r>
          </w:p>
        </w:tc>
        <w:tc>
          <w:tcPr>
            <w:tcW w:w="936" w:type="dxa"/>
            <w:shd w:val="clear" w:color="auto" w:fill="auto"/>
            <w:noWrap/>
            <w:vAlign w:val="center"/>
          </w:tcPr>
          <w:p w14:paraId="6957CF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750</w:t>
            </w:r>
          </w:p>
        </w:tc>
        <w:tc>
          <w:tcPr>
            <w:tcW w:w="936" w:type="dxa"/>
            <w:shd w:val="clear" w:color="auto" w:fill="auto"/>
            <w:noWrap/>
            <w:vAlign w:val="center"/>
          </w:tcPr>
          <w:p w14:paraId="68CD71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750</w:t>
            </w:r>
          </w:p>
        </w:tc>
        <w:tc>
          <w:tcPr>
            <w:tcW w:w="936" w:type="dxa"/>
            <w:shd w:val="clear" w:color="auto" w:fill="auto"/>
            <w:noWrap/>
            <w:vAlign w:val="center"/>
          </w:tcPr>
          <w:p w14:paraId="2C7DA89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732</w:t>
            </w:r>
          </w:p>
        </w:tc>
        <w:tc>
          <w:tcPr>
            <w:tcW w:w="756" w:type="dxa"/>
            <w:shd w:val="clear" w:color="auto" w:fill="auto"/>
            <w:noWrap/>
            <w:vAlign w:val="center"/>
          </w:tcPr>
          <w:p w14:paraId="6BBA9A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0C515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876" w:type="dxa"/>
            <w:shd w:val="clear" w:color="auto" w:fill="auto"/>
            <w:noWrap/>
            <w:vAlign w:val="center"/>
          </w:tcPr>
          <w:p w14:paraId="53D418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AB7AE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4E3D007" w14:textId="77777777">
        <w:trPr>
          <w:jc w:val="center"/>
        </w:trPr>
        <w:tc>
          <w:tcPr>
            <w:tcW w:w="2811" w:type="dxa"/>
            <w:shd w:val="clear" w:color="auto" w:fill="auto"/>
            <w:noWrap/>
            <w:vAlign w:val="center"/>
          </w:tcPr>
          <w:p w14:paraId="4CEAFA5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6D927C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503</w:t>
            </w:r>
          </w:p>
        </w:tc>
        <w:tc>
          <w:tcPr>
            <w:tcW w:w="936" w:type="dxa"/>
            <w:shd w:val="clear" w:color="auto" w:fill="auto"/>
            <w:noWrap/>
            <w:vAlign w:val="center"/>
          </w:tcPr>
          <w:p w14:paraId="27C1EA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503</w:t>
            </w:r>
          </w:p>
        </w:tc>
        <w:tc>
          <w:tcPr>
            <w:tcW w:w="936" w:type="dxa"/>
            <w:shd w:val="clear" w:color="auto" w:fill="auto"/>
            <w:noWrap/>
            <w:vAlign w:val="center"/>
          </w:tcPr>
          <w:p w14:paraId="55443A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756" w:type="dxa"/>
            <w:shd w:val="clear" w:color="auto" w:fill="auto"/>
            <w:noWrap/>
            <w:vAlign w:val="center"/>
          </w:tcPr>
          <w:p w14:paraId="3582ECC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AC32F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w:t>
            </w:r>
          </w:p>
        </w:tc>
        <w:tc>
          <w:tcPr>
            <w:tcW w:w="876" w:type="dxa"/>
            <w:shd w:val="clear" w:color="auto" w:fill="auto"/>
            <w:noWrap/>
            <w:vAlign w:val="center"/>
          </w:tcPr>
          <w:p w14:paraId="2D0599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AE882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5A185C" w14:textId="77777777">
        <w:trPr>
          <w:jc w:val="center"/>
        </w:trPr>
        <w:tc>
          <w:tcPr>
            <w:tcW w:w="2811" w:type="dxa"/>
            <w:shd w:val="clear" w:color="auto" w:fill="auto"/>
            <w:noWrap/>
            <w:vAlign w:val="center"/>
          </w:tcPr>
          <w:p w14:paraId="42B080B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8470D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936" w:type="dxa"/>
            <w:shd w:val="clear" w:color="auto" w:fill="auto"/>
            <w:noWrap/>
            <w:vAlign w:val="center"/>
          </w:tcPr>
          <w:p w14:paraId="28DAEE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936" w:type="dxa"/>
            <w:shd w:val="clear" w:color="auto" w:fill="auto"/>
            <w:noWrap/>
            <w:vAlign w:val="center"/>
          </w:tcPr>
          <w:p w14:paraId="720557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w:t>
            </w:r>
          </w:p>
        </w:tc>
        <w:tc>
          <w:tcPr>
            <w:tcW w:w="756" w:type="dxa"/>
            <w:shd w:val="clear" w:color="auto" w:fill="auto"/>
            <w:noWrap/>
            <w:vAlign w:val="center"/>
          </w:tcPr>
          <w:p w14:paraId="51FA7B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16596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876" w:type="dxa"/>
            <w:shd w:val="clear" w:color="auto" w:fill="auto"/>
            <w:noWrap/>
            <w:vAlign w:val="center"/>
          </w:tcPr>
          <w:p w14:paraId="015AAD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EABC2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FF2F762" w14:textId="77777777">
        <w:trPr>
          <w:jc w:val="center"/>
        </w:trPr>
        <w:tc>
          <w:tcPr>
            <w:tcW w:w="2811" w:type="dxa"/>
            <w:shd w:val="clear" w:color="auto" w:fill="auto"/>
            <w:noWrap/>
            <w:vAlign w:val="center"/>
          </w:tcPr>
          <w:p w14:paraId="11656F0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普通教育</w:t>
            </w:r>
          </w:p>
        </w:tc>
        <w:tc>
          <w:tcPr>
            <w:tcW w:w="936" w:type="dxa"/>
            <w:shd w:val="clear" w:color="auto" w:fill="auto"/>
            <w:noWrap/>
            <w:vAlign w:val="center"/>
          </w:tcPr>
          <w:p w14:paraId="7B6059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90634</w:t>
            </w:r>
          </w:p>
        </w:tc>
        <w:tc>
          <w:tcPr>
            <w:tcW w:w="936" w:type="dxa"/>
            <w:shd w:val="clear" w:color="auto" w:fill="auto"/>
            <w:noWrap/>
            <w:vAlign w:val="center"/>
          </w:tcPr>
          <w:p w14:paraId="3A44F9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82198</w:t>
            </w:r>
          </w:p>
        </w:tc>
        <w:tc>
          <w:tcPr>
            <w:tcW w:w="936" w:type="dxa"/>
            <w:shd w:val="clear" w:color="auto" w:fill="auto"/>
            <w:noWrap/>
            <w:vAlign w:val="center"/>
          </w:tcPr>
          <w:p w14:paraId="032388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81616</w:t>
            </w:r>
          </w:p>
        </w:tc>
        <w:tc>
          <w:tcPr>
            <w:tcW w:w="756" w:type="dxa"/>
            <w:shd w:val="clear" w:color="auto" w:fill="auto"/>
            <w:noWrap/>
            <w:vAlign w:val="center"/>
          </w:tcPr>
          <w:p w14:paraId="052BEB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0F3C6F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81368</w:t>
            </w:r>
          </w:p>
        </w:tc>
        <w:tc>
          <w:tcPr>
            <w:tcW w:w="876" w:type="dxa"/>
            <w:shd w:val="clear" w:color="auto" w:fill="auto"/>
            <w:noWrap/>
            <w:vAlign w:val="center"/>
          </w:tcPr>
          <w:p w14:paraId="2323A5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99E10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8436</w:t>
            </w:r>
          </w:p>
        </w:tc>
      </w:tr>
      <w:tr w:rsidR="00A7795D" w14:paraId="67E287AD" w14:textId="77777777">
        <w:trPr>
          <w:jc w:val="center"/>
        </w:trPr>
        <w:tc>
          <w:tcPr>
            <w:tcW w:w="2811" w:type="dxa"/>
            <w:shd w:val="clear" w:color="auto" w:fill="auto"/>
            <w:noWrap/>
            <w:vAlign w:val="center"/>
          </w:tcPr>
          <w:p w14:paraId="170938B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学前教育</w:t>
            </w:r>
          </w:p>
        </w:tc>
        <w:tc>
          <w:tcPr>
            <w:tcW w:w="936" w:type="dxa"/>
            <w:shd w:val="clear" w:color="auto" w:fill="auto"/>
            <w:noWrap/>
            <w:vAlign w:val="center"/>
          </w:tcPr>
          <w:p w14:paraId="57D198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5535</w:t>
            </w:r>
          </w:p>
        </w:tc>
        <w:tc>
          <w:tcPr>
            <w:tcW w:w="936" w:type="dxa"/>
            <w:shd w:val="clear" w:color="auto" w:fill="auto"/>
            <w:noWrap/>
            <w:vAlign w:val="center"/>
          </w:tcPr>
          <w:p w14:paraId="1EE5FA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4981</w:t>
            </w:r>
          </w:p>
        </w:tc>
        <w:tc>
          <w:tcPr>
            <w:tcW w:w="936" w:type="dxa"/>
            <w:shd w:val="clear" w:color="auto" w:fill="auto"/>
            <w:noWrap/>
            <w:vAlign w:val="center"/>
          </w:tcPr>
          <w:p w14:paraId="77CFD2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3124</w:t>
            </w:r>
          </w:p>
        </w:tc>
        <w:tc>
          <w:tcPr>
            <w:tcW w:w="756" w:type="dxa"/>
            <w:shd w:val="clear" w:color="auto" w:fill="auto"/>
            <w:noWrap/>
            <w:vAlign w:val="center"/>
          </w:tcPr>
          <w:p w14:paraId="7ABC6C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9A09BC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2061</w:t>
            </w:r>
          </w:p>
        </w:tc>
        <w:tc>
          <w:tcPr>
            <w:tcW w:w="876" w:type="dxa"/>
            <w:shd w:val="clear" w:color="auto" w:fill="auto"/>
            <w:noWrap/>
            <w:vAlign w:val="center"/>
          </w:tcPr>
          <w:p w14:paraId="118517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9D628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554</w:t>
            </w:r>
          </w:p>
        </w:tc>
      </w:tr>
      <w:tr w:rsidR="00A7795D" w14:paraId="439C65DC" w14:textId="77777777">
        <w:trPr>
          <w:jc w:val="center"/>
        </w:trPr>
        <w:tc>
          <w:tcPr>
            <w:tcW w:w="2811" w:type="dxa"/>
            <w:shd w:val="clear" w:color="auto" w:fill="auto"/>
            <w:noWrap/>
            <w:vAlign w:val="center"/>
          </w:tcPr>
          <w:p w14:paraId="787BDF1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小学教育</w:t>
            </w:r>
          </w:p>
        </w:tc>
        <w:tc>
          <w:tcPr>
            <w:tcW w:w="936" w:type="dxa"/>
            <w:shd w:val="clear" w:color="auto" w:fill="auto"/>
            <w:noWrap/>
            <w:vAlign w:val="center"/>
          </w:tcPr>
          <w:p w14:paraId="432AA7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33407</w:t>
            </w:r>
          </w:p>
        </w:tc>
        <w:tc>
          <w:tcPr>
            <w:tcW w:w="936" w:type="dxa"/>
            <w:shd w:val="clear" w:color="auto" w:fill="auto"/>
            <w:noWrap/>
            <w:vAlign w:val="center"/>
          </w:tcPr>
          <w:p w14:paraId="56672A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31308</w:t>
            </w:r>
          </w:p>
        </w:tc>
        <w:tc>
          <w:tcPr>
            <w:tcW w:w="936" w:type="dxa"/>
            <w:shd w:val="clear" w:color="auto" w:fill="auto"/>
            <w:noWrap/>
            <w:vAlign w:val="center"/>
          </w:tcPr>
          <w:p w14:paraId="4ED8C8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30448</w:t>
            </w:r>
          </w:p>
        </w:tc>
        <w:tc>
          <w:tcPr>
            <w:tcW w:w="756" w:type="dxa"/>
            <w:shd w:val="clear" w:color="auto" w:fill="auto"/>
            <w:noWrap/>
            <w:vAlign w:val="center"/>
          </w:tcPr>
          <w:p w14:paraId="6D8550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676D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29380</w:t>
            </w:r>
          </w:p>
        </w:tc>
        <w:tc>
          <w:tcPr>
            <w:tcW w:w="876" w:type="dxa"/>
            <w:shd w:val="clear" w:color="auto" w:fill="auto"/>
            <w:noWrap/>
            <w:vAlign w:val="center"/>
          </w:tcPr>
          <w:p w14:paraId="50DCB59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E2F9C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2099</w:t>
            </w:r>
          </w:p>
        </w:tc>
      </w:tr>
      <w:tr w:rsidR="00A7795D" w14:paraId="36BCD32B" w14:textId="77777777">
        <w:trPr>
          <w:jc w:val="center"/>
        </w:trPr>
        <w:tc>
          <w:tcPr>
            <w:tcW w:w="2811" w:type="dxa"/>
            <w:shd w:val="clear" w:color="auto" w:fill="auto"/>
            <w:noWrap/>
            <w:vAlign w:val="center"/>
          </w:tcPr>
          <w:p w14:paraId="61FC7E0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初中教育</w:t>
            </w:r>
          </w:p>
        </w:tc>
        <w:tc>
          <w:tcPr>
            <w:tcW w:w="936" w:type="dxa"/>
            <w:shd w:val="clear" w:color="auto" w:fill="auto"/>
            <w:noWrap/>
            <w:vAlign w:val="center"/>
          </w:tcPr>
          <w:p w14:paraId="2E7C2C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26924</w:t>
            </w:r>
          </w:p>
        </w:tc>
        <w:tc>
          <w:tcPr>
            <w:tcW w:w="936" w:type="dxa"/>
            <w:shd w:val="clear" w:color="auto" w:fill="auto"/>
            <w:noWrap/>
            <w:vAlign w:val="center"/>
          </w:tcPr>
          <w:p w14:paraId="6CCA1F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25414</w:t>
            </w:r>
          </w:p>
        </w:tc>
        <w:tc>
          <w:tcPr>
            <w:tcW w:w="936" w:type="dxa"/>
            <w:shd w:val="clear" w:color="auto" w:fill="auto"/>
            <w:noWrap/>
            <w:vAlign w:val="center"/>
          </w:tcPr>
          <w:p w14:paraId="213564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24417</w:t>
            </w:r>
          </w:p>
        </w:tc>
        <w:tc>
          <w:tcPr>
            <w:tcW w:w="756" w:type="dxa"/>
            <w:shd w:val="clear" w:color="auto" w:fill="auto"/>
            <w:noWrap/>
            <w:vAlign w:val="center"/>
          </w:tcPr>
          <w:p w14:paraId="186284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68AA0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24725</w:t>
            </w:r>
          </w:p>
        </w:tc>
        <w:tc>
          <w:tcPr>
            <w:tcW w:w="876" w:type="dxa"/>
            <w:shd w:val="clear" w:color="auto" w:fill="auto"/>
            <w:noWrap/>
            <w:vAlign w:val="center"/>
          </w:tcPr>
          <w:p w14:paraId="5F345D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6F1D6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1510</w:t>
            </w:r>
          </w:p>
        </w:tc>
      </w:tr>
      <w:tr w:rsidR="00A7795D" w14:paraId="437793EB" w14:textId="77777777">
        <w:trPr>
          <w:jc w:val="center"/>
        </w:trPr>
        <w:tc>
          <w:tcPr>
            <w:tcW w:w="2811" w:type="dxa"/>
            <w:shd w:val="clear" w:color="auto" w:fill="auto"/>
            <w:noWrap/>
            <w:vAlign w:val="center"/>
          </w:tcPr>
          <w:p w14:paraId="04FDE6E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高中教育</w:t>
            </w:r>
          </w:p>
        </w:tc>
        <w:tc>
          <w:tcPr>
            <w:tcW w:w="936" w:type="dxa"/>
            <w:shd w:val="clear" w:color="auto" w:fill="auto"/>
            <w:noWrap/>
            <w:vAlign w:val="center"/>
          </w:tcPr>
          <w:p w14:paraId="1B90BE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15735</w:t>
            </w:r>
          </w:p>
        </w:tc>
        <w:tc>
          <w:tcPr>
            <w:tcW w:w="936" w:type="dxa"/>
            <w:shd w:val="clear" w:color="auto" w:fill="auto"/>
            <w:noWrap/>
            <w:vAlign w:val="center"/>
          </w:tcPr>
          <w:p w14:paraId="1AE756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15485</w:t>
            </w:r>
          </w:p>
        </w:tc>
        <w:tc>
          <w:tcPr>
            <w:tcW w:w="936" w:type="dxa"/>
            <w:shd w:val="clear" w:color="auto" w:fill="auto"/>
            <w:noWrap/>
            <w:vAlign w:val="center"/>
          </w:tcPr>
          <w:p w14:paraId="37E8E8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15143</w:t>
            </w:r>
          </w:p>
        </w:tc>
        <w:tc>
          <w:tcPr>
            <w:tcW w:w="756" w:type="dxa"/>
            <w:shd w:val="clear" w:color="auto" w:fill="auto"/>
            <w:noWrap/>
            <w:vAlign w:val="center"/>
          </w:tcPr>
          <w:p w14:paraId="7D332C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F33D4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14336</w:t>
            </w:r>
          </w:p>
        </w:tc>
        <w:tc>
          <w:tcPr>
            <w:tcW w:w="876" w:type="dxa"/>
            <w:shd w:val="clear" w:color="auto" w:fill="auto"/>
            <w:noWrap/>
            <w:vAlign w:val="center"/>
          </w:tcPr>
          <w:p w14:paraId="7271FD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A2974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r>
      <w:tr w:rsidR="00A7795D" w14:paraId="329FDBDF" w14:textId="77777777">
        <w:trPr>
          <w:jc w:val="center"/>
        </w:trPr>
        <w:tc>
          <w:tcPr>
            <w:tcW w:w="2811" w:type="dxa"/>
            <w:shd w:val="clear" w:color="auto" w:fill="auto"/>
            <w:noWrap/>
            <w:vAlign w:val="center"/>
          </w:tcPr>
          <w:p w14:paraId="5D7286D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其他普通教育支出</w:t>
            </w:r>
          </w:p>
        </w:tc>
        <w:tc>
          <w:tcPr>
            <w:tcW w:w="936" w:type="dxa"/>
            <w:shd w:val="clear" w:color="auto" w:fill="auto"/>
            <w:noWrap/>
            <w:vAlign w:val="center"/>
          </w:tcPr>
          <w:p w14:paraId="0DAB08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9033</w:t>
            </w:r>
          </w:p>
        </w:tc>
        <w:tc>
          <w:tcPr>
            <w:tcW w:w="936" w:type="dxa"/>
            <w:shd w:val="clear" w:color="auto" w:fill="auto"/>
            <w:noWrap/>
            <w:vAlign w:val="center"/>
          </w:tcPr>
          <w:p w14:paraId="756175F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5010</w:t>
            </w:r>
          </w:p>
        </w:tc>
        <w:tc>
          <w:tcPr>
            <w:tcW w:w="936" w:type="dxa"/>
            <w:shd w:val="clear" w:color="auto" w:fill="auto"/>
            <w:noWrap/>
            <w:vAlign w:val="center"/>
          </w:tcPr>
          <w:p w14:paraId="36F6DC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8483</w:t>
            </w:r>
          </w:p>
        </w:tc>
        <w:tc>
          <w:tcPr>
            <w:tcW w:w="756" w:type="dxa"/>
            <w:shd w:val="clear" w:color="auto" w:fill="auto"/>
            <w:noWrap/>
            <w:vAlign w:val="center"/>
          </w:tcPr>
          <w:p w14:paraId="376A39D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138BD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10867</w:t>
            </w:r>
          </w:p>
        </w:tc>
        <w:tc>
          <w:tcPr>
            <w:tcW w:w="876" w:type="dxa"/>
            <w:shd w:val="clear" w:color="auto" w:fill="auto"/>
            <w:noWrap/>
            <w:vAlign w:val="center"/>
          </w:tcPr>
          <w:p w14:paraId="78CF6D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A9BC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4023</w:t>
            </w:r>
          </w:p>
        </w:tc>
      </w:tr>
      <w:tr w:rsidR="00A7795D" w14:paraId="08DD3820" w14:textId="77777777">
        <w:trPr>
          <w:jc w:val="center"/>
        </w:trPr>
        <w:tc>
          <w:tcPr>
            <w:tcW w:w="2811" w:type="dxa"/>
            <w:shd w:val="clear" w:color="auto" w:fill="auto"/>
            <w:noWrap/>
            <w:vAlign w:val="center"/>
          </w:tcPr>
          <w:p w14:paraId="39C2C6B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职业教育</w:t>
            </w:r>
          </w:p>
        </w:tc>
        <w:tc>
          <w:tcPr>
            <w:tcW w:w="936" w:type="dxa"/>
            <w:shd w:val="clear" w:color="auto" w:fill="auto"/>
            <w:noWrap/>
            <w:vAlign w:val="center"/>
          </w:tcPr>
          <w:p w14:paraId="004F1A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5597</w:t>
            </w:r>
          </w:p>
        </w:tc>
        <w:tc>
          <w:tcPr>
            <w:tcW w:w="936" w:type="dxa"/>
            <w:shd w:val="clear" w:color="auto" w:fill="auto"/>
            <w:noWrap/>
            <w:vAlign w:val="center"/>
          </w:tcPr>
          <w:p w14:paraId="75B872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4714</w:t>
            </w:r>
          </w:p>
        </w:tc>
        <w:tc>
          <w:tcPr>
            <w:tcW w:w="936" w:type="dxa"/>
            <w:shd w:val="clear" w:color="auto" w:fill="auto"/>
            <w:noWrap/>
            <w:vAlign w:val="center"/>
          </w:tcPr>
          <w:p w14:paraId="4000DB6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5051</w:t>
            </w:r>
          </w:p>
        </w:tc>
        <w:tc>
          <w:tcPr>
            <w:tcW w:w="756" w:type="dxa"/>
            <w:shd w:val="clear" w:color="auto" w:fill="auto"/>
            <w:noWrap/>
            <w:vAlign w:val="center"/>
          </w:tcPr>
          <w:p w14:paraId="7BECCE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6BD38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4113</w:t>
            </w:r>
          </w:p>
        </w:tc>
        <w:tc>
          <w:tcPr>
            <w:tcW w:w="876" w:type="dxa"/>
            <w:shd w:val="clear" w:color="auto" w:fill="auto"/>
            <w:noWrap/>
            <w:vAlign w:val="center"/>
          </w:tcPr>
          <w:p w14:paraId="642352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A1D15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883</w:t>
            </w:r>
          </w:p>
        </w:tc>
      </w:tr>
      <w:tr w:rsidR="00A7795D" w14:paraId="450D021F" w14:textId="77777777">
        <w:trPr>
          <w:jc w:val="center"/>
        </w:trPr>
        <w:tc>
          <w:tcPr>
            <w:tcW w:w="2811" w:type="dxa"/>
            <w:shd w:val="clear" w:color="auto" w:fill="auto"/>
            <w:noWrap/>
            <w:vAlign w:val="center"/>
          </w:tcPr>
          <w:p w14:paraId="29BEDFD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技校教育</w:t>
            </w:r>
          </w:p>
        </w:tc>
        <w:tc>
          <w:tcPr>
            <w:tcW w:w="936" w:type="dxa"/>
            <w:shd w:val="clear" w:color="auto" w:fill="auto"/>
            <w:noWrap/>
            <w:vAlign w:val="center"/>
          </w:tcPr>
          <w:p w14:paraId="1A9F22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1074</w:t>
            </w:r>
          </w:p>
        </w:tc>
        <w:tc>
          <w:tcPr>
            <w:tcW w:w="936" w:type="dxa"/>
            <w:shd w:val="clear" w:color="auto" w:fill="auto"/>
            <w:noWrap/>
            <w:vAlign w:val="center"/>
          </w:tcPr>
          <w:p w14:paraId="660E07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w:t>
            </w:r>
          </w:p>
        </w:tc>
        <w:tc>
          <w:tcPr>
            <w:tcW w:w="936" w:type="dxa"/>
            <w:shd w:val="clear" w:color="auto" w:fill="auto"/>
            <w:noWrap/>
            <w:vAlign w:val="center"/>
          </w:tcPr>
          <w:p w14:paraId="434266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809</w:t>
            </w:r>
          </w:p>
        </w:tc>
        <w:tc>
          <w:tcPr>
            <w:tcW w:w="756" w:type="dxa"/>
            <w:shd w:val="clear" w:color="auto" w:fill="auto"/>
            <w:noWrap/>
            <w:vAlign w:val="center"/>
          </w:tcPr>
          <w:p w14:paraId="656FCF1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D68C4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876" w:type="dxa"/>
            <w:shd w:val="clear" w:color="auto" w:fill="auto"/>
            <w:noWrap/>
            <w:vAlign w:val="center"/>
          </w:tcPr>
          <w:p w14:paraId="0738FB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022E0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w:t>
            </w:r>
          </w:p>
        </w:tc>
      </w:tr>
      <w:tr w:rsidR="00A7795D" w14:paraId="5540332D" w14:textId="77777777">
        <w:trPr>
          <w:jc w:val="center"/>
        </w:trPr>
        <w:tc>
          <w:tcPr>
            <w:tcW w:w="2811" w:type="dxa"/>
            <w:shd w:val="clear" w:color="auto" w:fill="auto"/>
            <w:noWrap/>
            <w:vAlign w:val="center"/>
          </w:tcPr>
          <w:p w14:paraId="1F173FF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职业高中教育</w:t>
            </w:r>
          </w:p>
        </w:tc>
        <w:tc>
          <w:tcPr>
            <w:tcW w:w="936" w:type="dxa"/>
            <w:shd w:val="clear" w:color="auto" w:fill="auto"/>
            <w:noWrap/>
            <w:vAlign w:val="center"/>
          </w:tcPr>
          <w:p w14:paraId="59FEE0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3723</w:t>
            </w:r>
          </w:p>
        </w:tc>
        <w:tc>
          <w:tcPr>
            <w:tcW w:w="936" w:type="dxa"/>
            <w:shd w:val="clear" w:color="auto" w:fill="auto"/>
            <w:noWrap/>
            <w:vAlign w:val="center"/>
          </w:tcPr>
          <w:p w14:paraId="21ECA2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3444</w:t>
            </w:r>
          </w:p>
        </w:tc>
        <w:tc>
          <w:tcPr>
            <w:tcW w:w="936" w:type="dxa"/>
            <w:shd w:val="clear" w:color="auto" w:fill="auto"/>
            <w:noWrap/>
            <w:vAlign w:val="center"/>
          </w:tcPr>
          <w:p w14:paraId="0E187B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3377</w:t>
            </w:r>
          </w:p>
        </w:tc>
        <w:tc>
          <w:tcPr>
            <w:tcW w:w="756" w:type="dxa"/>
            <w:shd w:val="clear" w:color="auto" w:fill="auto"/>
            <w:noWrap/>
            <w:vAlign w:val="center"/>
          </w:tcPr>
          <w:p w14:paraId="5C50C8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236F57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3321</w:t>
            </w:r>
          </w:p>
        </w:tc>
        <w:tc>
          <w:tcPr>
            <w:tcW w:w="876" w:type="dxa"/>
            <w:shd w:val="clear" w:color="auto" w:fill="auto"/>
            <w:noWrap/>
            <w:vAlign w:val="center"/>
          </w:tcPr>
          <w:p w14:paraId="3173C9F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21907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279</w:t>
            </w:r>
          </w:p>
        </w:tc>
      </w:tr>
      <w:tr w:rsidR="00A7795D" w14:paraId="0A872D7E" w14:textId="77777777">
        <w:trPr>
          <w:jc w:val="center"/>
        </w:trPr>
        <w:tc>
          <w:tcPr>
            <w:tcW w:w="2811" w:type="dxa"/>
            <w:shd w:val="clear" w:color="auto" w:fill="auto"/>
            <w:noWrap/>
            <w:vAlign w:val="center"/>
          </w:tcPr>
          <w:p w14:paraId="1AF8221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其他职业教育支出</w:t>
            </w:r>
          </w:p>
        </w:tc>
        <w:tc>
          <w:tcPr>
            <w:tcW w:w="936" w:type="dxa"/>
            <w:shd w:val="clear" w:color="auto" w:fill="auto"/>
            <w:noWrap/>
            <w:vAlign w:val="center"/>
          </w:tcPr>
          <w:p w14:paraId="3C4161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w:t>
            </w:r>
          </w:p>
        </w:tc>
        <w:tc>
          <w:tcPr>
            <w:tcW w:w="936" w:type="dxa"/>
            <w:shd w:val="clear" w:color="auto" w:fill="auto"/>
            <w:noWrap/>
            <w:vAlign w:val="center"/>
          </w:tcPr>
          <w:p w14:paraId="33359B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w:t>
            </w:r>
          </w:p>
        </w:tc>
        <w:tc>
          <w:tcPr>
            <w:tcW w:w="936" w:type="dxa"/>
            <w:shd w:val="clear" w:color="auto" w:fill="auto"/>
            <w:noWrap/>
            <w:vAlign w:val="center"/>
          </w:tcPr>
          <w:p w14:paraId="2A938F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w:t>
            </w:r>
          </w:p>
        </w:tc>
        <w:tc>
          <w:tcPr>
            <w:tcW w:w="756" w:type="dxa"/>
            <w:shd w:val="clear" w:color="auto" w:fill="auto"/>
            <w:noWrap/>
            <w:vAlign w:val="center"/>
          </w:tcPr>
          <w:p w14:paraId="79F2E4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62C45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w:t>
            </w:r>
          </w:p>
        </w:tc>
        <w:tc>
          <w:tcPr>
            <w:tcW w:w="876" w:type="dxa"/>
            <w:shd w:val="clear" w:color="auto" w:fill="auto"/>
            <w:noWrap/>
            <w:vAlign w:val="center"/>
          </w:tcPr>
          <w:p w14:paraId="1B7E5A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950C4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w:t>
            </w:r>
          </w:p>
        </w:tc>
      </w:tr>
      <w:tr w:rsidR="00A7795D" w14:paraId="3C865F25" w14:textId="77777777">
        <w:trPr>
          <w:jc w:val="center"/>
        </w:trPr>
        <w:tc>
          <w:tcPr>
            <w:tcW w:w="2811" w:type="dxa"/>
            <w:shd w:val="clear" w:color="auto" w:fill="auto"/>
            <w:noWrap/>
            <w:vAlign w:val="center"/>
          </w:tcPr>
          <w:p w14:paraId="7EE8EFB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成人教育</w:t>
            </w:r>
          </w:p>
        </w:tc>
        <w:tc>
          <w:tcPr>
            <w:tcW w:w="936" w:type="dxa"/>
            <w:shd w:val="clear" w:color="auto" w:fill="auto"/>
            <w:noWrap/>
            <w:vAlign w:val="center"/>
          </w:tcPr>
          <w:p w14:paraId="49425C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936" w:type="dxa"/>
            <w:shd w:val="clear" w:color="auto" w:fill="auto"/>
            <w:noWrap/>
            <w:vAlign w:val="center"/>
          </w:tcPr>
          <w:p w14:paraId="11DD23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w:t>
            </w:r>
          </w:p>
        </w:tc>
        <w:tc>
          <w:tcPr>
            <w:tcW w:w="936" w:type="dxa"/>
            <w:shd w:val="clear" w:color="auto" w:fill="auto"/>
            <w:noWrap/>
            <w:vAlign w:val="center"/>
          </w:tcPr>
          <w:p w14:paraId="6B97E6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756" w:type="dxa"/>
            <w:shd w:val="clear" w:color="auto" w:fill="auto"/>
            <w:noWrap/>
            <w:vAlign w:val="center"/>
          </w:tcPr>
          <w:p w14:paraId="3D7838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80D60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w:t>
            </w:r>
          </w:p>
        </w:tc>
        <w:tc>
          <w:tcPr>
            <w:tcW w:w="876" w:type="dxa"/>
            <w:shd w:val="clear" w:color="auto" w:fill="auto"/>
            <w:noWrap/>
            <w:vAlign w:val="center"/>
          </w:tcPr>
          <w:p w14:paraId="4449DE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0DDEA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r>
      <w:tr w:rsidR="00A7795D" w14:paraId="240A6AAD" w14:textId="77777777">
        <w:trPr>
          <w:jc w:val="center"/>
        </w:trPr>
        <w:tc>
          <w:tcPr>
            <w:tcW w:w="2811" w:type="dxa"/>
            <w:shd w:val="clear" w:color="auto" w:fill="auto"/>
            <w:noWrap/>
            <w:vAlign w:val="center"/>
          </w:tcPr>
          <w:p w14:paraId="09FCD4A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成人高等教育</w:t>
            </w:r>
          </w:p>
        </w:tc>
        <w:tc>
          <w:tcPr>
            <w:tcW w:w="936" w:type="dxa"/>
            <w:shd w:val="clear" w:color="auto" w:fill="auto"/>
            <w:noWrap/>
            <w:vAlign w:val="center"/>
          </w:tcPr>
          <w:p w14:paraId="4376C5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936" w:type="dxa"/>
            <w:shd w:val="clear" w:color="auto" w:fill="auto"/>
            <w:noWrap/>
            <w:vAlign w:val="center"/>
          </w:tcPr>
          <w:p w14:paraId="3E8BB6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6" w:type="dxa"/>
            <w:shd w:val="clear" w:color="auto" w:fill="auto"/>
            <w:noWrap/>
            <w:vAlign w:val="center"/>
          </w:tcPr>
          <w:p w14:paraId="10D3EFE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756" w:type="dxa"/>
            <w:shd w:val="clear" w:color="auto" w:fill="auto"/>
            <w:noWrap/>
            <w:vAlign w:val="center"/>
          </w:tcPr>
          <w:p w14:paraId="2DA67E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75B66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w:t>
            </w:r>
          </w:p>
        </w:tc>
        <w:tc>
          <w:tcPr>
            <w:tcW w:w="876" w:type="dxa"/>
            <w:shd w:val="clear" w:color="auto" w:fill="auto"/>
            <w:noWrap/>
            <w:vAlign w:val="center"/>
          </w:tcPr>
          <w:p w14:paraId="386B8EC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15279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r>
      <w:tr w:rsidR="00A7795D" w14:paraId="5799B731" w14:textId="77777777">
        <w:trPr>
          <w:jc w:val="center"/>
        </w:trPr>
        <w:tc>
          <w:tcPr>
            <w:tcW w:w="2811" w:type="dxa"/>
            <w:shd w:val="clear" w:color="auto" w:fill="auto"/>
            <w:noWrap/>
            <w:vAlign w:val="center"/>
          </w:tcPr>
          <w:p w14:paraId="3EAB3B4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其他成人教育支出</w:t>
            </w:r>
          </w:p>
        </w:tc>
        <w:tc>
          <w:tcPr>
            <w:tcW w:w="936" w:type="dxa"/>
            <w:shd w:val="clear" w:color="auto" w:fill="auto"/>
            <w:noWrap/>
            <w:vAlign w:val="center"/>
          </w:tcPr>
          <w:p w14:paraId="4A0DD0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936" w:type="dxa"/>
            <w:shd w:val="clear" w:color="auto" w:fill="auto"/>
            <w:noWrap/>
            <w:vAlign w:val="center"/>
          </w:tcPr>
          <w:p w14:paraId="0F0E84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936" w:type="dxa"/>
            <w:shd w:val="clear" w:color="auto" w:fill="auto"/>
            <w:noWrap/>
            <w:vAlign w:val="center"/>
          </w:tcPr>
          <w:p w14:paraId="3B0312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756" w:type="dxa"/>
            <w:shd w:val="clear" w:color="auto" w:fill="auto"/>
            <w:noWrap/>
            <w:vAlign w:val="center"/>
          </w:tcPr>
          <w:p w14:paraId="7FF2DF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36EB7B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989C5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5786A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r>
      <w:tr w:rsidR="00A7795D" w14:paraId="0F33B574" w14:textId="77777777">
        <w:trPr>
          <w:jc w:val="center"/>
        </w:trPr>
        <w:tc>
          <w:tcPr>
            <w:tcW w:w="2811" w:type="dxa"/>
            <w:shd w:val="clear" w:color="auto" w:fill="auto"/>
            <w:noWrap/>
            <w:vAlign w:val="center"/>
          </w:tcPr>
          <w:p w14:paraId="3F15A9B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广播电视教育</w:t>
            </w:r>
          </w:p>
        </w:tc>
        <w:tc>
          <w:tcPr>
            <w:tcW w:w="936" w:type="dxa"/>
            <w:shd w:val="clear" w:color="auto" w:fill="auto"/>
            <w:noWrap/>
            <w:vAlign w:val="center"/>
          </w:tcPr>
          <w:p w14:paraId="3D1CC6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936" w:type="dxa"/>
            <w:shd w:val="clear" w:color="auto" w:fill="auto"/>
            <w:noWrap/>
            <w:vAlign w:val="center"/>
          </w:tcPr>
          <w:p w14:paraId="13F00BE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6" w:type="dxa"/>
            <w:shd w:val="clear" w:color="auto" w:fill="auto"/>
            <w:noWrap/>
            <w:vAlign w:val="center"/>
          </w:tcPr>
          <w:p w14:paraId="7B0582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756" w:type="dxa"/>
            <w:shd w:val="clear" w:color="auto" w:fill="auto"/>
            <w:noWrap/>
            <w:vAlign w:val="center"/>
          </w:tcPr>
          <w:p w14:paraId="1D7B6D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319077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321</w:t>
            </w:r>
          </w:p>
        </w:tc>
        <w:tc>
          <w:tcPr>
            <w:tcW w:w="876" w:type="dxa"/>
            <w:shd w:val="clear" w:color="auto" w:fill="auto"/>
            <w:noWrap/>
            <w:vAlign w:val="center"/>
          </w:tcPr>
          <w:p w14:paraId="1240DE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D9A9AD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A7795D" w14:paraId="3E01B00B" w14:textId="77777777">
        <w:trPr>
          <w:jc w:val="center"/>
        </w:trPr>
        <w:tc>
          <w:tcPr>
            <w:tcW w:w="2811" w:type="dxa"/>
            <w:shd w:val="clear" w:color="auto" w:fill="auto"/>
            <w:noWrap/>
            <w:vAlign w:val="center"/>
          </w:tcPr>
          <w:p w14:paraId="4DC4DA3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广播电视学校</w:t>
            </w:r>
          </w:p>
        </w:tc>
        <w:tc>
          <w:tcPr>
            <w:tcW w:w="936" w:type="dxa"/>
            <w:shd w:val="clear" w:color="auto" w:fill="auto"/>
            <w:noWrap/>
            <w:vAlign w:val="center"/>
          </w:tcPr>
          <w:p w14:paraId="13F436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936" w:type="dxa"/>
            <w:shd w:val="clear" w:color="auto" w:fill="auto"/>
            <w:noWrap/>
            <w:vAlign w:val="center"/>
          </w:tcPr>
          <w:p w14:paraId="1AE98F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6" w:type="dxa"/>
            <w:shd w:val="clear" w:color="auto" w:fill="auto"/>
            <w:noWrap/>
            <w:vAlign w:val="center"/>
          </w:tcPr>
          <w:p w14:paraId="0D39E6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756" w:type="dxa"/>
            <w:shd w:val="clear" w:color="auto" w:fill="auto"/>
            <w:noWrap/>
            <w:vAlign w:val="center"/>
          </w:tcPr>
          <w:p w14:paraId="014979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AC338C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321</w:t>
            </w:r>
          </w:p>
        </w:tc>
        <w:tc>
          <w:tcPr>
            <w:tcW w:w="876" w:type="dxa"/>
            <w:shd w:val="clear" w:color="auto" w:fill="auto"/>
            <w:noWrap/>
            <w:vAlign w:val="center"/>
          </w:tcPr>
          <w:p w14:paraId="2E6665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94102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A7795D" w14:paraId="75F53EC2" w14:textId="77777777">
        <w:trPr>
          <w:jc w:val="center"/>
        </w:trPr>
        <w:tc>
          <w:tcPr>
            <w:tcW w:w="2811" w:type="dxa"/>
            <w:shd w:val="clear" w:color="auto" w:fill="auto"/>
            <w:noWrap/>
            <w:vAlign w:val="center"/>
          </w:tcPr>
          <w:p w14:paraId="61CB63B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特殊教育</w:t>
            </w:r>
          </w:p>
        </w:tc>
        <w:tc>
          <w:tcPr>
            <w:tcW w:w="936" w:type="dxa"/>
            <w:shd w:val="clear" w:color="auto" w:fill="auto"/>
            <w:noWrap/>
            <w:vAlign w:val="center"/>
          </w:tcPr>
          <w:p w14:paraId="52BC8B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428</w:t>
            </w:r>
          </w:p>
        </w:tc>
        <w:tc>
          <w:tcPr>
            <w:tcW w:w="936" w:type="dxa"/>
            <w:shd w:val="clear" w:color="auto" w:fill="auto"/>
            <w:noWrap/>
            <w:vAlign w:val="center"/>
          </w:tcPr>
          <w:p w14:paraId="263B579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936" w:type="dxa"/>
            <w:shd w:val="clear" w:color="auto" w:fill="auto"/>
            <w:noWrap/>
            <w:vAlign w:val="center"/>
          </w:tcPr>
          <w:p w14:paraId="4D9CD9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w:t>
            </w:r>
          </w:p>
        </w:tc>
        <w:tc>
          <w:tcPr>
            <w:tcW w:w="756" w:type="dxa"/>
            <w:shd w:val="clear" w:color="auto" w:fill="auto"/>
            <w:noWrap/>
            <w:vAlign w:val="center"/>
          </w:tcPr>
          <w:p w14:paraId="15616C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5914F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w:t>
            </w:r>
          </w:p>
        </w:tc>
        <w:tc>
          <w:tcPr>
            <w:tcW w:w="876" w:type="dxa"/>
            <w:shd w:val="clear" w:color="auto" w:fill="auto"/>
            <w:noWrap/>
            <w:vAlign w:val="center"/>
          </w:tcPr>
          <w:p w14:paraId="429B3B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837F66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A7795D" w14:paraId="174A392F" w14:textId="77777777">
        <w:trPr>
          <w:jc w:val="center"/>
        </w:trPr>
        <w:tc>
          <w:tcPr>
            <w:tcW w:w="2811" w:type="dxa"/>
            <w:shd w:val="clear" w:color="auto" w:fill="auto"/>
            <w:noWrap/>
            <w:vAlign w:val="center"/>
          </w:tcPr>
          <w:p w14:paraId="5C759B2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特殊学校教育</w:t>
            </w:r>
          </w:p>
        </w:tc>
        <w:tc>
          <w:tcPr>
            <w:tcW w:w="936" w:type="dxa"/>
            <w:shd w:val="clear" w:color="auto" w:fill="auto"/>
            <w:noWrap/>
            <w:vAlign w:val="center"/>
          </w:tcPr>
          <w:p w14:paraId="26CDF8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428</w:t>
            </w:r>
          </w:p>
        </w:tc>
        <w:tc>
          <w:tcPr>
            <w:tcW w:w="936" w:type="dxa"/>
            <w:shd w:val="clear" w:color="auto" w:fill="auto"/>
            <w:noWrap/>
            <w:vAlign w:val="center"/>
          </w:tcPr>
          <w:p w14:paraId="46C789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936" w:type="dxa"/>
            <w:shd w:val="clear" w:color="auto" w:fill="auto"/>
            <w:noWrap/>
            <w:vAlign w:val="center"/>
          </w:tcPr>
          <w:p w14:paraId="70017D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w:t>
            </w:r>
          </w:p>
        </w:tc>
        <w:tc>
          <w:tcPr>
            <w:tcW w:w="756" w:type="dxa"/>
            <w:shd w:val="clear" w:color="auto" w:fill="auto"/>
            <w:noWrap/>
            <w:vAlign w:val="center"/>
          </w:tcPr>
          <w:p w14:paraId="043FB9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BCCB6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w:t>
            </w:r>
          </w:p>
        </w:tc>
        <w:tc>
          <w:tcPr>
            <w:tcW w:w="876" w:type="dxa"/>
            <w:shd w:val="clear" w:color="auto" w:fill="auto"/>
            <w:noWrap/>
            <w:vAlign w:val="center"/>
          </w:tcPr>
          <w:p w14:paraId="176F16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BB8B0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A7795D" w14:paraId="1992758A" w14:textId="77777777">
        <w:trPr>
          <w:jc w:val="center"/>
        </w:trPr>
        <w:tc>
          <w:tcPr>
            <w:tcW w:w="2811" w:type="dxa"/>
            <w:shd w:val="clear" w:color="auto" w:fill="auto"/>
            <w:noWrap/>
            <w:vAlign w:val="center"/>
          </w:tcPr>
          <w:p w14:paraId="15808D5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进修及培训</w:t>
            </w:r>
          </w:p>
        </w:tc>
        <w:tc>
          <w:tcPr>
            <w:tcW w:w="936" w:type="dxa"/>
            <w:shd w:val="clear" w:color="auto" w:fill="auto"/>
            <w:noWrap/>
            <w:vAlign w:val="center"/>
          </w:tcPr>
          <w:p w14:paraId="7FBA8D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1279</w:t>
            </w:r>
          </w:p>
        </w:tc>
        <w:tc>
          <w:tcPr>
            <w:tcW w:w="936" w:type="dxa"/>
            <w:shd w:val="clear" w:color="auto" w:fill="auto"/>
            <w:noWrap/>
            <w:vAlign w:val="center"/>
          </w:tcPr>
          <w:p w14:paraId="32CFA9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936" w:type="dxa"/>
            <w:shd w:val="clear" w:color="auto" w:fill="auto"/>
            <w:noWrap/>
            <w:vAlign w:val="center"/>
          </w:tcPr>
          <w:p w14:paraId="63B86B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1221</w:t>
            </w:r>
          </w:p>
        </w:tc>
        <w:tc>
          <w:tcPr>
            <w:tcW w:w="756" w:type="dxa"/>
            <w:shd w:val="clear" w:color="auto" w:fill="auto"/>
            <w:noWrap/>
            <w:vAlign w:val="center"/>
          </w:tcPr>
          <w:p w14:paraId="34F4A6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8A8CC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1170</w:t>
            </w:r>
          </w:p>
        </w:tc>
        <w:tc>
          <w:tcPr>
            <w:tcW w:w="876" w:type="dxa"/>
            <w:shd w:val="clear" w:color="auto" w:fill="auto"/>
            <w:noWrap/>
            <w:vAlign w:val="center"/>
          </w:tcPr>
          <w:p w14:paraId="6EB0665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0535F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r>
      <w:tr w:rsidR="00A7795D" w14:paraId="64CFA609" w14:textId="77777777">
        <w:trPr>
          <w:jc w:val="center"/>
        </w:trPr>
        <w:tc>
          <w:tcPr>
            <w:tcW w:w="2811" w:type="dxa"/>
            <w:shd w:val="clear" w:color="auto" w:fill="auto"/>
            <w:noWrap/>
            <w:vAlign w:val="center"/>
          </w:tcPr>
          <w:p w14:paraId="22B3DC1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教师进修</w:t>
            </w:r>
          </w:p>
        </w:tc>
        <w:tc>
          <w:tcPr>
            <w:tcW w:w="936" w:type="dxa"/>
            <w:shd w:val="clear" w:color="auto" w:fill="auto"/>
            <w:noWrap/>
            <w:vAlign w:val="center"/>
          </w:tcPr>
          <w:p w14:paraId="690F45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936" w:type="dxa"/>
            <w:shd w:val="clear" w:color="auto" w:fill="auto"/>
            <w:noWrap/>
            <w:vAlign w:val="center"/>
          </w:tcPr>
          <w:p w14:paraId="09FBD81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465</w:t>
            </w:r>
          </w:p>
        </w:tc>
        <w:tc>
          <w:tcPr>
            <w:tcW w:w="936" w:type="dxa"/>
            <w:shd w:val="clear" w:color="auto" w:fill="auto"/>
            <w:noWrap/>
            <w:vAlign w:val="center"/>
          </w:tcPr>
          <w:p w14:paraId="1D9DCF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w:t>
            </w:r>
          </w:p>
        </w:tc>
        <w:tc>
          <w:tcPr>
            <w:tcW w:w="756" w:type="dxa"/>
            <w:shd w:val="clear" w:color="auto" w:fill="auto"/>
            <w:noWrap/>
            <w:vAlign w:val="center"/>
          </w:tcPr>
          <w:p w14:paraId="4A2E90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762F7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w:t>
            </w:r>
          </w:p>
        </w:tc>
        <w:tc>
          <w:tcPr>
            <w:tcW w:w="876" w:type="dxa"/>
            <w:shd w:val="clear" w:color="auto" w:fill="auto"/>
            <w:noWrap/>
            <w:vAlign w:val="center"/>
          </w:tcPr>
          <w:p w14:paraId="2AC26F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030A2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r>
      <w:tr w:rsidR="00A7795D" w14:paraId="6B00D4D9" w14:textId="77777777">
        <w:trPr>
          <w:jc w:val="center"/>
        </w:trPr>
        <w:tc>
          <w:tcPr>
            <w:tcW w:w="2811" w:type="dxa"/>
            <w:shd w:val="clear" w:color="auto" w:fill="auto"/>
            <w:noWrap/>
            <w:vAlign w:val="center"/>
          </w:tcPr>
          <w:p w14:paraId="0D21925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干部教育</w:t>
            </w:r>
          </w:p>
        </w:tc>
        <w:tc>
          <w:tcPr>
            <w:tcW w:w="936" w:type="dxa"/>
            <w:shd w:val="clear" w:color="auto" w:fill="auto"/>
            <w:noWrap/>
            <w:vAlign w:val="center"/>
          </w:tcPr>
          <w:p w14:paraId="5BF8117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w:t>
            </w:r>
          </w:p>
        </w:tc>
        <w:tc>
          <w:tcPr>
            <w:tcW w:w="936" w:type="dxa"/>
            <w:shd w:val="clear" w:color="auto" w:fill="auto"/>
            <w:noWrap/>
            <w:vAlign w:val="center"/>
          </w:tcPr>
          <w:p w14:paraId="56C3A1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735</w:t>
            </w:r>
          </w:p>
        </w:tc>
        <w:tc>
          <w:tcPr>
            <w:tcW w:w="936" w:type="dxa"/>
            <w:shd w:val="clear" w:color="auto" w:fill="auto"/>
            <w:noWrap/>
            <w:vAlign w:val="center"/>
          </w:tcPr>
          <w:p w14:paraId="2A261A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758</w:t>
            </w:r>
          </w:p>
        </w:tc>
        <w:tc>
          <w:tcPr>
            <w:tcW w:w="756" w:type="dxa"/>
            <w:shd w:val="clear" w:color="auto" w:fill="auto"/>
            <w:noWrap/>
            <w:vAlign w:val="center"/>
          </w:tcPr>
          <w:p w14:paraId="12DEA0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1BAAF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694</w:t>
            </w:r>
          </w:p>
        </w:tc>
        <w:tc>
          <w:tcPr>
            <w:tcW w:w="876" w:type="dxa"/>
            <w:shd w:val="clear" w:color="auto" w:fill="auto"/>
            <w:noWrap/>
            <w:vAlign w:val="center"/>
          </w:tcPr>
          <w:p w14:paraId="71E235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E2CE2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r>
      <w:tr w:rsidR="00A7795D" w14:paraId="467741D4" w14:textId="77777777">
        <w:trPr>
          <w:jc w:val="center"/>
        </w:trPr>
        <w:tc>
          <w:tcPr>
            <w:tcW w:w="2811" w:type="dxa"/>
            <w:shd w:val="clear" w:color="auto" w:fill="auto"/>
            <w:noWrap/>
            <w:vAlign w:val="center"/>
          </w:tcPr>
          <w:p w14:paraId="19F2660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培训支出</w:t>
            </w:r>
          </w:p>
        </w:tc>
        <w:tc>
          <w:tcPr>
            <w:tcW w:w="936" w:type="dxa"/>
            <w:shd w:val="clear" w:color="auto" w:fill="auto"/>
            <w:noWrap/>
            <w:vAlign w:val="center"/>
          </w:tcPr>
          <w:p w14:paraId="03418C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4B19F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D2DA2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756" w:type="dxa"/>
            <w:shd w:val="clear" w:color="auto" w:fill="auto"/>
            <w:noWrap/>
            <w:vAlign w:val="center"/>
          </w:tcPr>
          <w:p w14:paraId="4AB003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D8B7D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876" w:type="dxa"/>
            <w:shd w:val="clear" w:color="auto" w:fill="auto"/>
            <w:noWrap/>
            <w:vAlign w:val="center"/>
          </w:tcPr>
          <w:p w14:paraId="4B54BD3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EBA0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CCC739" w14:textId="77777777">
        <w:trPr>
          <w:jc w:val="center"/>
        </w:trPr>
        <w:tc>
          <w:tcPr>
            <w:tcW w:w="2811" w:type="dxa"/>
            <w:shd w:val="clear" w:color="auto" w:fill="auto"/>
            <w:noWrap/>
            <w:vAlign w:val="center"/>
          </w:tcPr>
          <w:p w14:paraId="68254AF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教育费附加安排的支出</w:t>
            </w:r>
          </w:p>
        </w:tc>
        <w:tc>
          <w:tcPr>
            <w:tcW w:w="936" w:type="dxa"/>
            <w:shd w:val="clear" w:color="auto" w:fill="auto"/>
            <w:noWrap/>
            <w:vAlign w:val="center"/>
          </w:tcPr>
          <w:p w14:paraId="79BAB8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7921</w:t>
            </w:r>
          </w:p>
        </w:tc>
        <w:tc>
          <w:tcPr>
            <w:tcW w:w="936" w:type="dxa"/>
            <w:shd w:val="clear" w:color="auto" w:fill="auto"/>
            <w:noWrap/>
            <w:vAlign w:val="center"/>
          </w:tcPr>
          <w:p w14:paraId="0B35C8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7915</w:t>
            </w:r>
          </w:p>
        </w:tc>
        <w:tc>
          <w:tcPr>
            <w:tcW w:w="936" w:type="dxa"/>
            <w:shd w:val="clear" w:color="auto" w:fill="auto"/>
            <w:noWrap/>
            <w:vAlign w:val="center"/>
          </w:tcPr>
          <w:p w14:paraId="2962C7E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6003</w:t>
            </w:r>
          </w:p>
        </w:tc>
        <w:tc>
          <w:tcPr>
            <w:tcW w:w="756" w:type="dxa"/>
            <w:shd w:val="clear" w:color="auto" w:fill="auto"/>
            <w:noWrap/>
            <w:vAlign w:val="center"/>
          </w:tcPr>
          <w:p w14:paraId="4D9C19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89A67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8055</w:t>
            </w:r>
          </w:p>
        </w:tc>
        <w:tc>
          <w:tcPr>
            <w:tcW w:w="876" w:type="dxa"/>
            <w:shd w:val="clear" w:color="auto" w:fill="auto"/>
            <w:noWrap/>
            <w:vAlign w:val="center"/>
          </w:tcPr>
          <w:p w14:paraId="568AC0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3F5F5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A7795D" w14:paraId="3888315D" w14:textId="77777777">
        <w:trPr>
          <w:jc w:val="center"/>
        </w:trPr>
        <w:tc>
          <w:tcPr>
            <w:tcW w:w="2811" w:type="dxa"/>
            <w:shd w:val="clear" w:color="auto" w:fill="auto"/>
            <w:noWrap/>
            <w:vAlign w:val="center"/>
          </w:tcPr>
          <w:p w14:paraId="2403AECC"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其他教育费附加安排的支出</w:t>
            </w:r>
          </w:p>
        </w:tc>
        <w:tc>
          <w:tcPr>
            <w:tcW w:w="936" w:type="dxa"/>
            <w:shd w:val="clear" w:color="auto" w:fill="auto"/>
            <w:noWrap/>
            <w:vAlign w:val="center"/>
          </w:tcPr>
          <w:p w14:paraId="3C55A0D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7921</w:t>
            </w:r>
          </w:p>
        </w:tc>
        <w:tc>
          <w:tcPr>
            <w:tcW w:w="936" w:type="dxa"/>
            <w:shd w:val="clear" w:color="auto" w:fill="auto"/>
            <w:noWrap/>
            <w:vAlign w:val="center"/>
          </w:tcPr>
          <w:p w14:paraId="3C079AE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7915</w:t>
            </w:r>
          </w:p>
        </w:tc>
        <w:tc>
          <w:tcPr>
            <w:tcW w:w="936" w:type="dxa"/>
            <w:shd w:val="clear" w:color="auto" w:fill="auto"/>
            <w:noWrap/>
            <w:vAlign w:val="center"/>
          </w:tcPr>
          <w:p w14:paraId="0ACDE74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6003</w:t>
            </w:r>
          </w:p>
        </w:tc>
        <w:tc>
          <w:tcPr>
            <w:tcW w:w="756" w:type="dxa"/>
            <w:shd w:val="clear" w:color="auto" w:fill="auto"/>
            <w:noWrap/>
            <w:vAlign w:val="center"/>
          </w:tcPr>
          <w:p w14:paraId="182F8A4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2D9AC8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8055</w:t>
            </w:r>
          </w:p>
        </w:tc>
        <w:tc>
          <w:tcPr>
            <w:tcW w:w="876" w:type="dxa"/>
            <w:shd w:val="clear" w:color="auto" w:fill="auto"/>
            <w:noWrap/>
            <w:vAlign w:val="center"/>
          </w:tcPr>
          <w:p w14:paraId="23BD6B6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4CD06B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A7795D" w14:paraId="6DEA2E64" w14:textId="77777777">
        <w:trPr>
          <w:jc w:val="center"/>
        </w:trPr>
        <w:tc>
          <w:tcPr>
            <w:tcW w:w="2811" w:type="dxa"/>
            <w:shd w:val="clear" w:color="auto" w:fill="auto"/>
            <w:noWrap/>
            <w:vAlign w:val="center"/>
          </w:tcPr>
          <w:p w14:paraId="5BDA992C"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其他教育支出</w:t>
            </w:r>
          </w:p>
        </w:tc>
        <w:tc>
          <w:tcPr>
            <w:tcW w:w="936" w:type="dxa"/>
            <w:shd w:val="clear" w:color="auto" w:fill="auto"/>
            <w:noWrap/>
            <w:vAlign w:val="center"/>
          </w:tcPr>
          <w:p w14:paraId="6C33056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3261</w:t>
            </w:r>
          </w:p>
        </w:tc>
        <w:tc>
          <w:tcPr>
            <w:tcW w:w="936" w:type="dxa"/>
            <w:shd w:val="clear" w:color="auto" w:fill="auto"/>
            <w:noWrap/>
            <w:vAlign w:val="center"/>
          </w:tcPr>
          <w:p w14:paraId="7C6300C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3245</w:t>
            </w:r>
          </w:p>
        </w:tc>
        <w:tc>
          <w:tcPr>
            <w:tcW w:w="936" w:type="dxa"/>
            <w:shd w:val="clear" w:color="auto" w:fill="auto"/>
            <w:noWrap/>
            <w:vAlign w:val="center"/>
          </w:tcPr>
          <w:p w14:paraId="7D21D3B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5285</w:t>
            </w:r>
          </w:p>
        </w:tc>
        <w:tc>
          <w:tcPr>
            <w:tcW w:w="756" w:type="dxa"/>
            <w:shd w:val="clear" w:color="auto" w:fill="auto"/>
            <w:noWrap/>
            <w:vAlign w:val="center"/>
          </w:tcPr>
          <w:p w14:paraId="15C321D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9F513C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3200</w:t>
            </w:r>
          </w:p>
        </w:tc>
        <w:tc>
          <w:tcPr>
            <w:tcW w:w="876" w:type="dxa"/>
            <w:shd w:val="clear" w:color="auto" w:fill="auto"/>
            <w:noWrap/>
            <w:vAlign w:val="center"/>
          </w:tcPr>
          <w:p w14:paraId="4A04DD1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7A2718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r>
      <w:tr w:rsidR="00A7795D" w14:paraId="3D372058" w14:textId="77777777">
        <w:trPr>
          <w:jc w:val="center"/>
        </w:trPr>
        <w:tc>
          <w:tcPr>
            <w:tcW w:w="2811" w:type="dxa"/>
            <w:shd w:val="clear" w:color="auto" w:fill="auto"/>
            <w:noWrap/>
            <w:vAlign w:val="center"/>
          </w:tcPr>
          <w:p w14:paraId="4C02B72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其他教育支出</w:t>
            </w:r>
          </w:p>
        </w:tc>
        <w:tc>
          <w:tcPr>
            <w:tcW w:w="936" w:type="dxa"/>
            <w:shd w:val="clear" w:color="auto" w:fill="auto"/>
            <w:noWrap/>
            <w:vAlign w:val="center"/>
          </w:tcPr>
          <w:p w14:paraId="1F3A15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3261</w:t>
            </w:r>
          </w:p>
        </w:tc>
        <w:tc>
          <w:tcPr>
            <w:tcW w:w="936" w:type="dxa"/>
            <w:shd w:val="clear" w:color="auto" w:fill="auto"/>
            <w:noWrap/>
            <w:vAlign w:val="center"/>
          </w:tcPr>
          <w:p w14:paraId="1249A6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3245</w:t>
            </w:r>
          </w:p>
        </w:tc>
        <w:tc>
          <w:tcPr>
            <w:tcW w:w="936" w:type="dxa"/>
            <w:shd w:val="clear" w:color="auto" w:fill="auto"/>
            <w:noWrap/>
            <w:vAlign w:val="center"/>
          </w:tcPr>
          <w:p w14:paraId="2E8ECE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5285</w:t>
            </w:r>
          </w:p>
        </w:tc>
        <w:tc>
          <w:tcPr>
            <w:tcW w:w="756" w:type="dxa"/>
            <w:shd w:val="clear" w:color="auto" w:fill="auto"/>
            <w:noWrap/>
            <w:vAlign w:val="center"/>
          </w:tcPr>
          <w:p w14:paraId="379D40C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6CC287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3200</w:t>
            </w:r>
          </w:p>
        </w:tc>
        <w:tc>
          <w:tcPr>
            <w:tcW w:w="876" w:type="dxa"/>
            <w:shd w:val="clear" w:color="auto" w:fill="auto"/>
            <w:noWrap/>
            <w:vAlign w:val="center"/>
          </w:tcPr>
          <w:p w14:paraId="0139C4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0216B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r>
      <w:tr w:rsidR="00A7795D" w14:paraId="708BA011" w14:textId="77777777">
        <w:trPr>
          <w:jc w:val="center"/>
        </w:trPr>
        <w:tc>
          <w:tcPr>
            <w:tcW w:w="2811" w:type="dxa"/>
            <w:shd w:val="clear" w:color="auto" w:fill="auto"/>
            <w:noWrap/>
            <w:vAlign w:val="center"/>
          </w:tcPr>
          <w:p w14:paraId="06E0B7D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color w:val="000000"/>
                <w:kern w:val="0"/>
                <w:sz w:val="24"/>
                <w:szCs w:val="24"/>
              </w:rPr>
              <w:t>科学技术支出</w:t>
            </w:r>
          </w:p>
        </w:tc>
        <w:tc>
          <w:tcPr>
            <w:tcW w:w="936" w:type="dxa"/>
            <w:shd w:val="clear" w:color="auto" w:fill="auto"/>
            <w:noWrap/>
            <w:vAlign w:val="center"/>
          </w:tcPr>
          <w:p w14:paraId="75FA33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16512</w:t>
            </w:r>
          </w:p>
        </w:tc>
        <w:tc>
          <w:tcPr>
            <w:tcW w:w="936" w:type="dxa"/>
            <w:shd w:val="clear" w:color="auto" w:fill="auto"/>
            <w:noWrap/>
            <w:vAlign w:val="center"/>
          </w:tcPr>
          <w:p w14:paraId="1A9CB1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16424</w:t>
            </w:r>
          </w:p>
        </w:tc>
        <w:tc>
          <w:tcPr>
            <w:tcW w:w="936" w:type="dxa"/>
            <w:shd w:val="clear" w:color="auto" w:fill="auto"/>
            <w:noWrap/>
            <w:vAlign w:val="center"/>
          </w:tcPr>
          <w:p w14:paraId="085F37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16423</w:t>
            </w:r>
          </w:p>
        </w:tc>
        <w:tc>
          <w:tcPr>
            <w:tcW w:w="756" w:type="dxa"/>
            <w:shd w:val="clear" w:color="auto" w:fill="auto"/>
            <w:noWrap/>
            <w:vAlign w:val="center"/>
          </w:tcPr>
          <w:p w14:paraId="47E7FF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6" w:type="dxa"/>
            <w:shd w:val="clear" w:color="auto" w:fill="auto"/>
            <w:noWrap/>
            <w:vAlign w:val="center"/>
          </w:tcPr>
          <w:p w14:paraId="2A3C04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12188</w:t>
            </w:r>
          </w:p>
        </w:tc>
        <w:tc>
          <w:tcPr>
            <w:tcW w:w="876" w:type="dxa"/>
            <w:shd w:val="clear" w:color="auto" w:fill="auto"/>
            <w:noWrap/>
            <w:vAlign w:val="center"/>
          </w:tcPr>
          <w:p w14:paraId="5B78FC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w:t>
            </w:r>
          </w:p>
        </w:tc>
        <w:tc>
          <w:tcPr>
            <w:tcW w:w="1230" w:type="dxa"/>
            <w:shd w:val="clear" w:color="auto" w:fill="auto"/>
            <w:noWrap/>
            <w:vAlign w:val="center"/>
          </w:tcPr>
          <w:p w14:paraId="4B6B5AE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r>
      <w:tr w:rsidR="00A7795D" w14:paraId="77BF31E3" w14:textId="77777777">
        <w:trPr>
          <w:jc w:val="center"/>
        </w:trPr>
        <w:tc>
          <w:tcPr>
            <w:tcW w:w="2811" w:type="dxa"/>
            <w:shd w:val="clear" w:color="auto" w:fill="auto"/>
            <w:noWrap/>
            <w:vAlign w:val="center"/>
          </w:tcPr>
          <w:p w14:paraId="37889CF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科学技术管理事务</w:t>
            </w:r>
          </w:p>
        </w:tc>
        <w:tc>
          <w:tcPr>
            <w:tcW w:w="936" w:type="dxa"/>
            <w:shd w:val="clear" w:color="auto" w:fill="auto"/>
            <w:noWrap/>
            <w:vAlign w:val="center"/>
          </w:tcPr>
          <w:p w14:paraId="0EF9B1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642</w:t>
            </w:r>
          </w:p>
        </w:tc>
        <w:tc>
          <w:tcPr>
            <w:tcW w:w="936" w:type="dxa"/>
            <w:shd w:val="clear" w:color="auto" w:fill="auto"/>
            <w:noWrap/>
            <w:vAlign w:val="center"/>
          </w:tcPr>
          <w:p w14:paraId="1C202C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642</w:t>
            </w:r>
          </w:p>
        </w:tc>
        <w:tc>
          <w:tcPr>
            <w:tcW w:w="936" w:type="dxa"/>
            <w:shd w:val="clear" w:color="auto" w:fill="auto"/>
            <w:noWrap/>
            <w:vAlign w:val="center"/>
          </w:tcPr>
          <w:p w14:paraId="195541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577</w:t>
            </w:r>
          </w:p>
        </w:tc>
        <w:tc>
          <w:tcPr>
            <w:tcW w:w="756" w:type="dxa"/>
            <w:shd w:val="clear" w:color="auto" w:fill="auto"/>
            <w:noWrap/>
            <w:vAlign w:val="center"/>
          </w:tcPr>
          <w:p w14:paraId="76C313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4BFC7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w:t>
            </w:r>
          </w:p>
        </w:tc>
        <w:tc>
          <w:tcPr>
            <w:tcW w:w="876" w:type="dxa"/>
            <w:shd w:val="clear" w:color="auto" w:fill="auto"/>
            <w:noWrap/>
            <w:vAlign w:val="center"/>
          </w:tcPr>
          <w:p w14:paraId="3C5350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352BA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6F88990" w14:textId="77777777">
        <w:trPr>
          <w:jc w:val="center"/>
        </w:trPr>
        <w:tc>
          <w:tcPr>
            <w:tcW w:w="2811" w:type="dxa"/>
            <w:shd w:val="clear" w:color="auto" w:fill="auto"/>
            <w:noWrap/>
            <w:vAlign w:val="center"/>
          </w:tcPr>
          <w:p w14:paraId="7CE9C41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2F1516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w:t>
            </w:r>
          </w:p>
        </w:tc>
        <w:tc>
          <w:tcPr>
            <w:tcW w:w="936" w:type="dxa"/>
            <w:shd w:val="clear" w:color="auto" w:fill="auto"/>
            <w:noWrap/>
            <w:vAlign w:val="center"/>
          </w:tcPr>
          <w:p w14:paraId="57074C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w:t>
            </w:r>
          </w:p>
        </w:tc>
        <w:tc>
          <w:tcPr>
            <w:tcW w:w="936" w:type="dxa"/>
            <w:shd w:val="clear" w:color="auto" w:fill="auto"/>
            <w:noWrap/>
            <w:vAlign w:val="center"/>
          </w:tcPr>
          <w:p w14:paraId="4E17EA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503</w:t>
            </w:r>
          </w:p>
        </w:tc>
        <w:tc>
          <w:tcPr>
            <w:tcW w:w="756" w:type="dxa"/>
            <w:shd w:val="clear" w:color="auto" w:fill="auto"/>
            <w:noWrap/>
            <w:vAlign w:val="center"/>
          </w:tcPr>
          <w:p w14:paraId="069B0C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547553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497</w:t>
            </w:r>
          </w:p>
        </w:tc>
        <w:tc>
          <w:tcPr>
            <w:tcW w:w="876" w:type="dxa"/>
            <w:shd w:val="clear" w:color="auto" w:fill="auto"/>
            <w:noWrap/>
            <w:vAlign w:val="center"/>
          </w:tcPr>
          <w:p w14:paraId="1C9BF3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5CCA5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2E5C21A" w14:textId="77777777">
        <w:trPr>
          <w:jc w:val="center"/>
        </w:trPr>
        <w:tc>
          <w:tcPr>
            <w:tcW w:w="2811" w:type="dxa"/>
            <w:shd w:val="clear" w:color="auto" w:fill="auto"/>
            <w:noWrap/>
            <w:vAlign w:val="center"/>
          </w:tcPr>
          <w:p w14:paraId="77C223A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6DDE2B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936" w:type="dxa"/>
            <w:shd w:val="clear" w:color="auto" w:fill="auto"/>
            <w:noWrap/>
            <w:vAlign w:val="center"/>
          </w:tcPr>
          <w:p w14:paraId="7F3BE2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936" w:type="dxa"/>
            <w:shd w:val="clear" w:color="auto" w:fill="auto"/>
            <w:noWrap/>
            <w:vAlign w:val="center"/>
          </w:tcPr>
          <w:p w14:paraId="3761B9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756" w:type="dxa"/>
            <w:shd w:val="clear" w:color="auto" w:fill="auto"/>
            <w:noWrap/>
            <w:vAlign w:val="center"/>
          </w:tcPr>
          <w:p w14:paraId="3B0FE6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C1D74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876" w:type="dxa"/>
            <w:shd w:val="clear" w:color="auto" w:fill="auto"/>
            <w:noWrap/>
            <w:vAlign w:val="center"/>
          </w:tcPr>
          <w:p w14:paraId="4108E8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DCE00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F60791D" w14:textId="77777777">
        <w:trPr>
          <w:jc w:val="center"/>
        </w:trPr>
        <w:tc>
          <w:tcPr>
            <w:tcW w:w="2811" w:type="dxa"/>
            <w:shd w:val="clear" w:color="auto" w:fill="auto"/>
            <w:noWrap/>
            <w:vAlign w:val="center"/>
          </w:tcPr>
          <w:p w14:paraId="33543A2F"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其他科学技术管理事务支出</w:t>
            </w:r>
          </w:p>
        </w:tc>
        <w:tc>
          <w:tcPr>
            <w:tcW w:w="936" w:type="dxa"/>
            <w:shd w:val="clear" w:color="auto" w:fill="auto"/>
            <w:noWrap/>
            <w:vAlign w:val="center"/>
          </w:tcPr>
          <w:p w14:paraId="4148F5A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6" w:type="dxa"/>
            <w:shd w:val="clear" w:color="auto" w:fill="auto"/>
            <w:noWrap/>
            <w:vAlign w:val="center"/>
          </w:tcPr>
          <w:p w14:paraId="270462E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6" w:type="dxa"/>
            <w:shd w:val="clear" w:color="auto" w:fill="auto"/>
            <w:noWrap/>
            <w:vAlign w:val="center"/>
          </w:tcPr>
          <w:p w14:paraId="6E52247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56" w:type="dxa"/>
            <w:shd w:val="clear" w:color="auto" w:fill="auto"/>
            <w:noWrap/>
            <w:vAlign w:val="center"/>
          </w:tcPr>
          <w:p w14:paraId="604D8AB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9CFBC8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180D21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608EC5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1143068" w14:textId="77777777">
        <w:trPr>
          <w:jc w:val="center"/>
        </w:trPr>
        <w:tc>
          <w:tcPr>
            <w:tcW w:w="2811" w:type="dxa"/>
            <w:shd w:val="clear" w:color="auto" w:fill="auto"/>
            <w:noWrap/>
            <w:vAlign w:val="center"/>
          </w:tcPr>
          <w:p w14:paraId="2313126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应用研究</w:t>
            </w:r>
          </w:p>
        </w:tc>
        <w:tc>
          <w:tcPr>
            <w:tcW w:w="936" w:type="dxa"/>
            <w:shd w:val="clear" w:color="auto" w:fill="auto"/>
            <w:noWrap/>
            <w:vAlign w:val="center"/>
          </w:tcPr>
          <w:p w14:paraId="2DB583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36" w:type="dxa"/>
            <w:shd w:val="clear" w:color="auto" w:fill="auto"/>
            <w:noWrap/>
            <w:vAlign w:val="center"/>
          </w:tcPr>
          <w:p w14:paraId="278C85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36" w:type="dxa"/>
            <w:shd w:val="clear" w:color="auto" w:fill="auto"/>
            <w:noWrap/>
            <w:vAlign w:val="center"/>
          </w:tcPr>
          <w:p w14:paraId="54F847B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756" w:type="dxa"/>
            <w:shd w:val="clear" w:color="auto" w:fill="auto"/>
            <w:noWrap/>
            <w:vAlign w:val="center"/>
          </w:tcPr>
          <w:p w14:paraId="53E384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A68BB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876" w:type="dxa"/>
            <w:shd w:val="clear" w:color="auto" w:fill="auto"/>
            <w:noWrap/>
            <w:vAlign w:val="center"/>
          </w:tcPr>
          <w:p w14:paraId="7EDDB5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A83E5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472703" w14:textId="77777777">
        <w:trPr>
          <w:jc w:val="center"/>
        </w:trPr>
        <w:tc>
          <w:tcPr>
            <w:tcW w:w="2811" w:type="dxa"/>
            <w:shd w:val="clear" w:color="auto" w:fill="auto"/>
            <w:noWrap/>
            <w:vAlign w:val="center"/>
          </w:tcPr>
          <w:p w14:paraId="0E91E97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机构运行</w:t>
            </w:r>
          </w:p>
        </w:tc>
        <w:tc>
          <w:tcPr>
            <w:tcW w:w="936" w:type="dxa"/>
            <w:shd w:val="clear" w:color="auto" w:fill="auto"/>
            <w:noWrap/>
            <w:vAlign w:val="center"/>
          </w:tcPr>
          <w:p w14:paraId="0EB537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36" w:type="dxa"/>
            <w:shd w:val="clear" w:color="auto" w:fill="auto"/>
            <w:noWrap/>
            <w:vAlign w:val="center"/>
          </w:tcPr>
          <w:p w14:paraId="591EB3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36" w:type="dxa"/>
            <w:shd w:val="clear" w:color="auto" w:fill="auto"/>
            <w:noWrap/>
            <w:vAlign w:val="center"/>
          </w:tcPr>
          <w:p w14:paraId="09D4DC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756" w:type="dxa"/>
            <w:shd w:val="clear" w:color="auto" w:fill="auto"/>
            <w:noWrap/>
            <w:vAlign w:val="center"/>
          </w:tcPr>
          <w:p w14:paraId="46130D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406FB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876" w:type="dxa"/>
            <w:shd w:val="clear" w:color="auto" w:fill="auto"/>
            <w:noWrap/>
            <w:vAlign w:val="center"/>
          </w:tcPr>
          <w:p w14:paraId="7AFC63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6F136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B0B31F9" w14:textId="77777777">
        <w:trPr>
          <w:jc w:val="center"/>
        </w:trPr>
        <w:tc>
          <w:tcPr>
            <w:tcW w:w="2811" w:type="dxa"/>
            <w:shd w:val="clear" w:color="auto" w:fill="auto"/>
            <w:noWrap/>
            <w:vAlign w:val="center"/>
          </w:tcPr>
          <w:p w14:paraId="7BB06F7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技术研究与开发</w:t>
            </w:r>
          </w:p>
        </w:tc>
        <w:tc>
          <w:tcPr>
            <w:tcW w:w="936" w:type="dxa"/>
            <w:shd w:val="clear" w:color="auto" w:fill="auto"/>
            <w:noWrap/>
            <w:vAlign w:val="center"/>
          </w:tcPr>
          <w:p w14:paraId="3AB0E5B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15390</w:t>
            </w:r>
          </w:p>
        </w:tc>
        <w:tc>
          <w:tcPr>
            <w:tcW w:w="936" w:type="dxa"/>
            <w:shd w:val="clear" w:color="auto" w:fill="auto"/>
            <w:noWrap/>
            <w:vAlign w:val="center"/>
          </w:tcPr>
          <w:p w14:paraId="2F6AAF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15335</w:t>
            </w:r>
          </w:p>
        </w:tc>
        <w:tc>
          <w:tcPr>
            <w:tcW w:w="936" w:type="dxa"/>
            <w:shd w:val="clear" w:color="auto" w:fill="auto"/>
            <w:noWrap/>
            <w:vAlign w:val="center"/>
          </w:tcPr>
          <w:p w14:paraId="2ACEFC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15400</w:t>
            </w:r>
          </w:p>
        </w:tc>
        <w:tc>
          <w:tcPr>
            <w:tcW w:w="756" w:type="dxa"/>
            <w:shd w:val="clear" w:color="auto" w:fill="auto"/>
            <w:noWrap/>
            <w:vAlign w:val="center"/>
          </w:tcPr>
          <w:p w14:paraId="61AE53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7BA8C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10372</w:t>
            </w:r>
          </w:p>
        </w:tc>
        <w:tc>
          <w:tcPr>
            <w:tcW w:w="876" w:type="dxa"/>
            <w:shd w:val="clear" w:color="auto" w:fill="auto"/>
            <w:noWrap/>
            <w:vAlign w:val="center"/>
          </w:tcPr>
          <w:p w14:paraId="4A9E24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FE764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r>
      <w:tr w:rsidR="00A7795D" w14:paraId="2078FD9B" w14:textId="77777777">
        <w:trPr>
          <w:jc w:val="center"/>
        </w:trPr>
        <w:tc>
          <w:tcPr>
            <w:tcW w:w="2811" w:type="dxa"/>
            <w:shd w:val="clear" w:color="auto" w:fill="auto"/>
            <w:noWrap/>
            <w:vAlign w:val="center"/>
          </w:tcPr>
          <w:p w14:paraId="578908F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应用技术研究与开发</w:t>
            </w:r>
          </w:p>
        </w:tc>
        <w:tc>
          <w:tcPr>
            <w:tcW w:w="936" w:type="dxa"/>
            <w:shd w:val="clear" w:color="auto" w:fill="auto"/>
            <w:noWrap/>
            <w:vAlign w:val="center"/>
          </w:tcPr>
          <w:p w14:paraId="3F2A51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36" w:type="dxa"/>
            <w:shd w:val="clear" w:color="auto" w:fill="auto"/>
            <w:noWrap/>
            <w:vAlign w:val="center"/>
          </w:tcPr>
          <w:p w14:paraId="558F71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B0B5F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E6C52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B264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2C0F3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399E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r>
      <w:tr w:rsidR="00A7795D" w14:paraId="2DCA2334" w14:textId="77777777">
        <w:trPr>
          <w:jc w:val="center"/>
        </w:trPr>
        <w:tc>
          <w:tcPr>
            <w:tcW w:w="2811" w:type="dxa"/>
            <w:shd w:val="clear" w:color="auto" w:fill="auto"/>
            <w:noWrap/>
            <w:vAlign w:val="center"/>
          </w:tcPr>
          <w:p w14:paraId="5CA5F38E"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其他技术研究与开发支出</w:t>
            </w:r>
          </w:p>
        </w:tc>
        <w:tc>
          <w:tcPr>
            <w:tcW w:w="936" w:type="dxa"/>
            <w:shd w:val="clear" w:color="auto" w:fill="auto"/>
            <w:noWrap/>
            <w:vAlign w:val="center"/>
          </w:tcPr>
          <w:p w14:paraId="657D7D0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15335</w:t>
            </w:r>
          </w:p>
        </w:tc>
        <w:tc>
          <w:tcPr>
            <w:tcW w:w="936" w:type="dxa"/>
            <w:shd w:val="clear" w:color="auto" w:fill="auto"/>
            <w:noWrap/>
            <w:vAlign w:val="center"/>
          </w:tcPr>
          <w:p w14:paraId="1A326BB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15335</w:t>
            </w:r>
          </w:p>
        </w:tc>
        <w:tc>
          <w:tcPr>
            <w:tcW w:w="936" w:type="dxa"/>
            <w:shd w:val="clear" w:color="auto" w:fill="auto"/>
            <w:noWrap/>
            <w:vAlign w:val="center"/>
          </w:tcPr>
          <w:p w14:paraId="1B5AC36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15400</w:t>
            </w:r>
          </w:p>
        </w:tc>
        <w:tc>
          <w:tcPr>
            <w:tcW w:w="756" w:type="dxa"/>
            <w:shd w:val="clear" w:color="auto" w:fill="auto"/>
            <w:noWrap/>
            <w:vAlign w:val="center"/>
          </w:tcPr>
          <w:p w14:paraId="0406957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BA1C52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10372</w:t>
            </w:r>
          </w:p>
        </w:tc>
        <w:tc>
          <w:tcPr>
            <w:tcW w:w="876" w:type="dxa"/>
            <w:shd w:val="clear" w:color="auto" w:fill="auto"/>
            <w:noWrap/>
            <w:vAlign w:val="center"/>
          </w:tcPr>
          <w:p w14:paraId="58158D2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DD6355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52B2125" w14:textId="77777777">
        <w:trPr>
          <w:jc w:val="center"/>
        </w:trPr>
        <w:tc>
          <w:tcPr>
            <w:tcW w:w="2811" w:type="dxa"/>
            <w:shd w:val="clear" w:color="auto" w:fill="auto"/>
            <w:noWrap/>
            <w:vAlign w:val="center"/>
          </w:tcPr>
          <w:p w14:paraId="3EB5436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科技条件与服务</w:t>
            </w:r>
          </w:p>
        </w:tc>
        <w:tc>
          <w:tcPr>
            <w:tcW w:w="936" w:type="dxa"/>
            <w:shd w:val="clear" w:color="auto" w:fill="auto"/>
            <w:noWrap/>
            <w:vAlign w:val="center"/>
          </w:tcPr>
          <w:p w14:paraId="4AE6B0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0F1333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6EA14C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56" w:type="dxa"/>
            <w:shd w:val="clear" w:color="auto" w:fill="auto"/>
            <w:noWrap/>
            <w:vAlign w:val="center"/>
          </w:tcPr>
          <w:p w14:paraId="3CFB04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4E644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876" w:type="dxa"/>
            <w:shd w:val="clear" w:color="auto" w:fill="auto"/>
            <w:noWrap/>
            <w:vAlign w:val="center"/>
          </w:tcPr>
          <w:p w14:paraId="10E5BB0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845B4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790E42" w14:textId="77777777">
        <w:trPr>
          <w:jc w:val="center"/>
        </w:trPr>
        <w:tc>
          <w:tcPr>
            <w:tcW w:w="2811" w:type="dxa"/>
            <w:shd w:val="clear" w:color="auto" w:fill="auto"/>
            <w:noWrap/>
            <w:vAlign w:val="center"/>
          </w:tcPr>
          <w:p w14:paraId="62A33F3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技术创新服务体系</w:t>
            </w:r>
          </w:p>
        </w:tc>
        <w:tc>
          <w:tcPr>
            <w:tcW w:w="936" w:type="dxa"/>
            <w:shd w:val="clear" w:color="auto" w:fill="auto"/>
            <w:noWrap/>
            <w:vAlign w:val="center"/>
          </w:tcPr>
          <w:p w14:paraId="2BBCF2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0AAA4A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41FBC8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56" w:type="dxa"/>
            <w:shd w:val="clear" w:color="auto" w:fill="auto"/>
            <w:noWrap/>
            <w:vAlign w:val="center"/>
          </w:tcPr>
          <w:p w14:paraId="7338CAC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4C881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876" w:type="dxa"/>
            <w:shd w:val="clear" w:color="auto" w:fill="auto"/>
            <w:noWrap/>
            <w:vAlign w:val="center"/>
          </w:tcPr>
          <w:p w14:paraId="7B1AD9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00915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2865744" w14:textId="77777777">
        <w:trPr>
          <w:jc w:val="center"/>
        </w:trPr>
        <w:tc>
          <w:tcPr>
            <w:tcW w:w="2811" w:type="dxa"/>
            <w:shd w:val="clear" w:color="auto" w:fill="auto"/>
            <w:noWrap/>
            <w:vAlign w:val="center"/>
          </w:tcPr>
          <w:p w14:paraId="4A24A37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社会科学</w:t>
            </w:r>
          </w:p>
        </w:tc>
        <w:tc>
          <w:tcPr>
            <w:tcW w:w="936" w:type="dxa"/>
            <w:shd w:val="clear" w:color="auto" w:fill="auto"/>
            <w:noWrap/>
            <w:vAlign w:val="center"/>
          </w:tcPr>
          <w:p w14:paraId="7AA0BE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6" w:type="dxa"/>
            <w:shd w:val="clear" w:color="auto" w:fill="auto"/>
            <w:noWrap/>
            <w:vAlign w:val="center"/>
          </w:tcPr>
          <w:p w14:paraId="03A65D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05D93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0FFB2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C68F6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1D264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F545D2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r>
      <w:tr w:rsidR="00A7795D" w14:paraId="5EDB9608" w14:textId="77777777">
        <w:trPr>
          <w:jc w:val="center"/>
        </w:trPr>
        <w:tc>
          <w:tcPr>
            <w:tcW w:w="2811" w:type="dxa"/>
            <w:shd w:val="clear" w:color="auto" w:fill="auto"/>
            <w:noWrap/>
            <w:vAlign w:val="center"/>
          </w:tcPr>
          <w:p w14:paraId="66CEAB1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社会科学研究</w:t>
            </w:r>
          </w:p>
        </w:tc>
        <w:tc>
          <w:tcPr>
            <w:tcW w:w="936" w:type="dxa"/>
            <w:shd w:val="clear" w:color="auto" w:fill="auto"/>
            <w:noWrap/>
            <w:vAlign w:val="center"/>
          </w:tcPr>
          <w:p w14:paraId="21864D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6" w:type="dxa"/>
            <w:shd w:val="clear" w:color="auto" w:fill="auto"/>
            <w:noWrap/>
            <w:vAlign w:val="center"/>
          </w:tcPr>
          <w:p w14:paraId="385BC1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32B3E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D02A3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946A1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5B8AE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901A3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r>
      <w:tr w:rsidR="00A7795D" w14:paraId="30A9E189" w14:textId="77777777">
        <w:trPr>
          <w:jc w:val="center"/>
        </w:trPr>
        <w:tc>
          <w:tcPr>
            <w:tcW w:w="2811" w:type="dxa"/>
            <w:shd w:val="clear" w:color="auto" w:fill="auto"/>
            <w:noWrap/>
            <w:vAlign w:val="center"/>
          </w:tcPr>
          <w:p w14:paraId="29178C7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科学技术普及</w:t>
            </w:r>
          </w:p>
        </w:tc>
        <w:tc>
          <w:tcPr>
            <w:tcW w:w="936" w:type="dxa"/>
            <w:shd w:val="clear" w:color="auto" w:fill="auto"/>
            <w:noWrap/>
            <w:vAlign w:val="center"/>
          </w:tcPr>
          <w:p w14:paraId="0774B0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936" w:type="dxa"/>
            <w:shd w:val="clear" w:color="auto" w:fill="auto"/>
            <w:noWrap/>
            <w:vAlign w:val="center"/>
          </w:tcPr>
          <w:p w14:paraId="229403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936" w:type="dxa"/>
            <w:shd w:val="clear" w:color="auto" w:fill="auto"/>
            <w:noWrap/>
            <w:vAlign w:val="center"/>
          </w:tcPr>
          <w:p w14:paraId="23505DF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756" w:type="dxa"/>
            <w:shd w:val="clear" w:color="auto" w:fill="auto"/>
            <w:noWrap/>
            <w:vAlign w:val="center"/>
          </w:tcPr>
          <w:p w14:paraId="5D32C7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00DAE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920</w:t>
            </w:r>
          </w:p>
        </w:tc>
        <w:tc>
          <w:tcPr>
            <w:tcW w:w="876" w:type="dxa"/>
            <w:shd w:val="clear" w:color="auto" w:fill="auto"/>
            <w:noWrap/>
            <w:vAlign w:val="center"/>
          </w:tcPr>
          <w:p w14:paraId="27F308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19809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r>
      <w:tr w:rsidR="00A7795D" w14:paraId="2FC71429" w14:textId="77777777">
        <w:trPr>
          <w:jc w:val="center"/>
        </w:trPr>
        <w:tc>
          <w:tcPr>
            <w:tcW w:w="2811" w:type="dxa"/>
            <w:shd w:val="clear" w:color="auto" w:fill="auto"/>
            <w:noWrap/>
            <w:vAlign w:val="center"/>
          </w:tcPr>
          <w:p w14:paraId="003E035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科普活动</w:t>
            </w:r>
          </w:p>
        </w:tc>
        <w:tc>
          <w:tcPr>
            <w:tcW w:w="936" w:type="dxa"/>
            <w:shd w:val="clear" w:color="auto" w:fill="auto"/>
            <w:noWrap/>
            <w:vAlign w:val="center"/>
          </w:tcPr>
          <w:p w14:paraId="6612C76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797931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395FB9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756" w:type="dxa"/>
            <w:shd w:val="clear" w:color="auto" w:fill="auto"/>
            <w:noWrap/>
            <w:vAlign w:val="center"/>
          </w:tcPr>
          <w:p w14:paraId="2851BCE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2C924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876" w:type="dxa"/>
            <w:shd w:val="clear" w:color="auto" w:fill="auto"/>
            <w:noWrap/>
            <w:vAlign w:val="center"/>
          </w:tcPr>
          <w:p w14:paraId="5989B4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2D27B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8D9C14B" w14:textId="77777777">
        <w:trPr>
          <w:jc w:val="center"/>
        </w:trPr>
        <w:tc>
          <w:tcPr>
            <w:tcW w:w="2811" w:type="dxa"/>
            <w:shd w:val="clear" w:color="auto" w:fill="auto"/>
            <w:noWrap/>
            <w:vAlign w:val="center"/>
          </w:tcPr>
          <w:p w14:paraId="035D477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科技馆站</w:t>
            </w:r>
          </w:p>
        </w:tc>
        <w:tc>
          <w:tcPr>
            <w:tcW w:w="936" w:type="dxa"/>
            <w:shd w:val="clear" w:color="auto" w:fill="auto"/>
            <w:noWrap/>
            <w:vAlign w:val="center"/>
          </w:tcPr>
          <w:p w14:paraId="2C8B0F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36" w:type="dxa"/>
            <w:shd w:val="clear" w:color="auto" w:fill="auto"/>
            <w:noWrap/>
            <w:vAlign w:val="center"/>
          </w:tcPr>
          <w:p w14:paraId="6DEACD9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936" w:type="dxa"/>
            <w:shd w:val="clear" w:color="auto" w:fill="auto"/>
            <w:noWrap/>
            <w:vAlign w:val="center"/>
          </w:tcPr>
          <w:p w14:paraId="63DE26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756" w:type="dxa"/>
            <w:shd w:val="clear" w:color="auto" w:fill="auto"/>
            <w:noWrap/>
            <w:vAlign w:val="center"/>
          </w:tcPr>
          <w:p w14:paraId="5C666E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0AA24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876" w:type="dxa"/>
            <w:shd w:val="clear" w:color="auto" w:fill="auto"/>
            <w:noWrap/>
            <w:vAlign w:val="center"/>
          </w:tcPr>
          <w:p w14:paraId="7A3500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E5689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r>
      <w:tr w:rsidR="00A7795D" w14:paraId="25FEDA27" w14:textId="77777777">
        <w:trPr>
          <w:jc w:val="center"/>
        </w:trPr>
        <w:tc>
          <w:tcPr>
            <w:tcW w:w="2811" w:type="dxa"/>
            <w:shd w:val="clear" w:color="auto" w:fill="auto"/>
            <w:noWrap/>
            <w:vAlign w:val="center"/>
          </w:tcPr>
          <w:p w14:paraId="14D91F55"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其他科学技术普及支出</w:t>
            </w:r>
          </w:p>
        </w:tc>
        <w:tc>
          <w:tcPr>
            <w:tcW w:w="936" w:type="dxa"/>
            <w:shd w:val="clear" w:color="auto" w:fill="auto"/>
            <w:noWrap/>
            <w:vAlign w:val="center"/>
          </w:tcPr>
          <w:p w14:paraId="6893C57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080C1C7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3ABA7D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B53A57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2FEF04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790</w:t>
            </w:r>
          </w:p>
        </w:tc>
        <w:tc>
          <w:tcPr>
            <w:tcW w:w="876" w:type="dxa"/>
            <w:shd w:val="clear" w:color="auto" w:fill="auto"/>
            <w:noWrap/>
            <w:vAlign w:val="center"/>
          </w:tcPr>
          <w:p w14:paraId="195513B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FE1016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r>
      <w:tr w:rsidR="00A7795D" w14:paraId="1890D9AF" w14:textId="77777777">
        <w:trPr>
          <w:jc w:val="center"/>
        </w:trPr>
        <w:tc>
          <w:tcPr>
            <w:tcW w:w="2811" w:type="dxa"/>
            <w:shd w:val="clear" w:color="auto" w:fill="auto"/>
            <w:noWrap/>
            <w:vAlign w:val="center"/>
          </w:tcPr>
          <w:p w14:paraId="3D03E40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其他科学技术支出</w:t>
            </w:r>
          </w:p>
        </w:tc>
        <w:tc>
          <w:tcPr>
            <w:tcW w:w="936" w:type="dxa"/>
            <w:shd w:val="clear" w:color="auto" w:fill="auto"/>
            <w:noWrap/>
            <w:vAlign w:val="center"/>
          </w:tcPr>
          <w:p w14:paraId="594EF2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44B60C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17083F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756" w:type="dxa"/>
            <w:shd w:val="clear" w:color="auto" w:fill="auto"/>
            <w:noWrap/>
            <w:vAlign w:val="center"/>
          </w:tcPr>
          <w:p w14:paraId="327E42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0C382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876" w:type="dxa"/>
            <w:shd w:val="clear" w:color="auto" w:fill="auto"/>
            <w:noWrap/>
            <w:vAlign w:val="center"/>
          </w:tcPr>
          <w:p w14:paraId="577FEC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9E7F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2EE88EA" w14:textId="77777777">
        <w:trPr>
          <w:jc w:val="center"/>
        </w:trPr>
        <w:tc>
          <w:tcPr>
            <w:tcW w:w="2811" w:type="dxa"/>
            <w:shd w:val="clear" w:color="auto" w:fill="auto"/>
            <w:noWrap/>
            <w:vAlign w:val="center"/>
          </w:tcPr>
          <w:p w14:paraId="07FBD9A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其他科学技术支出</w:t>
            </w:r>
          </w:p>
        </w:tc>
        <w:tc>
          <w:tcPr>
            <w:tcW w:w="936" w:type="dxa"/>
            <w:shd w:val="clear" w:color="auto" w:fill="auto"/>
            <w:noWrap/>
            <w:vAlign w:val="center"/>
          </w:tcPr>
          <w:p w14:paraId="63D9B5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321ACD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494FDD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756" w:type="dxa"/>
            <w:shd w:val="clear" w:color="auto" w:fill="auto"/>
            <w:noWrap/>
            <w:vAlign w:val="center"/>
          </w:tcPr>
          <w:p w14:paraId="17F9F7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B9A7A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876" w:type="dxa"/>
            <w:shd w:val="clear" w:color="auto" w:fill="auto"/>
            <w:noWrap/>
            <w:vAlign w:val="center"/>
          </w:tcPr>
          <w:p w14:paraId="205CFC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A42E2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6C66BDC" w14:textId="77777777">
        <w:trPr>
          <w:jc w:val="center"/>
        </w:trPr>
        <w:tc>
          <w:tcPr>
            <w:tcW w:w="2811" w:type="dxa"/>
            <w:shd w:val="clear" w:color="auto" w:fill="auto"/>
            <w:noWrap/>
            <w:vAlign w:val="center"/>
          </w:tcPr>
          <w:p w14:paraId="740766C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Times New Roman" w:eastAsia="宋体" w:hAnsi="Times New Roman" w:cs="Times New Roman"/>
                <w:color w:val="000000"/>
                <w:kern w:val="0"/>
                <w:sz w:val="24"/>
                <w:szCs w:val="24"/>
              </w:rPr>
              <w:t>文化旅游体育和传媒支出</w:t>
            </w:r>
          </w:p>
        </w:tc>
        <w:tc>
          <w:tcPr>
            <w:tcW w:w="936" w:type="dxa"/>
            <w:shd w:val="clear" w:color="auto" w:fill="auto"/>
            <w:noWrap/>
            <w:vAlign w:val="center"/>
          </w:tcPr>
          <w:p w14:paraId="5AFEBE1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10325</w:t>
            </w:r>
          </w:p>
        </w:tc>
        <w:tc>
          <w:tcPr>
            <w:tcW w:w="936" w:type="dxa"/>
            <w:shd w:val="clear" w:color="auto" w:fill="auto"/>
            <w:noWrap/>
            <w:vAlign w:val="center"/>
          </w:tcPr>
          <w:p w14:paraId="79CFD52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4359</w:t>
            </w:r>
          </w:p>
        </w:tc>
        <w:tc>
          <w:tcPr>
            <w:tcW w:w="936" w:type="dxa"/>
            <w:shd w:val="clear" w:color="auto" w:fill="auto"/>
            <w:noWrap/>
            <w:vAlign w:val="center"/>
          </w:tcPr>
          <w:p w14:paraId="3531B7C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3775</w:t>
            </w:r>
          </w:p>
        </w:tc>
        <w:tc>
          <w:tcPr>
            <w:tcW w:w="756" w:type="dxa"/>
            <w:shd w:val="clear" w:color="auto" w:fill="auto"/>
            <w:noWrap/>
            <w:vAlign w:val="center"/>
          </w:tcPr>
          <w:p w14:paraId="4F64092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115.5</w:t>
            </w:r>
          </w:p>
        </w:tc>
        <w:tc>
          <w:tcPr>
            <w:tcW w:w="936" w:type="dxa"/>
            <w:shd w:val="clear" w:color="auto" w:fill="auto"/>
            <w:noWrap/>
            <w:vAlign w:val="center"/>
          </w:tcPr>
          <w:p w14:paraId="4BC048C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3742</w:t>
            </w:r>
          </w:p>
        </w:tc>
        <w:tc>
          <w:tcPr>
            <w:tcW w:w="876" w:type="dxa"/>
            <w:shd w:val="clear" w:color="auto" w:fill="auto"/>
            <w:noWrap/>
            <w:vAlign w:val="center"/>
          </w:tcPr>
          <w:p w14:paraId="2AB3EC4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1230" w:type="dxa"/>
            <w:shd w:val="clear" w:color="auto" w:fill="auto"/>
            <w:noWrap/>
            <w:vAlign w:val="center"/>
          </w:tcPr>
          <w:p w14:paraId="537D3E2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5966</w:t>
            </w:r>
          </w:p>
        </w:tc>
      </w:tr>
      <w:tr w:rsidR="00A7795D" w14:paraId="5B1141C9" w14:textId="77777777">
        <w:trPr>
          <w:jc w:val="center"/>
        </w:trPr>
        <w:tc>
          <w:tcPr>
            <w:tcW w:w="2811" w:type="dxa"/>
            <w:shd w:val="clear" w:color="auto" w:fill="auto"/>
            <w:noWrap/>
            <w:vAlign w:val="center"/>
          </w:tcPr>
          <w:p w14:paraId="05249CE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文化和旅游</w:t>
            </w:r>
          </w:p>
        </w:tc>
        <w:tc>
          <w:tcPr>
            <w:tcW w:w="936" w:type="dxa"/>
            <w:shd w:val="clear" w:color="auto" w:fill="auto"/>
            <w:noWrap/>
            <w:vAlign w:val="center"/>
          </w:tcPr>
          <w:p w14:paraId="68A43CC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3686</w:t>
            </w:r>
          </w:p>
        </w:tc>
        <w:tc>
          <w:tcPr>
            <w:tcW w:w="936" w:type="dxa"/>
            <w:shd w:val="clear" w:color="auto" w:fill="auto"/>
            <w:noWrap/>
            <w:vAlign w:val="center"/>
          </w:tcPr>
          <w:p w14:paraId="7FBCAFF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3157</w:t>
            </w:r>
          </w:p>
        </w:tc>
        <w:tc>
          <w:tcPr>
            <w:tcW w:w="936" w:type="dxa"/>
            <w:shd w:val="clear" w:color="auto" w:fill="auto"/>
            <w:noWrap/>
            <w:vAlign w:val="center"/>
          </w:tcPr>
          <w:p w14:paraId="04B701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2621</w:t>
            </w:r>
          </w:p>
        </w:tc>
        <w:tc>
          <w:tcPr>
            <w:tcW w:w="756" w:type="dxa"/>
            <w:shd w:val="clear" w:color="auto" w:fill="auto"/>
            <w:noWrap/>
            <w:vAlign w:val="center"/>
          </w:tcPr>
          <w:p w14:paraId="7BC822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7D46B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2868</w:t>
            </w:r>
          </w:p>
        </w:tc>
        <w:tc>
          <w:tcPr>
            <w:tcW w:w="876" w:type="dxa"/>
            <w:shd w:val="clear" w:color="auto" w:fill="auto"/>
            <w:noWrap/>
            <w:vAlign w:val="center"/>
          </w:tcPr>
          <w:p w14:paraId="3B213C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516E9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w:t>
            </w:r>
          </w:p>
        </w:tc>
      </w:tr>
      <w:tr w:rsidR="00A7795D" w14:paraId="3BDCCFE9" w14:textId="77777777">
        <w:trPr>
          <w:jc w:val="center"/>
        </w:trPr>
        <w:tc>
          <w:tcPr>
            <w:tcW w:w="2811" w:type="dxa"/>
            <w:shd w:val="clear" w:color="auto" w:fill="auto"/>
            <w:noWrap/>
            <w:vAlign w:val="center"/>
          </w:tcPr>
          <w:p w14:paraId="4015A53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197030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767</w:t>
            </w:r>
          </w:p>
        </w:tc>
        <w:tc>
          <w:tcPr>
            <w:tcW w:w="936" w:type="dxa"/>
            <w:shd w:val="clear" w:color="auto" w:fill="auto"/>
            <w:noWrap/>
            <w:vAlign w:val="center"/>
          </w:tcPr>
          <w:p w14:paraId="7FF16E3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767</w:t>
            </w:r>
          </w:p>
        </w:tc>
        <w:tc>
          <w:tcPr>
            <w:tcW w:w="936" w:type="dxa"/>
            <w:shd w:val="clear" w:color="auto" w:fill="auto"/>
            <w:noWrap/>
            <w:vAlign w:val="center"/>
          </w:tcPr>
          <w:p w14:paraId="6C1D42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765</w:t>
            </w:r>
          </w:p>
        </w:tc>
        <w:tc>
          <w:tcPr>
            <w:tcW w:w="756" w:type="dxa"/>
            <w:shd w:val="clear" w:color="auto" w:fill="auto"/>
            <w:noWrap/>
            <w:vAlign w:val="center"/>
          </w:tcPr>
          <w:p w14:paraId="398BA2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CD3B5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751</w:t>
            </w:r>
          </w:p>
        </w:tc>
        <w:tc>
          <w:tcPr>
            <w:tcW w:w="876" w:type="dxa"/>
            <w:shd w:val="clear" w:color="auto" w:fill="auto"/>
            <w:noWrap/>
            <w:vAlign w:val="center"/>
          </w:tcPr>
          <w:p w14:paraId="20E494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C148F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9F4FD5E" w14:textId="77777777">
        <w:trPr>
          <w:jc w:val="center"/>
        </w:trPr>
        <w:tc>
          <w:tcPr>
            <w:tcW w:w="2811" w:type="dxa"/>
            <w:shd w:val="clear" w:color="auto" w:fill="auto"/>
            <w:noWrap/>
            <w:vAlign w:val="center"/>
          </w:tcPr>
          <w:p w14:paraId="2120F8F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图书馆</w:t>
            </w:r>
          </w:p>
        </w:tc>
        <w:tc>
          <w:tcPr>
            <w:tcW w:w="936" w:type="dxa"/>
            <w:shd w:val="clear" w:color="auto" w:fill="auto"/>
            <w:noWrap/>
            <w:vAlign w:val="center"/>
          </w:tcPr>
          <w:p w14:paraId="08FC9F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318</w:t>
            </w:r>
          </w:p>
        </w:tc>
        <w:tc>
          <w:tcPr>
            <w:tcW w:w="936" w:type="dxa"/>
            <w:shd w:val="clear" w:color="auto" w:fill="auto"/>
            <w:noWrap/>
            <w:vAlign w:val="center"/>
          </w:tcPr>
          <w:p w14:paraId="5E71AF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318</w:t>
            </w:r>
          </w:p>
        </w:tc>
        <w:tc>
          <w:tcPr>
            <w:tcW w:w="936" w:type="dxa"/>
            <w:shd w:val="clear" w:color="auto" w:fill="auto"/>
            <w:noWrap/>
            <w:vAlign w:val="center"/>
          </w:tcPr>
          <w:p w14:paraId="4A5535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756" w:type="dxa"/>
            <w:shd w:val="clear" w:color="auto" w:fill="auto"/>
            <w:noWrap/>
            <w:vAlign w:val="center"/>
          </w:tcPr>
          <w:p w14:paraId="41E212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8E55C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321</w:t>
            </w:r>
          </w:p>
        </w:tc>
        <w:tc>
          <w:tcPr>
            <w:tcW w:w="876" w:type="dxa"/>
            <w:shd w:val="clear" w:color="auto" w:fill="auto"/>
            <w:noWrap/>
            <w:vAlign w:val="center"/>
          </w:tcPr>
          <w:p w14:paraId="322AF6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53D41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303017F" w14:textId="77777777">
        <w:trPr>
          <w:jc w:val="center"/>
        </w:trPr>
        <w:tc>
          <w:tcPr>
            <w:tcW w:w="2811" w:type="dxa"/>
            <w:shd w:val="clear" w:color="auto" w:fill="auto"/>
            <w:noWrap/>
            <w:vAlign w:val="center"/>
          </w:tcPr>
          <w:p w14:paraId="16A8C5B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艺术表演场所</w:t>
            </w:r>
          </w:p>
        </w:tc>
        <w:tc>
          <w:tcPr>
            <w:tcW w:w="936" w:type="dxa"/>
            <w:shd w:val="clear" w:color="auto" w:fill="auto"/>
            <w:noWrap/>
            <w:vAlign w:val="center"/>
          </w:tcPr>
          <w:p w14:paraId="63B674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936" w:type="dxa"/>
            <w:shd w:val="clear" w:color="auto" w:fill="auto"/>
            <w:noWrap/>
            <w:vAlign w:val="center"/>
          </w:tcPr>
          <w:p w14:paraId="69AC66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36" w:type="dxa"/>
            <w:shd w:val="clear" w:color="auto" w:fill="auto"/>
            <w:noWrap/>
            <w:vAlign w:val="center"/>
          </w:tcPr>
          <w:p w14:paraId="15E99C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756" w:type="dxa"/>
            <w:shd w:val="clear" w:color="auto" w:fill="auto"/>
            <w:noWrap/>
            <w:vAlign w:val="center"/>
          </w:tcPr>
          <w:p w14:paraId="3E230A6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15378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876" w:type="dxa"/>
            <w:shd w:val="clear" w:color="auto" w:fill="auto"/>
            <w:noWrap/>
            <w:vAlign w:val="center"/>
          </w:tcPr>
          <w:p w14:paraId="5A39E1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98373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r>
      <w:tr w:rsidR="00A7795D" w14:paraId="71CF2CDD" w14:textId="77777777">
        <w:trPr>
          <w:jc w:val="center"/>
        </w:trPr>
        <w:tc>
          <w:tcPr>
            <w:tcW w:w="2811" w:type="dxa"/>
            <w:shd w:val="clear" w:color="auto" w:fill="auto"/>
            <w:noWrap/>
            <w:vAlign w:val="center"/>
          </w:tcPr>
          <w:p w14:paraId="655D3A2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艺术表演团体</w:t>
            </w:r>
          </w:p>
        </w:tc>
        <w:tc>
          <w:tcPr>
            <w:tcW w:w="936" w:type="dxa"/>
            <w:shd w:val="clear" w:color="auto" w:fill="auto"/>
            <w:noWrap/>
            <w:vAlign w:val="center"/>
          </w:tcPr>
          <w:p w14:paraId="448DD6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6" w:type="dxa"/>
            <w:shd w:val="clear" w:color="auto" w:fill="auto"/>
            <w:noWrap/>
            <w:vAlign w:val="center"/>
          </w:tcPr>
          <w:p w14:paraId="107518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936" w:type="dxa"/>
            <w:shd w:val="clear" w:color="auto" w:fill="auto"/>
            <w:noWrap/>
            <w:vAlign w:val="center"/>
          </w:tcPr>
          <w:p w14:paraId="772CB9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w:t>
            </w:r>
          </w:p>
        </w:tc>
        <w:tc>
          <w:tcPr>
            <w:tcW w:w="756" w:type="dxa"/>
            <w:shd w:val="clear" w:color="auto" w:fill="auto"/>
            <w:noWrap/>
            <w:vAlign w:val="center"/>
          </w:tcPr>
          <w:p w14:paraId="09D577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D4A20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876" w:type="dxa"/>
            <w:shd w:val="clear" w:color="auto" w:fill="auto"/>
            <w:noWrap/>
            <w:vAlign w:val="center"/>
          </w:tcPr>
          <w:p w14:paraId="7FCE24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260AC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r>
      <w:tr w:rsidR="00A7795D" w14:paraId="1C303890" w14:textId="77777777">
        <w:trPr>
          <w:jc w:val="center"/>
        </w:trPr>
        <w:tc>
          <w:tcPr>
            <w:tcW w:w="2811" w:type="dxa"/>
            <w:shd w:val="clear" w:color="auto" w:fill="auto"/>
            <w:noWrap/>
            <w:vAlign w:val="center"/>
          </w:tcPr>
          <w:p w14:paraId="33F91D9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文化活动</w:t>
            </w:r>
          </w:p>
        </w:tc>
        <w:tc>
          <w:tcPr>
            <w:tcW w:w="936" w:type="dxa"/>
            <w:shd w:val="clear" w:color="auto" w:fill="auto"/>
            <w:noWrap/>
            <w:vAlign w:val="center"/>
          </w:tcPr>
          <w:p w14:paraId="76EFD9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936" w:type="dxa"/>
            <w:shd w:val="clear" w:color="auto" w:fill="auto"/>
            <w:noWrap/>
            <w:vAlign w:val="center"/>
          </w:tcPr>
          <w:p w14:paraId="6A8297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936" w:type="dxa"/>
            <w:shd w:val="clear" w:color="auto" w:fill="auto"/>
            <w:noWrap/>
            <w:vAlign w:val="center"/>
          </w:tcPr>
          <w:p w14:paraId="2EFC40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E43779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D50D1A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088953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2D04D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F76861D" w14:textId="77777777">
        <w:trPr>
          <w:jc w:val="center"/>
        </w:trPr>
        <w:tc>
          <w:tcPr>
            <w:tcW w:w="2811" w:type="dxa"/>
            <w:shd w:val="clear" w:color="auto" w:fill="auto"/>
            <w:noWrap/>
            <w:vAlign w:val="center"/>
          </w:tcPr>
          <w:p w14:paraId="00F6BB8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群众文化</w:t>
            </w:r>
          </w:p>
        </w:tc>
        <w:tc>
          <w:tcPr>
            <w:tcW w:w="936" w:type="dxa"/>
            <w:shd w:val="clear" w:color="auto" w:fill="auto"/>
            <w:noWrap/>
            <w:vAlign w:val="center"/>
          </w:tcPr>
          <w:p w14:paraId="14846A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936" w:type="dxa"/>
            <w:shd w:val="clear" w:color="auto" w:fill="auto"/>
            <w:noWrap/>
            <w:vAlign w:val="center"/>
          </w:tcPr>
          <w:p w14:paraId="36EB30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936" w:type="dxa"/>
            <w:shd w:val="clear" w:color="auto" w:fill="auto"/>
            <w:noWrap/>
            <w:vAlign w:val="center"/>
          </w:tcPr>
          <w:p w14:paraId="779E21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439</w:t>
            </w:r>
          </w:p>
        </w:tc>
        <w:tc>
          <w:tcPr>
            <w:tcW w:w="756" w:type="dxa"/>
            <w:shd w:val="clear" w:color="auto" w:fill="auto"/>
            <w:noWrap/>
            <w:vAlign w:val="center"/>
          </w:tcPr>
          <w:p w14:paraId="08678B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755FC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434</w:t>
            </w:r>
          </w:p>
        </w:tc>
        <w:tc>
          <w:tcPr>
            <w:tcW w:w="876" w:type="dxa"/>
            <w:shd w:val="clear" w:color="auto" w:fill="auto"/>
            <w:noWrap/>
            <w:vAlign w:val="center"/>
          </w:tcPr>
          <w:p w14:paraId="08CB5E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CED87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2A9232C" w14:textId="77777777">
        <w:trPr>
          <w:jc w:val="center"/>
        </w:trPr>
        <w:tc>
          <w:tcPr>
            <w:tcW w:w="2811" w:type="dxa"/>
            <w:shd w:val="clear" w:color="auto" w:fill="auto"/>
            <w:noWrap/>
            <w:vAlign w:val="center"/>
          </w:tcPr>
          <w:p w14:paraId="4103E87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文化创作与保护</w:t>
            </w:r>
          </w:p>
        </w:tc>
        <w:tc>
          <w:tcPr>
            <w:tcW w:w="936" w:type="dxa"/>
            <w:shd w:val="clear" w:color="auto" w:fill="auto"/>
            <w:noWrap/>
            <w:vAlign w:val="center"/>
          </w:tcPr>
          <w:p w14:paraId="4DFA06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36" w:type="dxa"/>
            <w:shd w:val="clear" w:color="auto" w:fill="auto"/>
            <w:noWrap/>
            <w:vAlign w:val="center"/>
          </w:tcPr>
          <w:p w14:paraId="0BDB44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36" w:type="dxa"/>
            <w:shd w:val="clear" w:color="auto" w:fill="auto"/>
            <w:noWrap/>
            <w:vAlign w:val="center"/>
          </w:tcPr>
          <w:p w14:paraId="75DD73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756" w:type="dxa"/>
            <w:shd w:val="clear" w:color="auto" w:fill="auto"/>
            <w:noWrap/>
            <w:vAlign w:val="center"/>
          </w:tcPr>
          <w:p w14:paraId="4B9FF8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31D67D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876" w:type="dxa"/>
            <w:shd w:val="clear" w:color="auto" w:fill="auto"/>
            <w:noWrap/>
            <w:vAlign w:val="center"/>
          </w:tcPr>
          <w:p w14:paraId="2A25E2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A6292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r>
      <w:tr w:rsidR="00A7795D" w14:paraId="71137543" w14:textId="77777777">
        <w:trPr>
          <w:jc w:val="center"/>
        </w:trPr>
        <w:tc>
          <w:tcPr>
            <w:tcW w:w="2811" w:type="dxa"/>
            <w:shd w:val="clear" w:color="auto" w:fill="auto"/>
            <w:noWrap/>
            <w:vAlign w:val="center"/>
          </w:tcPr>
          <w:p w14:paraId="2DB6FE4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文化和旅游市场管理</w:t>
            </w:r>
          </w:p>
        </w:tc>
        <w:tc>
          <w:tcPr>
            <w:tcW w:w="936" w:type="dxa"/>
            <w:shd w:val="clear" w:color="auto" w:fill="auto"/>
            <w:noWrap/>
            <w:vAlign w:val="center"/>
          </w:tcPr>
          <w:p w14:paraId="604541C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936" w:type="dxa"/>
            <w:shd w:val="clear" w:color="auto" w:fill="auto"/>
            <w:noWrap/>
            <w:vAlign w:val="center"/>
          </w:tcPr>
          <w:p w14:paraId="5BF986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936" w:type="dxa"/>
            <w:shd w:val="clear" w:color="auto" w:fill="auto"/>
            <w:noWrap/>
            <w:vAlign w:val="center"/>
          </w:tcPr>
          <w:p w14:paraId="0EAF64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756" w:type="dxa"/>
            <w:shd w:val="clear" w:color="auto" w:fill="auto"/>
            <w:noWrap/>
            <w:vAlign w:val="center"/>
          </w:tcPr>
          <w:p w14:paraId="79BCAA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5F16F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876" w:type="dxa"/>
            <w:shd w:val="clear" w:color="auto" w:fill="auto"/>
            <w:noWrap/>
            <w:vAlign w:val="center"/>
          </w:tcPr>
          <w:p w14:paraId="2A5863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BED13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31DF59C" w14:textId="77777777">
        <w:trPr>
          <w:jc w:val="center"/>
        </w:trPr>
        <w:tc>
          <w:tcPr>
            <w:tcW w:w="2811" w:type="dxa"/>
            <w:shd w:val="clear" w:color="auto" w:fill="auto"/>
            <w:noWrap/>
            <w:vAlign w:val="center"/>
          </w:tcPr>
          <w:p w14:paraId="12868D4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旅游宣传</w:t>
            </w:r>
          </w:p>
        </w:tc>
        <w:tc>
          <w:tcPr>
            <w:tcW w:w="936" w:type="dxa"/>
            <w:shd w:val="clear" w:color="auto" w:fill="auto"/>
            <w:noWrap/>
            <w:vAlign w:val="center"/>
          </w:tcPr>
          <w:p w14:paraId="4EE6425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728BFF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7FCB95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403D22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453CA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D81ABF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2AE48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D5452C1" w14:textId="77777777">
        <w:trPr>
          <w:jc w:val="center"/>
        </w:trPr>
        <w:tc>
          <w:tcPr>
            <w:tcW w:w="2811" w:type="dxa"/>
            <w:shd w:val="clear" w:color="auto" w:fill="auto"/>
            <w:noWrap/>
            <w:vAlign w:val="center"/>
          </w:tcPr>
          <w:p w14:paraId="6F64445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旅游行业业务管理</w:t>
            </w:r>
          </w:p>
        </w:tc>
        <w:tc>
          <w:tcPr>
            <w:tcW w:w="936" w:type="dxa"/>
            <w:shd w:val="clear" w:color="auto" w:fill="auto"/>
            <w:noWrap/>
            <w:vAlign w:val="center"/>
          </w:tcPr>
          <w:p w14:paraId="749F13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6" w:type="dxa"/>
            <w:shd w:val="clear" w:color="auto" w:fill="auto"/>
            <w:noWrap/>
            <w:vAlign w:val="center"/>
          </w:tcPr>
          <w:p w14:paraId="15A8CC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6" w:type="dxa"/>
            <w:shd w:val="clear" w:color="auto" w:fill="auto"/>
            <w:noWrap/>
            <w:vAlign w:val="center"/>
          </w:tcPr>
          <w:p w14:paraId="07C6B5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756" w:type="dxa"/>
            <w:shd w:val="clear" w:color="auto" w:fill="auto"/>
            <w:noWrap/>
            <w:vAlign w:val="center"/>
          </w:tcPr>
          <w:p w14:paraId="6D20BF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4E82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AE32A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7E3E8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F10C9B" w14:textId="77777777">
        <w:trPr>
          <w:jc w:val="center"/>
        </w:trPr>
        <w:tc>
          <w:tcPr>
            <w:tcW w:w="2811" w:type="dxa"/>
            <w:shd w:val="clear" w:color="auto" w:fill="auto"/>
            <w:noWrap/>
            <w:vAlign w:val="center"/>
          </w:tcPr>
          <w:p w14:paraId="76F77C1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其他文化和旅游支出</w:t>
            </w:r>
          </w:p>
        </w:tc>
        <w:tc>
          <w:tcPr>
            <w:tcW w:w="936" w:type="dxa"/>
            <w:shd w:val="clear" w:color="auto" w:fill="auto"/>
            <w:noWrap/>
            <w:vAlign w:val="center"/>
          </w:tcPr>
          <w:p w14:paraId="0F6097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1149</w:t>
            </w:r>
          </w:p>
        </w:tc>
        <w:tc>
          <w:tcPr>
            <w:tcW w:w="936" w:type="dxa"/>
            <w:shd w:val="clear" w:color="auto" w:fill="auto"/>
            <w:noWrap/>
            <w:vAlign w:val="center"/>
          </w:tcPr>
          <w:p w14:paraId="07A41A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886</w:t>
            </w:r>
          </w:p>
        </w:tc>
        <w:tc>
          <w:tcPr>
            <w:tcW w:w="936" w:type="dxa"/>
            <w:shd w:val="clear" w:color="auto" w:fill="auto"/>
            <w:noWrap/>
            <w:vAlign w:val="center"/>
          </w:tcPr>
          <w:p w14:paraId="3D9985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492</w:t>
            </w:r>
          </w:p>
        </w:tc>
        <w:tc>
          <w:tcPr>
            <w:tcW w:w="756" w:type="dxa"/>
            <w:shd w:val="clear" w:color="auto" w:fill="auto"/>
            <w:noWrap/>
            <w:vAlign w:val="center"/>
          </w:tcPr>
          <w:p w14:paraId="45A37A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B8C77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923</w:t>
            </w:r>
          </w:p>
        </w:tc>
        <w:tc>
          <w:tcPr>
            <w:tcW w:w="876" w:type="dxa"/>
            <w:shd w:val="clear" w:color="auto" w:fill="auto"/>
            <w:noWrap/>
            <w:vAlign w:val="center"/>
          </w:tcPr>
          <w:p w14:paraId="46E045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4D78AB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w:t>
            </w:r>
          </w:p>
        </w:tc>
      </w:tr>
      <w:tr w:rsidR="00A7795D" w14:paraId="4A407DB5" w14:textId="77777777">
        <w:trPr>
          <w:jc w:val="center"/>
        </w:trPr>
        <w:tc>
          <w:tcPr>
            <w:tcW w:w="2811" w:type="dxa"/>
            <w:shd w:val="clear" w:color="auto" w:fill="auto"/>
            <w:noWrap/>
            <w:vAlign w:val="center"/>
          </w:tcPr>
          <w:p w14:paraId="697D81C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文物</w:t>
            </w:r>
          </w:p>
        </w:tc>
        <w:tc>
          <w:tcPr>
            <w:tcW w:w="936" w:type="dxa"/>
            <w:shd w:val="clear" w:color="auto" w:fill="auto"/>
            <w:noWrap/>
            <w:vAlign w:val="center"/>
          </w:tcPr>
          <w:p w14:paraId="0EE7B5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1570</w:t>
            </w:r>
          </w:p>
        </w:tc>
        <w:tc>
          <w:tcPr>
            <w:tcW w:w="936" w:type="dxa"/>
            <w:shd w:val="clear" w:color="auto" w:fill="auto"/>
            <w:noWrap/>
            <w:vAlign w:val="center"/>
          </w:tcPr>
          <w:p w14:paraId="6A209C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630</w:t>
            </w:r>
          </w:p>
        </w:tc>
        <w:tc>
          <w:tcPr>
            <w:tcW w:w="936" w:type="dxa"/>
            <w:shd w:val="clear" w:color="auto" w:fill="auto"/>
            <w:noWrap/>
            <w:vAlign w:val="center"/>
          </w:tcPr>
          <w:p w14:paraId="002A8F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w:t>
            </w:r>
          </w:p>
        </w:tc>
        <w:tc>
          <w:tcPr>
            <w:tcW w:w="756" w:type="dxa"/>
            <w:shd w:val="clear" w:color="auto" w:fill="auto"/>
            <w:noWrap/>
            <w:vAlign w:val="center"/>
          </w:tcPr>
          <w:p w14:paraId="7BDA7B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7CDC9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w:t>
            </w:r>
          </w:p>
        </w:tc>
        <w:tc>
          <w:tcPr>
            <w:tcW w:w="876" w:type="dxa"/>
            <w:shd w:val="clear" w:color="auto" w:fill="auto"/>
            <w:noWrap/>
            <w:vAlign w:val="center"/>
          </w:tcPr>
          <w:p w14:paraId="7CC8D4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8E1E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r>
      <w:tr w:rsidR="00A7795D" w14:paraId="0AEAED57" w14:textId="77777777">
        <w:trPr>
          <w:jc w:val="center"/>
        </w:trPr>
        <w:tc>
          <w:tcPr>
            <w:tcW w:w="2811" w:type="dxa"/>
            <w:shd w:val="clear" w:color="auto" w:fill="auto"/>
            <w:noWrap/>
            <w:vAlign w:val="center"/>
          </w:tcPr>
          <w:p w14:paraId="27235D6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文物保护</w:t>
            </w:r>
          </w:p>
        </w:tc>
        <w:tc>
          <w:tcPr>
            <w:tcW w:w="936" w:type="dxa"/>
            <w:shd w:val="clear" w:color="auto" w:fill="auto"/>
            <w:noWrap/>
            <w:vAlign w:val="center"/>
          </w:tcPr>
          <w:p w14:paraId="12C3DB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1105</w:t>
            </w:r>
          </w:p>
        </w:tc>
        <w:tc>
          <w:tcPr>
            <w:tcW w:w="936" w:type="dxa"/>
            <w:shd w:val="clear" w:color="auto" w:fill="auto"/>
            <w:noWrap/>
            <w:vAlign w:val="center"/>
          </w:tcPr>
          <w:p w14:paraId="7ED4A3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w:t>
            </w:r>
          </w:p>
        </w:tc>
        <w:tc>
          <w:tcPr>
            <w:tcW w:w="936" w:type="dxa"/>
            <w:shd w:val="clear" w:color="auto" w:fill="auto"/>
            <w:noWrap/>
            <w:vAlign w:val="center"/>
          </w:tcPr>
          <w:p w14:paraId="3E9B4A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756" w:type="dxa"/>
            <w:shd w:val="clear" w:color="auto" w:fill="auto"/>
            <w:noWrap/>
            <w:vAlign w:val="center"/>
          </w:tcPr>
          <w:p w14:paraId="6688E8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D48B3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w:t>
            </w:r>
          </w:p>
        </w:tc>
        <w:tc>
          <w:tcPr>
            <w:tcW w:w="876" w:type="dxa"/>
            <w:shd w:val="clear" w:color="auto" w:fill="auto"/>
            <w:noWrap/>
            <w:vAlign w:val="center"/>
          </w:tcPr>
          <w:p w14:paraId="5909C8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756E06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778</w:t>
            </w:r>
          </w:p>
        </w:tc>
      </w:tr>
      <w:tr w:rsidR="00A7795D" w14:paraId="63526561" w14:textId="77777777">
        <w:trPr>
          <w:jc w:val="center"/>
        </w:trPr>
        <w:tc>
          <w:tcPr>
            <w:tcW w:w="2811" w:type="dxa"/>
            <w:shd w:val="clear" w:color="auto" w:fill="auto"/>
            <w:noWrap/>
            <w:vAlign w:val="center"/>
          </w:tcPr>
          <w:p w14:paraId="719FDEF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博物馆</w:t>
            </w:r>
          </w:p>
        </w:tc>
        <w:tc>
          <w:tcPr>
            <w:tcW w:w="936" w:type="dxa"/>
            <w:shd w:val="clear" w:color="auto" w:fill="auto"/>
            <w:noWrap/>
            <w:vAlign w:val="center"/>
          </w:tcPr>
          <w:p w14:paraId="1D3AC5E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406</w:t>
            </w:r>
          </w:p>
        </w:tc>
        <w:tc>
          <w:tcPr>
            <w:tcW w:w="936" w:type="dxa"/>
            <w:shd w:val="clear" w:color="auto" w:fill="auto"/>
            <w:noWrap/>
            <w:vAlign w:val="center"/>
          </w:tcPr>
          <w:p w14:paraId="72C75D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c>
          <w:tcPr>
            <w:tcW w:w="936" w:type="dxa"/>
            <w:shd w:val="clear" w:color="auto" w:fill="auto"/>
            <w:noWrap/>
            <w:vAlign w:val="center"/>
          </w:tcPr>
          <w:p w14:paraId="6557FA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756" w:type="dxa"/>
            <w:shd w:val="clear" w:color="auto" w:fill="auto"/>
            <w:noWrap/>
            <w:vAlign w:val="center"/>
          </w:tcPr>
          <w:p w14:paraId="7B1F0F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1A7FC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876" w:type="dxa"/>
            <w:shd w:val="clear" w:color="auto" w:fill="auto"/>
            <w:noWrap/>
            <w:vAlign w:val="center"/>
          </w:tcPr>
          <w:p w14:paraId="548F2A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3529C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r>
      <w:tr w:rsidR="00A7795D" w14:paraId="5C83EC77" w14:textId="77777777">
        <w:trPr>
          <w:jc w:val="center"/>
        </w:trPr>
        <w:tc>
          <w:tcPr>
            <w:tcW w:w="2811" w:type="dxa"/>
            <w:shd w:val="clear" w:color="auto" w:fill="auto"/>
            <w:noWrap/>
            <w:vAlign w:val="center"/>
          </w:tcPr>
          <w:p w14:paraId="6B0818B8" w14:textId="77777777" w:rsidR="00A7795D" w:rsidRDefault="00000000">
            <w:pPr>
              <w:widowControl/>
              <w:spacing w:line="440" w:lineRule="exact"/>
              <w:jc w:val="left"/>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历史名城与古迹</w:t>
            </w:r>
          </w:p>
        </w:tc>
        <w:tc>
          <w:tcPr>
            <w:tcW w:w="936" w:type="dxa"/>
            <w:shd w:val="clear" w:color="auto" w:fill="auto"/>
            <w:noWrap/>
            <w:vAlign w:val="center"/>
          </w:tcPr>
          <w:p w14:paraId="30A94C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936" w:type="dxa"/>
            <w:shd w:val="clear" w:color="auto" w:fill="auto"/>
            <w:noWrap/>
            <w:vAlign w:val="center"/>
          </w:tcPr>
          <w:p w14:paraId="69F8B9C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5FCAC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974E7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4F16FB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D57C7C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B97E0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r>
      <w:tr w:rsidR="00A7795D" w14:paraId="3A30BA47" w14:textId="77777777">
        <w:trPr>
          <w:jc w:val="center"/>
        </w:trPr>
        <w:tc>
          <w:tcPr>
            <w:tcW w:w="2811" w:type="dxa"/>
            <w:shd w:val="clear" w:color="auto" w:fill="auto"/>
            <w:noWrap/>
            <w:vAlign w:val="center"/>
          </w:tcPr>
          <w:p w14:paraId="4C1387E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体育</w:t>
            </w:r>
          </w:p>
        </w:tc>
        <w:tc>
          <w:tcPr>
            <w:tcW w:w="936" w:type="dxa"/>
            <w:shd w:val="clear" w:color="auto" w:fill="auto"/>
            <w:noWrap/>
            <w:vAlign w:val="center"/>
          </w:tcPr>
          <w:p w14:paraId="245211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w:t>
            </w:r>
          </w:p>
        </w:tc>
        <w:tc>
          <w:tcPr>
            <w:tcW w:w="936" w:type="dxa"/>
            <w:shd w:val="clear" w:color="auto" w:fill="auto"/>
            <w:noWrap/>
            <w:vAlign w:val="center"/>
          </w:tcPr>
          <w:p w14:paraId="7B7327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936" w:type="dxa"/>
            <w:shd w:val="clear" w:color="auto" w:fill="auto"/>
            <w:noWrap/>
            <w:vAlign w:val="center"/>
          </w:tcPr>
          <w:p w14:paraId="0BCF01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756" w:type="dxa"/>
            <w:shd w:val="clear" w:color="auto" w:fill="auto"/>
            <w:noWrap/>
            <w:vAlign w:val="center"/>
          </w:tcPr>
          <w:p w14:paraId="1F66DB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800CB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876" w:type="dxa"/>
            <w:shd w:val="clear" w:color="auto" w:fill="auto"/>
            <w:noWrap/>
            <w:vAlign w:val="center"/>
          </w:tcPr>
          <w:p w14:paraId="618C82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671E3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r>
      <w:tr w:rsidR="00A7795D" w14:paraId="6BE03FFB" w14:textId="77777777">
        <w:trPr>
          <w:jc w:val="center"/>
        </w:trPr>
        <w:tc>
          <w:tcPr>
            <w:tcW w:w="2811" w:type="dxa"/>
            <w:shd w:val="clear" w:color="auto" w:fill="auto"/>
            <w:noWrap/>
            <w:vAlign w:val="center"/>
          </w:tcPr>
          <w:p w14:paraId="7A67126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体育场馆</w:t>
            </w:r>
          </w:p>
        </w:tc>
        <w:tc>
          <w:tcPr>
            <w:tcW w:w="936" w:type="dxa"/>
            <w:shd w:val="clear" w:color="auto" w:fill="auto"/>
            <w:noWrap/>
            <w:vAlign w:val="center"/>
          </w:tcPr>
          <w:p w14:paraId="5F39E6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936" w:type="dxa"/>
            <w:shd w:val="clear" w:color="auto" w:fill="auto"/>
            <w:noWrap/>
            <w:vAlign w:val="center"/>
          </w:tcPr>
          <w:p w14:paraId="4B55BB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36" w:type="dxa"/>
            <w:shd w:val="clear" w:color="auto" w:fill="auto"/>
            <w:noWrap/>
            <w:vAlign w:val="center"/>
          </w:tcPr>
          <w:p w14:paraId="32F791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756" w:type="dxa"/>
            <w:shd w:val="clear" w:color="auto" w:fill="auto"/>
            <w:noWrap/>
            <w:vAlign w:val="center"/>
          </w:tcPr>
          <w:p w14:paraId="5E87CA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A7061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876" w:type="dxa"/>
            <w:shd w:val="clear" w:color="auto" w:fill="auto"/>
            <w:noWrap/>
            <w:vAlign w:val="center"/>
          </w:tcPr>
          <w:p w14:paraId="6461CC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6E1B4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r>
      <w:tr w:rsidR="00A7795D" w14:paraId="28ADCE5A" w14:textId="77777777">
        <w:trPr>
          <w:jc w:val="center"/>
        </w:trPr>
        <w:tc>
          <w:tcPr>
            <w:tcW w:w="2811" w:type="dxa"/>
            <w:shd w:val="clear" w:color="auto" w:fill="auto"/>
            <w:noWrap/>
            <w:vAlign w:val="center"/>
          </w:tcPr>
          <w:p w14:paraId="1503614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群众体育</w:t>
            </w:r>
          </w:p>
        </w:tc>
        <w:tc>
          <w:tcPr>
            <w:tcW w:w="936" w:type="dxa"/>
            <w:shd w:val="clear" w:color="auto" w:fill="auto"/>
            <w:noWrap/>
            <w:vAlign w:val="center"/>
          </w:tcPr>
          <w:p w14:paraId="3DB83D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36" w:type="dxa"/>
            <w:shd w:val="clear" w:color="auto" w:fill="auto"/>
            <w:noWrap/>
            <w:vAlign w:val="center"/>
          </w:tcPr>
          <w:p w14:paraId="6014C8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36" w:type="dxa"/>
            <w:shd w:val="clear" w:color="auto" w:fill="auto"/>
            <w:noWrap/>
            <w:vAlign w:val="center"/>
          </w:tcPr>
          <w:p w14:paraId="186F11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756" w:type="dxa"/>
            <w:shd w:val="clear" w:color="auto" w:fill="auto"/>
            <w:noWrap/>
            <w:vAlign w:val="center"/>
          </w:tcPr>
          <w:p w14:paraId="77FAD2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C660E7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876" w:type="dxa"/>
            <w:shd w:val="clear" w:color="auto" w:fill="auto"/>
            <w:noWrap/>
            <w:vAlign w:val="center"/>
          </w:tcPr>
          <w:p w14:paraId="224681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5F1CF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3A5557A" w14:textId="77777777">
        <w:trPr>
          <w:jc w:val="center"/>
        </w:trPr>
        <w:tc>
          <w:tcPr>
            <w:tcW w:w="2811" w:type="dxa"/>
            <w:shd w:val="clear" w:color="auto" w:fill="auto"/>
            <w:noWrap/>
            <w:vAlign w:val="center"/>
          </w:tcPr>
          <w:p w14:paraId="2ED20DD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其他体育支出</w:t>
            </w:r>
          </w:p>
        </w:tc>
        <w:tc>
          <w:tcPr>
            <w:tcW w:w="936" w:type="dxa"/>
            <w:shd w:val="clear" w:color="auto" w:fill="auto"/>
            <w:noWrap/>
            <w:vAlign w:val="center"/>
          </w:tcPr>
          <w:p w14:paraId="4B68CA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c>
          <w:tcPr>
            <w:tcW w:w="936" w:type="dxa"/>
            <w:shd w:val="clear" w:color="auto" w:fill="auto"/>
            <w:noWrap/>
            <w:vAlign w:val="center"/>
          </w:tcPr>
          <w:p w14:paraId="0E2C12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36" w:type="dxa"/>
            <w:shd w:val="clear" w:color="auto" w:fill="auto"/>
            <w:noWrap/>
            <w:vAlign w:val="center"/>
          </w:tcPr>
          <w:p w14:paraId="4BC5AF2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756" w:type="dxa"/>
            <w:shd w:val="clear" w:color="auto" w:fill="auto"/>
            <w:noWrap/>
            <w:vAlign w:val="center"/>
          </w:tcPr>
          <w:p w14:paraId="79DCDC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8FAA4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876" w:type="dxa"/>
            <w:shd w:val="clear" w:color="auto" w:fill="auto"/>
            <w:noWrap/>
            <w:vAlign w:val="center"/>
          </w:tcPr>
          <w:p w14:paraId="3279F2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B5129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r>
      <w:tr w:rsidR="00A7795D" w14:paraId="3043A126" w14:textId="77777777">
        <w:trPr>
          <w:jc w:val="center"/>
        </w:trPr>
        <w:tc>
          <w:tcPr>
            <w:tcW w:w="2811" w:type="dxa"/>
            <w:shd w:val="clear" w:color="auto" w:fill="auto"/>
            <w:noWrap/>
            <w:vAlign w:val="center"/>
          </w:tcPr>
          <w:p w14:paraId="38CCF0A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新闻出版电影</w:t>
            </w:r>
          </w:p>
        </w:tc>
        <w:tc>
          <w:tcPr>
            <w:tcW w:w="936" w:type="dxa"/>
            <w:shd w:val="clear" w:color="auto" w:fill="auto"/>
            <w:noWrap/>
            <w:vAlign w:val="center"/>
          </w:tcPr>
          <w:p w14:paraId="29390D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w:t>
            </w:r>
          </w:p>
        </w:tc>
        <w:tc>
          <w:tcPr>
            <w:tcW w:w="936" w:type="dxa"/>
            <w:shd w:val="clear" w:color="auto" w:fill="auto"/>
            <w:noWrap/>
            <w:vAlign w:val="center"/>
          </w:tcPr>
          <w:p w14:paraId="0CC822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6" w:type="dxa"/>
            <w:shd w:val="clear" w:color="auto" w:fill="auto"/>
            <w:noWrap/>
            <w:vAlign w:val="center"/>
          </w:tcPr>
          <w:p w14:paraId="74CFF1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56" w:type="dxa"/>
            <w:shd w:val="clear" w:color="auto" w:fill="auto"/>
            <w:noWrap/>
            <w:vAlign w:val="center"/>
          </w:tcPr>
          <w:p w14:paraId="686996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5AD70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876" w:type="dxa"/>
            <w:shd w:val="clear" w:color="auto" w:fill="auto"/>
            <w:noWrap/>
            <w:vAlign w:val="center"/>
          </w:tcPr>
          <w:p w14:paraId="59B141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01B3E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r>
      <w:tr w:rsidR="00A7795D" w14:paraId="51882498" w14:textId="77777777">
        <w:trPr>
          <w:jc w:val="center"/>
        </w:trPr>
        <w:tc>
          <w:tcPr>
            <w:tcW w:w="2811" w:type="dxa"/>
            <w:shd w:val="clear" w:color="auto" w:fill="auto"/>
            <w:noWrap/>
            <w:vAlign w:val="center"/>
          </w:tcPr>
          <w:p w14:paraId="2D89EE4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出版发行</w:t>
            </w:r>
          </w:p>
        </w:tc>
        <w:tc>
          <w:tcPr>
            <w:tcW w:w="936" w:type="dxa"/>
            <w:shd w:val="clear" w:color="auto" w:fill="auto"/>
            <w:noWrap/>
            <w:vAlign w:val="center"/>
          </w:tcPr>
          <w:p w14:paraId="1F86AF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6" w:type="dxa"/>
            <w:shd w:val="clear" w:color="auto" w:fill="auto"/>
            <w:noWrap/>
            <w:vAlign w:val="center"/>
          </w:tcPr>
          <w:p w14:paraId="0D0875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6" w:type="dxa"/>
            <w:shd w:val="clear" w:color="auto" w:fill="auto"/>
            <w:noWrap/>
            <w:vAlign w:val="center"/>
          </w:tcPr>
          <w:p w14:paraId="188072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56" w:type="dxa"/>
            <w:shd w:val="clear" w:color="auto" w:fill="auto"/>
            <w:noWrap/>
            <w:vAlign w:val="center"/>
          </w:tcPr>
          <w:p w14:paraId="12B3C5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5AAA9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876" w:type="dxa"/>
            <w:shd w:val="clear" w:color="auto" w:fill="auto"/>
            <w:noWrap/>
            <w:vAlign w:val="center"/>
          </w:tcPr>
          <w:p w14:paraId="4F36E8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87026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49478E" w14:textId="77777777">
        <w:trPr>
          <w:jc w:val="center"/>
        </w:trPr>
        <w:tc>
          <w:tcPr>
            <w:tcW w:w="2811" w:type="dxa"/>
            <w:shd w:val="clear" w:color="auto" w:fill="auto"/>
            <w:noWrap/>
            <w:vAlign w:val="center"/>
          </w:tcPr>
          <w:p w14:paraId="6EF0B714"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其他新闻出版电影支出</w:t>
            </w:r>
          </w:p>
        </w:tc>
        <w:tc>
          <w:tcPr>
            <w:tcW w:w="936" w:type="dxa"/>
            <w:shd w:val="clear" w:color="auto" w:fill="auto"/>
            <w:noWrap/>
            <w:vAlign w:val="center"/>
          </w:tcPr>
          <w:p w14:paraId="23AC6EA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c>
          <w:tcPr>
            <w:tcW w:w="936" w:type="dxa"/>
            <w:shd w:val="clear" w:color="auto" w:fill="auto"/>
            <w:noWrap/>
            <w:vAlign w:val="center"/>
          </w:tcPr>
          <w:p w14:paraId="291CF3C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6C0D23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E4E49C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C71F69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B0D024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D1C287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r>
      <w:tr w:rsidR="00A7795D" w14:paraId="7B534175" w14:textId="77777777">
        <w:trPr>
          <w:jc w:val="center"/>
        </w:trPr>
        <w:tc>
          <w:tcPr>
            <w:tcW w:w="2811" w:type="dxa"/>
            <w:shd w:val="clear" w:color="auto" w:fill="auto"/>
            <w:noWrap/>
            <w:vAlign w:val="center"/>
          </w:tcPr>
          <w:p w14:paraId="424AE2C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w:t>
            </w:r>
          </w:p>
        </w:tc>
        <w:tc>
          <w:tcPr>
            <w:tcW w:w="936" w:type="dxa"/>
            <w:shd w:val="clear" w:color="auto" w:fill="auto"/>
            <w:noWrap/>
            <w:vAlign w:val="center"/>
          </w:tcPr>
          <w:p w14:paraId="4DEA13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1092</w:t>
            </w:r>
          </w:p>
        </w:tc>
        <w:tc>
          <w:tcPr>
            <w:tcW w:w="936" w:type="dxa"/>
            <w:shd w:val="clear" w:color="auto" w:fill="auto"/>
            <w:noWrap/>
            <w:vAlign w:val="center"/>
          </w:tcPr>
          <w:p w14:paraId="280C4B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936" w:type="dxa"/>
            <w:shd w:val="clear" w:color="auto" w:fill="auto"/>
            <w:noWrap/>
            <w:vAlign w:val="center"/>
          </w:tcPr>
          <w:p w14:paraId="7ABB97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756" w:type="dxa"/>
            <w:shd w:val="clear" w:color="auto" w:fill="auto"/>
            <w:noWrap/>
            <w:vAlign w:val="center"/>
          </w:tcPr>
          <w:p w14:paraId="09B2A8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5E72B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876" w:type="dxa"/>
            <w:shd w:val="clear" w:color="auto" w:fill="auto"/>
            <w:noWrap/>
            <w:vAlign w:val="center"/>
          </w:tcPr>
          <w:p w14:paraId="306E9AB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E31E6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696</w:t>
            </w:r>
          </w:p>
        </w:tc>
      </w:tr>
      <w:tr w:rsidR="00A7795D" w14:paraId="28D6FE05" w14:textId="77777777">
        <w:trPr>
          <w:jc w:val="center"/>
        </w:trPr>
        <w:tc>
          <w:tcPr>
            <w:tcW w:w="2811" w:type="dxa"/>
            <w:shd w:val="clear" w:color="auto" w:fill="auto"/>
            <w:noWrap/>
            <w:vAlign w:val="center"/>
          </w:tcPr>
          <w:p w14:paraId="4403234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电视</w:t>
            </w:r>
          </w:p>
        </w:tc>
        <w:tc>
          <w:tcPr>
            <w:tcW w:w="936" w:type="dxa"/>
            <w:shd w:val="clear" w:color="auto" w:fill="auto"/>
            <w:noWrap/>
            <w:vAlign w:val="center"/>
          </w:tcPr>
          <w:p w14:paraId="476E66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1054</w:t>
            </w:r>
          </w:p>
        </w:tc>
        <w:tc>
          <w:tcPr>
            <w:tcW w:w="936" w:type="dxa"/>
            <w:shd w:val="clear" w:color="auto" w:fill="auto"/>
            <w:noWrap/>
            <w:vAlign w:val="center"/>
          </w:tcPr>
          <w:p w14:paraId="71646C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936" w:type="dxa"/>
            <w:shd w:val="clear" w:color="auto" w:fill="auto"/>
            <w:noWrap/>
            <w:vAlign w:val="center"/>
          </w:tcPr>
          <w:p w14:paraId="349DC3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756" w:type="dxa"/>
            <w:shd w:val="clear" w:color="auto" w:fill="auto"/>
            <w:noWrap/>
            <w:vAlign w:val="center"/>
          </w:tcPr>
          <w:p w14:paraId="23634EF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3D823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876" w:type="dxa"/>
            <w:shd w:val="clear" w:color="auto" w:fill="auto"/>
            <w:noWrap/>
            <w:vAlign w:val="center"/>
          </w:tcPr>
          <w:p w14:paraId="05E26EC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AC093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658</w:t>
            </w:r>
          </w:p>
        </w:tc>
      </w:tr>
      <w:tr w:rsidR="00A7795D" w14:paraId="3A6B2E8C" w14:textId="77777777">
        <w:trPr>
          <w:jc w:val="center"/>
        </w:trPr>
        <w:tc>
          <w:tcPr>
            <w:tcW w:w="2811" w:type="dxa"/>
            <w:shd w:val="clear" w:color="auto" w:fill="auto"/>
            <w:noWrap/>
            <w:vAlign w:val="center"/>
          </w:tcPr>
          <w:p w14:paraId="5ADBCF8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其他广播电视支出</w:t>
            </w:r>
          </w:p>
        </w:tc>
        <w:tc>
          <w:tcPr>
            <w:tcW w:w="936" w:type="dxa"/>
            <w:shd w:val="clear" w:color="auto" w:fill="auto"/>
            <w:noWrap/>
            <w:vAlign w:val="center"/>
          </w:tcPr>
          <w:p w14:paraId="3DB5FD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936" w:type="dxa"/>
            <w:shd w:val="clear" w:color="auto" w:fill="auto"/>
            <w:noWrap/>
            <w:vAlign w:val="center"/>
          </w:tcPr>
          <w:p w14:paraId="09CB41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5947E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CBD9E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17732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4DEFE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9D423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r>
      <w:tr w:rsidR="00A7795D" w14:paraId="63E27A0F" w14:textId="77777777">
        <w:trPr>
          <w:jc w:val="center"/>
        </w:trPr>
        <w:tc>
          <w:tcPr>
            <w:tcW w:w="2811" w:type="dxa"/>
            <w:shd w:val="clear" w:color="auto" w:fill="auto"/>
            <w:noWrap/>
            <w:vAlign w:val="center"/>
          </w:tcPr>
          <w:p w14:paraId="3CE58F7F"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其他文化体育与传媒支出</w:t>
            </w:r>
          </w:p>
        </w:tc>
        <w:tc>
          <w:tcPr>
            <w:tcW w:w="936" w:type="dxa"/>
            <w:shd w:val="clear" w:color="auto" w:fill="auto"/>
            <w:noWrap/>
            <w:vAlign w:val="center"/>
          </w:tcPr>
          <w:p w14:paraId="4DBEBE6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3557</w:t>
            </w:r>
          </w:p>
        </w:tc>
        <w:tc>
          <w:tcPr>
            <w:tcW w:w="936" w:type="dxa"/>
            <w:shd w:val="clear" w:color="auto" w:fill="auto"/>
            <w:noWrap/>
            <w:vAlign w:val="center"/>
          </w:tcPr>
          <w:p w14:paraId="299C136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63A1D61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c>
          <w:tcPr>
            <w:tcW w:w="756" w:type="dxa"/>
            <w:shd w:val="clear" w:color="auto" w:fill="auto"/>
            <w:noWrap/>
            <w:vAlign w:val="center"/>
          </w:tcPr>
          <w:p w14:paraId="529E677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1F38AB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71E0D9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6FD062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3542</w:t>
            </w:r>
          </w:p>
        </w:tc>
      </w:tr>
      <w:tr w:rsidR="00A7795D" w14:paraId="01232358" w14:textId="77777777">
        <w:trPr>
          <w:jc w:val="center"/>
        </w:trPr>
        <w:tc>
          <w:tcPr>
            <w:tcW w:w="2811" w:type="dxa"/>
            <w:shd w:val="clear" w:color="auto" w:fill="auto"/>
            <w:noWrap/>
            <w:vAlign w:val="center"/>
          </w:tcPr>
          <w:p w14:paraId="02717495"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其他文化体育与传媒支出</w:t>
            </w:r>
          </w:p>
        </w:tc>
        <w:tc>
          <w:tcPr>
            <w:tcW w:w="936" w:type="dxa"/>
            <w:shd w:val="clear" w:color="auto" w:fill="auto"/>
            <w:noWrap/>
            <w:vAlign w:val="center"/>
          </w:tcPr>
          <w:p w14:paraId="5592378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3557</w:t>
            </w:r>
          </w:p>
        </w:tc>
        <w:tc>
          <w:tcPr>
            <w:tcW w:w="936" w:type="dxa"/>
            <w:shd w:val="clear" w:color="auto" w:fill="auto"/>
            <w:noWrap/>
            <w:vAlign w:val="center"/>
          </w:tcPr>
          <w:p w14:paraId="6568B66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7D2B143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c>
          <w:tcPr>
            <w:tcW w:w="756" w:type="dxa"/>
            <w:shd w:val="clear" w:color="auto" w:fill="auto"/>
            <w:noWrap/>
            <w:vAlign w:val="center"/>
          </w:tcPr>
          <w:p w14:paraId="78B2762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16C057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81BA3B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7638CF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3542</w:t>
            </w:r>
          </w:p>
        </w:tc>
      </w:tr>
      <w:tr w:rsidR="00A7795D" w14:paraId="52730366" w14:textId="77777777">
        <w:trPr>
          <w:jc w:val="center"/>
        </w:trPr>
        <w:tc>
          <w:tcPr>
            <w:tcW w:w="2811" w:type="dxa"/>
            <w:shd w:val="clear" w:color="auto" w:fill="auto"/>
            <w:noWrap/>
            <w:vAlign w:val="center"/>
          </w:tcPr>
          <w:p w14:paraId="3C0F8B0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Times New Roman" w:eastAsia="宋体" w:hAnsi="Times New Roman" w:cs="Times New Roman"/>
                <w:color w:val="000000"/>
                <w:kern w:val="0"/>
                <w:sz w:val="24"/>
                <w:szCs w:val="24"/>
              </w:rPr>
              <w:t>社会保障和就业支出</w:t>
            </w:r>
          </w:p>
        </w:tc>
        <w:tc>
          <w:tcPr>
            <w:tcW w:w="936" w:type="dxa"/>
            <w:shd w:val="clear" w:color="auto" w:fill="auto"/>
            <w:noWrap/>
            <w:vAlign w:val="center"/>
          </w:tcPr>
          <w:p w14:paraId="3B54B3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101161</w:t>
            </w:r>
          </w:p>
        </w:tc>
        <w:tc>
          <w:tcPr>
            <w:tcW w:w="936" w:type="dxa"/>
            <w:shd w:val="clear" w:color="auto" w:fill="auto"/>
            <w:noWrap/>
            <w:vAlign w:val="center"/>
          </w:tcPr>
          <w:p w14:paraId="3B7FD0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70139</w:t>
            </w:r>
          </w:p>
        </w:tc>
        <w:tc>
          <w:tcPr>
            <w:tcW w:w="936" w:type="dxa"/>
            <w:shd w:val="clear" w:color="auto" w:fill="auto"/>
            <w:noWrap/>
            <w:vAlign w:val="center"/>
          </w:tcPr>
          <w:p w14:paraId="316992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67394</w:t>
            </w:r>
          </w:p>
        </w:tc>
        <w:tc>
          <w:tcPr>
            <w:tcW w:w="756" w:type="dxa"/>
            <w:shd w:val="clear" w:color="auto" w:fill="auto"/>
            <w:noWrap/>
            <w:vAlign w:val="center"/>
          </w:tcPr>
          <w:p w14:paraId="3A1D3F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103.1</w:t>
            </w:r>
          </w:p>
        </w:tc>
        <w:tc>
          <w:tcPr>
            <w:tcW w:w="936" w:type="dxa"/>
            <w:shd w:val="clear" w:color="auto" w:fill="auto"/>
            <w:noWrap/>
            <w:vAlign w:val="center"/>
          </w:tcPr>
          <w:p w14:paraId="0F07C0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40803</w:t>
            </w:r>
          </w:p>
        </w:tc>
        <w:tc>
          <w:tcPr>
            <w:tcW w:w="876" w:type="dxa"/>
            <w:shd w:val="clear" w:color="auto" w:fill="auto"/>
            <w:noWrap/>
            <w:vAlign w:val="center"/>
          </w:tcPr>
          <w:p w14:paraId="377DD5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71.9</w:t>
            </w:r>
          </w:p>
        </w:tc>
        <w:tc>
          <w:tcPr>
            <w:tcW w:w="1230" w:type="dxa"/>
            <w:shd w:val="clear" w:color="auto" w:fill="auto"/>
            <w:noWrap/>
            <w:vAlign w:val="center"/>
          </w:tcPr>
          <w:p w14:paraId="7161DD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31022</w:t>
            </w:r>
          </w:p>
        </w:tc>
      </w:tr>
      <w:tr w:rsidR="00A7795D" w14:paraId="77E66321" w14:textId="77777777">
        <w:trPr>
          <w:jc w:val="center"/>
        </w:trPr>
        <w:tc>
          <w:tcPr>
            <w:tcW w:w="2811" w:type="dxa"/>
            <w:shd w:val="clear" w:color="auto" w:fill="auto"/>
            <w:noWrap/>
            <w:vAlign w:val="center"/>
          </w:tcPr>
          <w:p w14:paraId="21563DCB"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人力资源和社会保障管理事务</w:t>
            </w:r>
          </w:p>
        </w:tc>
        <w:tc>
          <w:tcPr>
            <w:tcW w:w="936" w:type="dxa"/>
            <w:shd w:val="clear" w:color="auto" w:fill="auto"/>
            <w:noWrap/>
            <w:vAlign w:val="center"/>
          </w:tcPr>
          <w:p w14:paraId="048D512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4105</w:t>
            </w:r>
          </w:p>
        </w:tc>
        <w:tc>
          <w:tcPr>
            <w:tcW w:w="936" w:type="dxa"/>
            <w:shd w:val="clear" w:color="auto" w:fill="auto"/>
            <w:noWrap/>
            <w:vAlign w:val="center"/>
          </w:tcPr>
          <w:p w14:paraId="3C6E94F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3457</w:t>
            </w:r>
          </w:p>
        </w:tc>
        <w:tc>
          <w:tcPr>
            <w:tcW w:w="936" w:type="dxa"/>
            <w:shd w:val="clear" w:color="auto" w:fill="auto"/>
            <w:noWrap/>
            <w:vAlign w:val="center"/>
          </w:tcPr>
          <w:p w14:paraId="79568F9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3973</w:t>
            </w:r>
          </w:p>
        </w:tc>
        <w:tc>
          <w:tcPr>
            <w:tcW w:w="756" w:type="dxa"/>
            <w:shd w:val="clear" w:color="auto" w:fill="auto"/>
            <w:noWrap/>
            <w:vAlign w:val="center"/>
          </w:tcPr>
          <w:p w14:paraId="08D074D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01F513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3284</w:t>
            </w:r>
          </w:p>
        </w:tc>
        <w:tc>
          <w:tcPr>
            <w:tcW w:w="876" w:type="dxa"/>
            <w:shd w:val="clear" w:color="auto" w:fill="auto"/>
            <w:noWrap/>
            <w:vAlign w:val="center"/>
          </w:tcPr>
          <w:p w14:paraId="0C7BA78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ED6221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648</w:t>
            </w:r>
          </w:p>
        </w:tc>
      </w:tr>
      <w:tr w:rsidR="00A7795D" w14:paraId="05B0FA86" w14:textId="77777777">
        <w:trPr>
          <w:jc w:val="center"/>
        </w:trPr>
        <w:tc>
          <w:tcPr>
            <w:tcW w:w="2811" w:type="dxa"/>
            <w:shd w:val="clear" w:color="auto" w:fill="auto"/>
            <w:noWrap/>
            <w:vAlign w:val="center"/>
          </w:tcPr>
          <w:p w14:paraId="5C75F19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33C1C0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817</w:t>
            </w:r>
          </w:p>
        </w:tc>
        <w:tc>
          <w:tcPr>
            <w:tcW w:w="936" w:type="dxa"/>
            <w:shd w:val="clear" w:color="auto" w:fill="auto"/>
            <w:noWrap/>
            <w:vAlign w:val="center"/>
          </w:tcPr>
          <w:p w14:paraId="2AF204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766</w:t>
            </w:r>
          </w:p>
        </w:tc>
        <w:tc>
          <w:tcPr>
            <w:tcW w:w="936" w:type="dxa"/>
            <w:shd w:val="clear" w:color="auto" w:fill="auto"/>
            <w:noWrap/>
            <w:vAlign w:val="center"/>
          </w:tcPr>
          <w:p w14:paraId="21B592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818</w:t>
            </w:r>
          </w:p>
        </w:tc>
        <w:tc>
          <w:tcPr>
            <w:tcW w:w="756" w:type="dxa"/>
            <w:shd w:val="clear" w:color="auto" w:fill="auto"/>
            <w:noWrap/>
            <w:vAlign w:val="center"/>
          </w:tcPr>
          <w:p w14:paraId="4DB4F0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170F0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731</w:t>
            </w:r>
          </w:p>
        </w:tc>
        <w:tc>
          <w:tcPr>
            <w:tcW w:w="876" w:type="dxa"/>
            <w:shd w:val="clear" w:color="auto" w:fill="auto"/>
            <w:noWrap/>
            <w:vAlign w:val="center"/>
          </w:tcPr>
          <w:p w14:paraId="54BDF2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602D4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r>
      <w:tr w:rsidR="00A7795D" w14:paraId="2DF05062" w14:textId="77777777">
        <w:trPr>
          <w:jc w:val="center"/>
        </w:trPr>
        <w:tc>
          <w:tcPr>
            <w:tcW w:w="2811" w:type="dxa"/>
            <w:shd w:val="clear" w:color="auto" w:fill="auto"/>
            <w:noWrap/>
            <w:vAlign w:val="center"/>
          </w:tcPr>
          <w:p w14:paraId="7187A4A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劳动保障监察</w:t>
            </w:r>
          </w:p>
        </w:tc>
        <w:tc>
          <w:tcPr>
            <w:tcW w:w="936" w:type="dxa"/>
            <w:shd w:val="clear" w:color="auto" w:fill="auto"/>
            <w:noWrap/>
            <w:vAlign w:val="center"/>
          </w:tcPr>
          <w:p w14:paraId="7BC4301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936" w:type="dxa"/>
            <w:shd w:val="clear" w:color="auto" w:fill="auto"/>
            <w:noWrap/>
            <w:vAlign w:val="center"/>
          </w:tcPr>
          <w:p w14:paraId="3076072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936" w:type="dxa"/>
            <w:shd w:val="clear" w:color="auto" w:fill="auto"/>
            <w:noWrap/>
            <w:vAlign w:val="center"/>
          </w:tcPr>
          <w:p w14:paraId="3AFC1A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w:t>
            </w:r>
          </w:p>
        </w:tc>
        <w:tc>
          <w:tcPr>
            <w:tcW w:w="756" w:type="dxa"/>
            <w:shd w:val="clear" w:color="auto" w:fill="auto"/>
            <w:noWrap/>
            <w:vAlign w:val="center"/>
          </w:tcPr>
          <w:p w14:paraId="7494BC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916AD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659</w:t>
            </w:r>
          </w:p>
        </w:tc>
        <w:tc>
          <w:tcPr>
            <w:tcW w:w="876" w:type="dxa"/>
            <w:shd w:val="clear" w:color="auto" w:fill="auto"/>
            <w:noWrap/>
            <w:vAlign w:val="center"/>
          </w:tcPr>
          <w:p w14:paraId="4600AA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2A4F8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28EBD52" w14:textId="77777777">
        <w:trPr>
          <w:jc w:val="center"/>
        </w:trPr>
        <w:tc>
          <w:tcPr>
            <w:tcW w:w="2811" w:type="dxa"/>
            <w:shd w:val="clear" w:color="auto" w:fill="auto"/>
            <w:noWrap/>
            <w:vAlign w:val="center"/>
          </w:tcPr>
          <w:p w14:paraId="774896F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信息化建设</w:t>
            </w:r>
          </w:p>
        </w:tc>
        <w:tc>
          <w:tcPr>
            <w:tcW w:w="936" w:type="dxa"/>
            <w:shd w:val="clear" w:color="auto" w:fill="auto"/>
            <w:noWrap/>
            <w:vAlign w:val="center"/>
          </w:tcPr>
          <w:p w14:paraId="36D479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936" w:type="dxa"/>
            <w:shd w:val="clear" w:color="auto" w:fill="auto"/>
            <w:noWrap/>
            <w:vAlign w:val="center"/>
          </w:tcPr>
          <w:p w14:paraId="1058CD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936" w:type="dxa"/>
            <w:shd w:val="clear" w:color="auto" w:fill="auto"/>
            <w:noWrap/>
            <w:vAlign w:val="center"/>
          </w:tcPr>
          <w:p w14:paraId="39C80B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756" w:type="dxa"/>
            <w:shd w:val="clear" w:color="auto" w:fill="auto"/>
            <w:noWrap/>
            <w:vAlign w:val="center"/>
          </w:tcPr>
          <w:p w14:paraId="4A80B1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62CAEE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876" w:type="dxa"/>
            <w:shd w:val="clear" w:color="auto" w:fill="auto"/>
            <w:noWrap/>
            <w:vAlign w:val="center"/>
          </w:tcPr>
          <w:p w14:paraId="3B3EE6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71F9B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E062AD" w14:textId="77777777">
        <w:trPr>
          <w:jc w:val="center"/>
        </w:trPr>
        <w:tc>
          <w:tcPr>
            <w:tcW w:w="2811" w:type="dxa"/>
            <w:shd w:val="clear" w:color="auto" w:fill="auto"/>
            <w:noWrap/>
            <w:vAlign w:val="center"/>
          </w:tcPr>
          <w:p w14:paraId="0901AA2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社会保险经办机构</w:t>
            </w:r>
          </w:p>
        </w:tc>
        <w:tc>
          <w:tcPr>
            <w:tcW w:w="936" w:type="dxa"/>
            <w:shd w:val="clear" w:color="auto" w:fill="auto"/>
            <w:noWrap/>
            <w:vAlign w:val="center"/>
          </w:tcPr>
          <w:p w14:paraId="1FE9C9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1718</w:t>
            </w:r>
          </w:p>
        </w:tc>
        <w:tc>
          <w:tcPr>
            <w:tcW w:w="936" w:type="dxa"/>
            <w:shd w:val="clear" w:color="auto" w:fill="auto"/>
            <w:noWrap/>
            <w:vAlign w:val="center"/>
          </w:tcPr>
          <w:p w14:paraId="66E9CE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1673</w:t>
            </w:r>
          </w:p>
        </w:tc>
        <w:tc>
          <w:tcPr>
            <w:tcW w:w="936" w:type="dxa"/>
            <w:shd w:val="clear" w:color="auto" w:fill="auto"/>
            <w:noWrap/>
            <w:vAlign w:val="center"/>
          </w:tcPr>
          <w:p w14:paraId="32A6E5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2151</w:t>
            </w:r>
          </w:p>
        </w:tc>
        <w:tc>
          <w:tcPr>
            <w:tcW w:w="756" w:type="dxa"/>
            <w:shd w:val="clear" w:color="auto" w:fill="auto"/>
            <w:noWrap/>
            <w:vAlign w:val="center"/>
          </w:tcPr>
          <w:p w14:paraId="47BE27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4FA69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1568</w:t>
            </w:r>
          </w:p>
        </w:tc>
        <w:tc>
          <w:tcPr>
            <w:tcW w:w="876" w:type="dxa"/>
            <w:shd w:val="clear" w:color="auto" w:fill="auto"/>
            <w:noWrap/>
            <w:vAlign w:val="center"/>
          </w:tcPr>
          <w:p w14:paraId="759E8CE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E90ECF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r>
      <w:tr w:rsidR="00A7795D" w14:paraId="4D469F1C" w14:textId="77777777">
        <w:trPr>
          <w:jc w:val="center"/>
        </w:trPr>
        <w:tc>
          <w:tcPr>
            <w:tcW w:w="2811" w:type="dxa"/>
            <w:shd w:val="clear" w:color="auto" w:fill="auto"/>
            <w:noWrap/>
            <w:vAlign w:val="center"/>
          </w:tcPr>
          <w:p w14:paraId="53366C9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劳动关系和维权</w:t>
            </w:r>
          </w:p>
        </w:tc>
        <w:tc>
          <w:tcPr>
            <w:tcW w:w="936" w:type="dxa"/>
            <w:shd w:val="clear" w:color="auto" w:fill="auto"/>
            <w:noWrap/>
            <w:vAlign w:val="center"/>
          </w:tcPr>
          <w:p w14:paraId="69F11D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c>
          <w:tcPr>
            <w:tcW w:w="936" w:type="dxa"/>
            <w:shd w:val="clear" w:color="auto" w:fill="auto"/>
            <w:noWrap/>
            <w:vAlign w:val="center"/>
          </w:tcPr>
          <w:p w14:paraId="61F9EB6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w:t>
            </w:r>
          </w:p>
        </w:tc>
        <w:tc>
          <w:tcPr>
            <w:tcW w:w="936" w:type="dxa"/>
            <w:shd w:val="clear" w:color="auto" w:fill="auto"/>
            <w:noWrap/>
            <w:vAlign w:val="center"/>
          </w:tcPr>
          <w:p w14:paraId="4BC943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w:t>
            </w:r>
          </w:p>
        </w:tc>
        <w:tc>
          <w:tcPr>
            <w:tcW w:w="756" w:type="dxa"/>
            <w:shd w:val="clear" w:color="auto" w:fill="auto"/>
            <w:noWrap/>
            <w:vAlign w:val="center"/>
          </w:tcPr>
          <w:p w14:paraId="031E72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219F4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876" w:type="dxa"/>
            <w:shd w:val="clear" w:color="auto" w:fill="auto"/>
            <w:noWrap/>
            <w:vAlign w:val="center"/>
          </w:tcPr>
          <w:p w14:paraId="78D157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22269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A7795D" w14:paraId="199CC1C5" w14:textId="77777777">
        <w:trPr>
          <w:jc w:val="center"/>
        </w:trPr>
        <w:tc>
          <w:tcPr>
            <w:tcW w:w="2811" w:type="dxa"/>
            <w:shd w:val="clear" w:color="auto" w:fill="auto"/>
            <w:noWrap/>
            <w:vAlign w:val="center"/>
          </w:tcPr>
          <w:p w14:paraId="2952D23C"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其他人力资源和社会保障管理事务支出</w:t>
            </w:r>
          </w:p>
        </w:tc>
        <w:tc>
          <w:tcPr>
            <w:tcW w:w="936" w:type="dxa"/>
            <w:shd w:val="clear" w:color="auto" w:fill="auto"/>
            <w:noWrap/>
            <w:vAlign w:val="center"/>
          </w:tcPr>
          <w:p w14:paraId="6958123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936" w:type="dxa"/>
            <w:shd w:val="clear" w:color="auto" w:fill="auto"/>
            <w:noWrap/>
            <w:vAlign w:val="center"/>
          </w:tcPr>
          <w:p w14:paraId="72BF168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c>
          <w:tcPr>
            <w:tcW w:w="936" w:type="dxa"/>
            <w:shd w:val="clear" w:color="auto" w:fill="auto"/>
            <w:noWrap/>
            <w:vAlign w:val="center"/>
          </w:tcPr>
          <w:p w14:paraId="27D0176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w:t>
            </w:r>
          </w:p>
        </w:tc>
        <w:tc>
          <w:tcPr>
            <w:tcW w:w="756" w:type="dxa"/>
            <w:shd w:val="clear" w:color="auto" w:fill="auto"/>
            <w:noWrap/>
            <w:vAlign w:val="center"/>
          </w:tcPr>
          <w:p w14:paraId="751DB21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F45EBA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876" w:type="dxa"/>
            <w:shd w:val="clear" w:color="auto" w:fill="auto"/>
            <w:noWrap/>
            <w:vAlign w:val="center"/>
          </w:tcPr>
          <w:p w14:paraId="086D603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711314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w:t>
            </w:r>
          </w:p>
        </w:tc>
      </w:tr>
      <w:tr w:rsidR="00A7795D" w14:paraId="7362B16B" w14:textId="77777777">
        <w:trPr>
          <w:jc w:val="center"/>
        </w:trPr>
        <w:tc>
          <w:tcPr>
            <w:tcW w:w="2811" w:type="dxa"/>
            <w:shd w:val="clear" w:color="auto" w:fill="auto"/>
            <w:noWrap/>
            <w:vAlign w:val="center"/>
          </w:tcPr>
          <w:p w14:paraId="2DC26CE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民政管理事务</w:t>
            </w:r>
          </w:p>
        </w:tc>
        <w:tc>
          <w:tcPr>
            <w:tcW w:w="936" w:type="dxa"/>
            <w:shd w:val="clear" w:color="auto" w:fill="auto"/>
            <w:noWrap/>
            <w:vAlign w:val="center"/>
          </w:tcPr>
          <w:p w14:paraId="16D86E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1695</w:t>
            </w:r>
          </w:p>
        </w:tc>
        <w:tc>
          <w:tcPr>
            <w:tcW w:w="936" w:type="dxa"/>
            <w:shd w:val="clear" w:color="auto" w:fill="auto"/>
            <w:noWrap/>
            <w:vAlign w:val="center"/>
          </w:tcPr>
          <w:p w14:paraId="080963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w:t>
            </w:r>
          </w:p>
        </w:tc>
        <w:tc>
          <w:tcPr>
            <w:tcW w:w="936" w:type="dxa"/>
            <w:shd w:val="clear" w:color="auto" w:fill="auto"/>
            <w:noWrap/>
            <w:vAlign w:val="center"/>
          </w:tcPr>
          <w:p w14:paraId="6B2E0F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1807</w:t>
            </w:r>
          </w:p>
        </w:tc>
        <w:tc>
          <w:tcPr>
            <w:tcW w:w="756" w:type="dxa"/>
            <w:shd w:val="clear" w:color="auto" w:fill="auto"/>
            <w:noWrap/>
            <w:vAlign w:val="center"/>
          </w:tcPr>
          <w:p w14:paraId="611B92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9C567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1750</w:t>
            </w:r>
          </w:p>
        </w:tc>
        <w:tc>
          <w:tcPr>
            <w:tcW w:w="876" w:type="dxa"/>
            <w:shd w:val="clear" w:color="auto" w:fill="auto"/>
            <w:noWrap/>
            <w:vAlign w:val="center"/>
          </w:tcPr>
          <w:p w14:paraId="25264E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99BA7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r>
      <w:tr w:rsidR="00A7795D" w14:paraId="63202598" w14:textId="77777777">
        <w:trPr>
          <w:jc w:val="center"/>
        </w:trPr>
        <w:tc>
          <w:tcPr>
            <w:tcW w:w="2811" w:type="dxa"/>
            <w:shd w:val="clear" w:color="auto" w:fill="auto"/>
            <w:noWrap/>
            <w:vAlign w:val="center"/>
          </w:tcPr>
          <w:p w14:paraId="2C3D50D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4752B1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w:t>
            </w:r>
          </w:p>
        </w:tc>
        <w:tc>
          <w:tcPr>
            <w:tcW w:w="936" w:type="dxa"/>
            <w:shd w:val="clear" w:color="auto" w:fill="auto"/>
            <w:noWrap/>
            <w:vAlign w:val="center"/>
          </w:tcPr>
          <w:p w14:paraId="4A7814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w:t>
            </w:r>
          </w:p>
        </w:tc>
        <w:tc>
          <w:tcPr>
            <w:tcW w:w="936" w:type="dxa"/>
            <w:shd w:val="clear" w:color="auto" w:fill="auto"/>
            <w:noWrap/>
            <w:vAlign w:val="center"/>
          </w:tcPr>
          <w:p w14:paraId="7BB03D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w:t>
            </w:r>
          </w:p>
        </w:tc>
        <w:tc>
          <w:tcPr>
            <w:tcW w:w="756" w:type="dxa"/>
            <w:shd w:val="clear" w:color="auto" w:fill="auto"/>
            <w:noWrap/>
            <w:vAlign w:val="center"/>
          </w:tcPr>
          <w:p w14:paraId="333AA59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BEF24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w:t>
            </w:r>
          </w:p>
        </w:tc>
        <w:tc>
          <w:tcPr>
            <w:tcW w:w="876" w:type="dxa"/>
            <w:shd w:val="clear" w:color="auto" w:fill="auto"/>
            <w:noWrap/>
            <w:vAlign w:val="center"/>
          </w:tcPr>
          <w:p w14:paraId="505E57F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E6065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CA1E912" w14:textId="77777777">
        <w:trPr>
          <w:jc w:val="center"/>
        </w:trPr>
        <w:tc>
          <w:tcPr>
            <w:tcW w:w="2811" w:type="dxa"/>
            <w:shd w:val="clear" w:color="auto" w:fill="auto"/>
            <w:noWrap/>
            <w:vAlign w:val="center"/>
          </w:tcPr>
          <w:p w14:paraId="634F22F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民间组织管理</w:t>
            </w:r>
          </w:p>
        </w:tc>
        <w:tc>
          <w:tcPr>
            <w:tcW w:w="936" w:type="dxa"/>
            <w:shd w:val="clear" w:color="auto" w:fill="auto"/>
            <w:noWrap/>
            <w:vAlign w:val="center"/>
          </w:tcPr>
          <w:p w14:paraId="6DFE3D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36" w:type="dxa"/>
            <w:shd w:val="clear" w:color="auto" w:fill="auto"/>
            <w:noWrap/>
            <w:vAlign w:val="center"/>
          </w:tcPr>
          <w:p w14:paraId="4D9948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36" w:type="dxa"/>
            <w:shd w:val="clear" w:color="auto" w:fill="auto"/>
            <w:noWrap/>
            <w:vAlign w:val="center"/>
          </w:tcPr>
          <w:p w14:paraId="0C901BC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756" w:type="dxa"/>
            <w:shd w:val="clear" w:color="auto" w:fill="auto"/>
            <w:noWrap/>
            <w:vAlign w:val="center"/>
          </w:tcPr>
          <w:p w14:paraId="0F87173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C922B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EA0EE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EF6C9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57D546C" w14:textId="77777777">
        <w:trPr>
          <w:jc w:val="center"/>
        </w:trPr>
        <w:tc>
          <w:tcPr>
            <w:tcW w:w="2811" w:type="dxa"/>
            <w:shd w:val="clear" w:color="auto" w:fill="auto"/>
            <w:noWrap/>
            <w:vAlign w:val="center"/>
          </w:tcPr>
          <w:p w14:paraId="6A77519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行政区划和地名管理</w:t>
            </w:r>
          </w:p>
        </w:tc>
        <w:tc>
          <w:tcPr>
            <w:tcW w:w="936" w:type="dxa"/>
            <w:shd w:val="clear" w:color="auto" w:fill="auto"/>
            <w:noWrap/>
            <w:vAlign w:val="center"/>
          </w:tcPr>
          <w:p w14:paraId="7E8230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6386ABE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407D1B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756" w:type="dxa"/>
            <w:shd w:val="clear" w:color="auto" w:fill="auto"/>
            <w:noWrap/>
            <w:vAlign w:val="center"/>
          </w:tcPr>
          <w:p w14:paraId="1A97B6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94B20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876" w:type="dxa"/>
            <w:shd w:val="clear" w:color="auto" w:fill="auto"/>
            <w:noWrap/>
            <w:vAlign w:val="center"/>
          </w:tcPr>
          <w:p w14:paraId="623BB0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6DD5E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925A255" w14:textId="77777777">
        <w:trPr>
          <w:jc w:val="center"/>
        </w:trPr>
        <w:tc>
          <w:tcPr>
            <w:tcW w:w="2811" w:type="dxa"/>
            <w:shd w:val="clear" w:color="auto" w:fill="auto"/>
            <w:noWrap/>
            <w:vAlign w:val="center"/>
          </w:tcPr>
          <w:p w14:paraId="041C634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基层政权和社区建设</w:t>
            </w:r>
          </w:p>
        </w:tc>
        <w:tc>
          <w:tcPr>
            <w:tcW w:w="936" w:type="dxa"/>
            <w:shd w:val="clear" w:color="auto" w:fill="auto"/>
            <w:noWrap/>
            <w:vAlign w:val="center"/>
          </w:tcPr>
          <w:p w14:paraId="5018EB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671888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334503D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56" w:type="dxa"/>
            <w:shd w:val="clear" w:color="auto" w:fill="auto"/>
            <w:noWrap/>
            <w:vAlign w:val="center"/>
          </w:tcPr>
          <w:p w14:paraId="79B0B0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A68AD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CE068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825B1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F317A62" w14:textId="77777777">
        <w:trPr>
          <w:jc w:val="center"/>
        </w:trPr>
        <w:tc>
          <w:tcPr>
            <w:tcW w:w="2811" w:type="dxa"/>
            <w:shd w:val="clear" w:color="auto" w:fill="auto"/>
            <w:noWrap/>
            <w:vAlign w:val="center"/>
          </w:tcPr>
          <w:p w14:paraId="13D18D7E"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其他民政管理事务支出</w:t>
            </w:r>
          </w:p>
        </w:tc>
        <w:tc>
          <w:tcPr>
            <w:tcW w:w="936" w:type="dxa"/>
            <w:shd w:val="clear" w:color="auto" w:fill="auto"/>
            <w:noWrap/>
            <w:vAlign w:val="center"/>
          </w:tcPr>
          <w:p w14:paraId="692DE2D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1218</w:t>
            </w:r>
          </w:p>
        </w:tc>
        <w:tc>
          <w:tcPr>
            <w:tcW w:w="936" w:type="dxa"/>
            <w:shd w:val="clear" w:color="auto" w:fill="auto"/>
            <w:noWrap/>
            <w:vAlign w:val="center"/>
          </w:tcPr>
          <w:p w14:paraId="2064BB5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1107</w:t>
            </w:r>
          </w:p>
        </w:tc>
        <w:tc>
          <w:tcPr>
            <w:tcW w:w="936" w:type="dxa"/>
            <w:shd w:val="clear" w:color="auto" w:fill="auto"/>
            <w:noWrap/>
            <w:vAlign w:val="center"/>
          </w:tcPr>
          <w:p w14:paraId="53747D0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1267</w:t>
            </w:r>
          </w:p>
        </w:tc>
        <w:tc>
          <w:tcPr>
            <w:tcW w:w="756" w:type="dxa"/>
            <w:shd w:val="clear" w:color="auto" w:fill="auto"/>
            <w:noWrap/>
            <w:vAlign w:val="center"/>
          </w:tcPr>
          <w:p w14:paraId="36EE6A9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37CCB6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1303</w:t>
            </w:r>
          </w:p>
        </w:tc>
        <w:tc>
          <w:tcPr>
            <w:tcW w:w="876" w:type="dxa"/>
            <w:shd w:val="clear" w:color="auto" w:fill="auto"/>
            <w:noWrap/>
            <w:vAlign w:val="center"/>
          </w:tcPr>
          <w:p w14:paraId="1594C58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76A970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r>
      <w:tr w:rsidR="00A7795D" w14:paraId="5D52E32F" w14:textId="77777777">
        <w:trPr>
          <w:jc w:val="center"/>
        </w:trPr>
        <w:tc>
          <w:tcPr>
            <w:tcW w:w="2811" w:type="dxa"/>
            <w:shd w:val="clear" w:color="auto" w:fill="auto"/>
            <w:noWrap/>
            <w:vAlign w:val="center"/>
          </w:tcPr>
          <w:p w14:paraId="4830BEF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行政事业单位离退休</w:t>
            </w:r>
          </w:p>
        </w:tc>
        <w:tc>
          <w:tcPr>
            <w:tcW w:w="936" w:type="dxa"/>
            <w:shd w:val="clear" w:color="auto" w:fill="auto"/>
            <w:noWrap/>
            <w:vAlign w:val="center"/>
          </w:tcPr>
          <w:p w14:paraId="111B00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33652</w:t>
            </w:r>
          </w:p>
        </w:tc>
        <w:tc>
          <w:tcPr>
            <w:tcW w:w="936" w:type="dxa"/>
            <w:shd w:val="clear" w:color="auto" w:fill="auto"/>
            <w:noWrap/>
            <w:vAlign w:val="center"/>
          </w:tcPr>
          <w:p w14:paraId="53FD17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33635</w:t>
            </w:r>
          </w:p>
        </w:tc>
        <w:tc>
          <w:tcPr>
            <w:tcW w:w="936" w:type="dxa"/>
            <w:shd w:val="clear" w:color="auto" w:fill="auto"/>
            <w:noWrap/>
            <w:vAlign w:val="center"/>
          </w:tcPr>
          <w:p w14:paraId="2F6DBF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28731</w:t>
            </w:r>
          </w:p>
        </w:tc>
        <w:tc>
          <w:tcPr>
            <w:tcW w:w="756" w:type="dxa"/>
            <w:shd w:val="clear" w:color="auto" w:fill="auto"/>
            <w:noWrap/>
            <w:vAlign w:val="center"/>
          </w:tcPr>
          <w:p w14:paraId="20623C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3C0C8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3134</w:t>
            </w:r>
          </w:p>
        </w:tc>
        <w:tc>
          <w:tcPr>
            <w:tcW w:w="876" w:type="dxa"/>
            <w:shd w:val="clear" w:color="auto" w:fill="auto"/>
            <w:noWrap/>
            <w:vAlign w:val="center"/>
          </w:tcPr>
          <w:p w14:paraId="45CC0B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E55D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A7795D" w14:paraId="3BBF8693" w14:textId="77777777">
        <w:trPr>
          <w:jc w:val="center"/>
        </w:trPr>
        <w:tc>
          <w:tcPr>
            <w:tcW w:w="2811" w:type="dxa"/>
            <w:shd w:val="clear" w:color="auto" w:fill="auto"/>
            <w:noWrap/>
            <w:vAlign w:val="center"/>
          </w:tcPr>
          <w:p w14:paraId="4FE2781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归口管理的行政单位离退休</w:t>
            </w:r>
          </w:p>
        </w:tc>
        <w:tc>
          <w:tcPr>
            <w:tcW w:w="936" w:type="dxa"/>
            <w:shd w:val="clear" w:color="auto" w:fill="auto"/>
            <w:noWrap/>
            <w:vAlign w:val="center"/>
          </w:tcPr>
          <w:p w14:paraId="3E25C10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w:t>
            </w:r>
          </w:p>
        </w:tc>
        <w:tc>
          <w:tcPr>
            <w:tcW w:w="936" w:type="dxa"/>
            <w:shd w:val="clear" w:color="auto" w:fill="auto"/>
            <w:noWrap/>
            <w:vAlign w:val="center"/>
          </w:tcPr>
          <w:p w14:paraId="496C007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w:t>
            </w:r>
          </w:p>
        </w:tc>
        <w:tc>
          <w:tcPr>
            <w:tcW w:w="936" w:type="dxa"/>
            <w:shd w:val="clear" w:color="auto" w:fill="auto"/>
            <w:noWrap/>
            <w:vAlign w:val="center"/>
          </w:tcPr>
          <w:p w14:paraId="4F5BA36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w:t>
            </w:r>
          </w:p>
        </w:tc>
        <w:tc>
          <w:tcPr>
            <w:tcW w:w="756" w:type="dxa"/>
            <w:shd w:val="clear" w:color="auto" w:fill="auto"/>
            <w:noWrap/>
            <w:vAlign w:val="center"/>
          </w:tcPr>
          <w:p w14:paraId="0998D17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6A9297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w:t>
            </w:r>
          </w:p>
        </w:tc>
        <w:tc>
          <w:tcPr>
            <w:tcW w:w="876" w:type="dxa"/>
            <w:shd w:val="clear" w:color="auto" w:fill="auto"/>
            <w:noWrap/>
            <w:vAlign w:val="center"/>
          </w:tcPr>
          <w:p w14:paraId="62A85C2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FE4E8A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CBDF11" w14:textId="77777777">
        <w:trPr>
          <w:jc w:val="center"/>
        </w:trPr>
        <w:tc>
          <w:tcPr>
            <w:tcW w:w="2811" w:type="dxa"/>
            <w:shd w:val="clear" w:color="auto" w:fill="auto"/>
            <w:noWrap/>
            <w:vAlign w:val="center"/>
          </w:tcPr>
          <w:p w14:paraId="3D9A78C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离退休人员管理机构</w:t>
            </w:r>
          </w:p>
        </w:tc>
        <w:tc>
          <w:tcPr>
            <w:tcW w:w="936" w:type="dxa"/>
            <w:shd w:val="clear" w:color="auto" w:fill="auto"/>
            <w:noWrap/>
            <w:vAlign w:val="center"/>
          </w:tcPr>
          <w:p w14:paraId="6A17B5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w:t>
            </w:r>
          </w:p>
        </w:tc>
        <w:tc>
          <w:tcPr>
            <w:tcW w:w="936" w:type="dxa"/>
            <w:shd w:val="clear" w:color="auto" w:fill="auto"/>
            <w:noWrap/>
            <w:vAlign w:val="center"/>
          </w:tcPr>
          <w:p w14:paraId="2AADB3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w:t>
            </w:r>
          </w:p>
        </w:tc>
        <w:tc>
          <w:tcPr>
            <w:tcW w:w="936" w:type="dxa"/>
            <w:shd w:val="clear" w:color="auto" w:fill="auto"/>
            <w:noWrap/>
            <w:vAlign w:val="center"/>
          </w:tcPr>
          <w:p w14:paraId="64C67A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756" w:type="dxa"/>
            <w:shd w:val="clear" w:color="auto" w:fill="auto"/>
            <w:noWrap/>
            <w:vAlign w:val="center"/>
          </w:tcPr>
          <w:p w14:paraId="2D68CF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8F1B1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B3236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0736A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A7795D" w14:paraId="5474A353" w14:textId="77777777">
        <w:trPr>
          <w:jc w:val="center"/>
        </w:trPr>
        <w:tc>
          <w:tcPr>
            <w:tcW w:w="2811" w:type="dxa"/>
            <w:shd w:val="clear" w:color="auto" w:fill="auto"/>
            <w:noWrap/>
            <w:vAlign w:val="center"/>
          </w:tcPr>
          <w:p w14:paraId="66397753"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对机关事业单位基本养老保险基金的补助</w:t>
            </w:r>
          </w:p>
        </w:tc>
        <w:tc>
          <w:tcPr>
            <w:tcW w:w="936" w:type="dxa"/>
            <w:shd w:val="clear" w:color="auto" w:fill="auto"/>
            <w:noWrap/>
            <w:vAlign w:val="center"/>
          </w:tcPr>
          <w:p w14:paraId="45A3976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33055</w:t>
            </w:r>
          </w:p>
        </w:tc>
        <w:tc>
          <w:tcPr>
            <w:tcW w:w="936" w:type="dxa"/>
            <w:shd w:val="clear" w:color="auto" w:fill="auto"/>
            <w:noWrap/>
            <w:vAlign w:val="center"/>
          </w:tcPr>
          <w:p w14:paraId="2FF4F62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33055</w:t>
            </w:r>
          </w:p>
        </w:tc>
        <w:tc>
          <w:tcPr>
            <w:tcW w:w="936" w:type="dxa"/>
            <w:shd w:val="clear" w:color="auto" w:fill="auto"/>
            <w:noWrap/>
            <w:vAlign w:val="center"/>
          </w:tcPr>
          <w:p w14:paraId="63933F6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28055</w:t>
            </w:r>
          </w:p>
        </w:tc>
        <w:tc>
          <w:tcPr>
            <w:tcW w:w="756" w:type="dxa"/>
            <w:shd w:val="clear" w:color="auto" w:fill="auto"/>
            <w:noWrap/>
            <w:vAlign w:val="center"/>
          </w:tcPr>
          <w:p w14:paraId="22F4567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2A508D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2779</w:t>
            </w:r>
          </w:p>
        </w:tc>
        <w:tc>
          <w:tcPr>
            <w:tcW w:w="876" w:type="dxa"/>
            <w:shd w:val="clear" w:color="auto" w:fill="auto"/>
            <w:noWrap/>
            <w:vAlign w:val="center"/>
          </w:tcPr>
          <w:p w14:paraId="6050E72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AC00B0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234EB2" w14:textId="77777777">
        <w:trPr>
          <w:jc w:val="center"/>
        </w:trPr>
        <w:tc>
          <w:tcPr>
            <w:tcW w:w="2811" w:type="dxa"/>
            <w:shd w:val="clear" w:color="auto" w:fill="auto"/>
            <w:noWrap/>
            <w:vAlign w:val="center"/>
          </w:tcPr>
          <w:p w14:paraId="19AA8A6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企业改革补助</w:t>
            </w:r>
          </w:p>
        </w:tc>
        <w:tc>
          <w:tcPr>
            <w:tcW w:w="936" w:type="dxa"/>
            <w:shd w:val="clear" w:color="auto" w:fill="auto"/>
            <w:noWrap/>
            <w:vAlign w:val="center"/>
          </w:tcPr>
          <w:p w14:paraId="3E8D91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6" w:type="dxa"/>
            <w:shd w:val="clear" w:color="auto" w:fill="auto"/>
            <w:noWrap/>
            <w:vAlign w:val="center"/>
          </w:tcPr>
          <w:p w14:paraId="581978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6" w:type="dxa"/>
            <w:shd w:val="clear" w:color="auto" w:fill="auto"/>
            <w:noWrap/>
            <w:vAlign w:val="center"/>
          </w:tcPr>
          <w:p w14:paraId="6431AA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756" w:type="dxa"/>
            <w:shd w:val="clear" w:color="auto" w:fill="auto"/>
            <w:noWrap/>
            <w:vAlign w:val="center"/>
          </w:tcPr>
          <w:p w14:paraId="6057D0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3E8D6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876" w:type="dxa"/>
            <w:shd w:val="clear" w:color="auto" w:fill="auto"/>
            <w:noWrap/>
            <w:vAlign w:val="center"/>
          </w:tcPr>
          <w:p w14:paraId="367494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17240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91BB034" w14:textId="77777777">
        <w:trPr>
          <w:jc w:val="center"/>
        </w:trPr>
        <w:tc>
          <w:tcPr>
            <w:tcW w:w="2811" w:type="dxa"/>
            <w:shd w:val="clear" w:color="auto" w:fill="auto"/>
            <w:noWrap/>
            <w:vAlign w:val="center"/>
          </w:tcPr>
          <w:p w14:paraId="708EC49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企业关闭破产补助</w:t>
            </w:r>
          </w:p>
        </w:tc>
        <w:tc>
          <w:tcPr>
            <w:tcW w:w="936" w:type="dxa"/>
            <w:shd w:val="clear" w:color="auto" w:fill="auto"/>
            <w:noWrap/>
            <w:vAlign w:val="center"/>
          </w:tcPr>
          <w:p w14:paraId="30191B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6" w:type="dxa"/>
            <w:shd w:val="clear" w:color="auto" w:fill="auto"/>
            <w:noWrap/>
            <w:vAlign w:val="center"/>
          </w:tcPr>
          <w:p w14:paraId="4E4BF8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6" w:type="dxa"/>
            <w:shd w:val="clear" w:color="auto" w:fill="auto"/>
            <w:noWrap/>
            <w:vAlign w:val="center"/>
          </w:tcPr>
          <w:p w14:paraId="537A41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756" w:type="dxa"/>
            <w:shd w:val="clear" w:color="auto" w:fill="auto"/>
            <w:noWrap/>
            <w:vAlign w:val="center"/>
          </w:tcPr>
          <w:p w14:paraId="142846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819C5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876" w:type="dxa"/>
            <w:shd w:val="clear" w:color="auto" w:fill="auto"/>
            <w:noWrap/>
            <w:vAlign w:val="center"/>
          </w:tcPr>
          <w:p w14:paraId="3FB9C6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511DB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DB178EC" w14:textId="77777777">
        <w:trPr>
          <w:jc w:val="center"/>
        </w:trPr>
        <w:tc>
          <w:tcPr>
            <w:tcW w:w="2811" w:type="dxa"/>
            <w:shd w:val="clear" w:color="auto" w:fill="auto"/>
            <w:noWrap/>
            <w:vAlign w:val="center"/>
          </w:tcPr>
          <w:p w14:paraId="264378E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就业补助</w:t>
            </w:r>
          </w:p>
        </w:tc>
        <w:tc>
          <w:tcPr>
            <w:tcW w:w="936" w:type="dxa"/>
            <w:shd w:val="clear" w:color="auto" w:fill="auto"/>
            <w:noWrap/>
            <w:vAlign w:val="center"/>
          </w:tcPr>
          <w:p w14:paraId="05832B9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1541</w:t>
            </w:r>
          </w:p>
        </w:tc>
        <w:tc>
          <w:tcPr>
            <w:tcW w:w="936" w:type="dxa"/>
            <w:shd w:val="clear" w:color="auto" w:fill="auto"/>
            <w:noWrap/>
            <w:vAlign w:val="center"/>
          </w:tcPr>
          <w:p w14:paraId="142BED4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936" w:type="dxa"/>
            <w:shd w:val="clear" w:color="auto" w:fill="auto"/>
            <w:noWrap/>
            <w:vAlign w:val="center"/>
          </w:tcPr>
          <w:p w14:paraId="743A00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756" w:type="dxa"/>
            <w:shd w:val="clear" w:color="auto" w:fill="auto"/>
            <w:noWrap/>
            <w:vAlign w:val="center"/>
          </w:tcPr>
          <w:p w14:paraId="701FDA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10D03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w:t>
            </w:r>
          </w:p>
        </w:tc>
        <w:tc>
          <w:tcPr>
            <w:tcW w:w="876" w:type="dxa"/>
            <w:shd w:val="clear" w:color="auto" w:fill="auto"/>
            <w:noWrap/>
            <w:vAlign w:val="center"/>
          </w:tcPr>
          <w:p w14:paraId="3B5905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2C5B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1341</w:t>
            </w:r>
          </w:p>
        </w:tc>
      </w:tr>
      <w:tr w:rsidR="00A7795D" w14:paraId="5DC338AD" w14:textId="77777777">
        <w:trPr>
          <w:jc w:val="center"/>
        </w:trPr>
        <w:tc>
          <w:tcPr>
            <w:tcW w:w="2811" w:type="dxa"/>
            <w:shd w:val="clear" w:color="auto" w:fill="auto"/>
            <w:noWrap/>
            <w:vAlign w:val="center"/>
          </w:tcPr>
          <w:p w14:paraId="1C78F7D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其他就业补助支出</w:t>
            </w:r>
          </w:p>
        </w:tc>
        <w:tc>
          <w:tcPr>
            <w:tcW w:w="936" w:type="dxa"/>
            <w:shd w:val="clear" w:color="auto" w:fill="auto"/>
            <w:noWrap/>
            <w:vAlign w:val="center"/>
          </w:tcPr>
          <w:p w14:paraId="67C7A6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1541</w:t>
            </w:r>
          </w:p>
        </w:tc>
        <w:tc>
          <w:tcPr>
            <w:tcW w:w="936" w:type="dxa"/>
            <w:shd w:val="clear" w:color="auto" w:fill="auto"/>
            <w:noWrap/>
            <w:vAlign w:val="center"/>
          </w:tcPr>
          <w:p w14:paraId="71502D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936" w:type="dxa"/>
            <w:shd w:val="clear" w:color="auto" w:fill="auto"/>
            <w:noWrap/>
            <w:vAlign w:val="center"/>
          </w:tcPr>
          <w:p w14:paraId="2BF15E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756" w:type="dxa"/>
            <w:shd w:val="clear" w:color="auto" w:fill="auto"/>
            <w:noWrap/>
            <w:vAlign w:val="center"/>
          </w:tcPr>
          <w:p w14:paraId="65BDAF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9134CB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w:t>
            </w:r>
          </w:p>
        </w:tc>
        <w:tc>
          <w:tcPr>
            <w:tcW w:w="876" w:type="dxa"/>
            <w:shd w:val="clear" w:color="auto" w:fill="auto"/>
            <w:noWrap/>
            <w:vAlign w:val="center"/>
          </w:tcPr>
          <w:p w14:paraId="34733A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3959D6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1341</w:t>
            </w:r>
          </w:p>
        </w:tc>
      </w:tr>
      <w:tr w:rsidR="00A7795D" w14:paraId="0F940C63" w14:textId="77777777">
        <w:trPr>
          <w:jc w:val="center"/>
        </w:trPr>
        <w:tc>
          <w:tcPr>
            <w:tcW w:w="2811" w:type="dxa"/>
            <w:shd w:val="clear" w:color="auto" w:fill="auto"/>
            <w:noWrap/>
            <w:vAlign w:val="center"/>
          </w:tcPr>
          <w:p w14:paraId="256225A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抚恤</w:t>
            </w:r>
          </w:p>
        </w:tc>
        <w:tc>
          <w:tcPr>
            <w:tcW w:w="936" w:type="dxa"/>
            <w:shd w:val="clear" w:color="auto" w:fill="auto"/>
            <w:noWrap/>
            <w:vAlign w:val="center"/>
          </w:tcPr>
          <w:p w14:paraId="414B6B9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5916</w:t>
            </w:r>
          </w:p>
        </w:tc>
        <w:tc>
          <w:tcPr>
            <w:tcW w:w="936" w:type="dxa"/>
            <w:shd w:val="clear" w:color="auto" w:fill="auto"/>
            <w:noWrap/>
            <w:vAlign w:val="center"/>
          </w:tcPr>
          <w:p w14:paraId="056B0C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4082</w:t>
            </w:r>
          </w:p>
        </w:tc>
        <w:tc>
          <w:tcPr>
            <w:tcW w:w="936" w:type="dxa"/>
            <w:shd w:val="clear" w:color="auto" w:fill="auto"/>
            <w:noWrap/>
            <w:vAlign w:val="center"/>
          </w:tcPr>
          <w:p w14:paraId="76DA77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3825</w:t>
            </w:r>
          </w:p>
        </w:tc>
        <w:tc>
          <w:tcPr>
            <w:tcW w:w="756" w:type="dxa"/>
            <w:shd w:val="clear" w:color="auto" w:fill="auto"/>
            <w:noWrap/>
            <w:vAlign w:val="center"/>
          </w:tcPr>
          <w:p w14:paraId="363669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081EC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3208</w:t>
            </w:r>
          </w:p>
        </w:tc>
        <w:tc>
          <w:tcPr>
            <w:tcW w:w="876" w:type="dxa"/>
            <w:shd w:val="clear" w:color="auto" w:fill="auto"/>
            <w:noWrap/>
            <w:vAlign w:val="center"/>
          </w:tcPr>
          <w:p w14:paraId="7350D5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F26D3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1834</w:t>
            </w:r>
          </w:p>
        </w:tc>
      </w:tr>
      <w:tr w:rsidR="00A7795D" w14:paraId="41A60055" w14:textId="77777777">
        <w:trPr>
          <w:jc w:val="center"/>
        </w:trPr>
        <w:tc>
          <w:tcPr>
            <w:tcW w:w="2811" w:type="dxa"/>
            <w:shd w:val="clear" w:color="auto" w:fill="auto"/>
            <w:noWrap/>
            <w:vAlign w:val="center"/>
          </w:tcPr>
          <w:p w14:paraId="3DABF8C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死亡抚恤</w:t>
            </w:r>
          </w:p>
        </w:tc>
        <w:tc>
          <w:tcPr>
            <w:tcW w:w="936" w:type="dxa"/>
            <w:shd w:val="clear" w:color="auto" w:fill="auto"/>
            <w:noWrap/>
            <w:vAlign w:val="center"/>
          </w:tcPr>
          <w:p w14:paraId="097390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w:t>
            </w:r>
          </w:p>
        </w:tc>
        <w:tc>
          <w:tcPr>
            <w:tcW w:w="936" w:type="dxa"/>
            <w:shd w:val="clear" w:color="auto" w:fill="auto"/>
            <w:noWrap/>
            <w:vAlign w:val="center"/>
          </w:tcPr>
          <w:p w14:paraId="3175D7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w:t>
            </w:r>
          </w:p>
        </w:tc>
        <w:tc>
          <w:tcPr>
            <w:tcW w:w="936" w:type="dxa"/>
            <w:shd w:val="clear" w:color="auto" w:fill="auto"/>
            <w:noWrap/>
            <w:vAlign w:val="center"/>
          </w:tcPr>
          <w:p w14:paraId="10D4D32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w:t>
            </w:r>
          </w:p>
        </w:tc>
        <w:tc>
          <w:tcPr>
            <w:tcW w:w="756" w:type="dxa"/>
            <w:shd w:val="clear" w:color="auto" w:fill="auto"/>
            <w:noWrap/>
            <w:vAlign w:val="center"/>
          </w:tcPr>
          <w:p w14:paraId="4FB4242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CDBC87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876" w:type="dxa"/>
            <w:shd w:val="clear" w:color="auto" w:fill="auto"/>
            <w:noWrap/>
            <w:vAlign w:val="center"/>
          </w:tcPr>
          <w:p w14:paraId="26A6E8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C2424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081744E" w14:textId="77777777">
        <w:trPr>
          <w:jc w:val="center"/>
        </w:trPr>
        <w:tc>
          <w:tcPr>
            <w:tcW w:w="2811" w:type="dxa"/>
            <w:shd w:val="clear" w:color="auto" w:fill="auto"/>
            <w:noWrap/>
            <w:vAlign w:val="center"/>
          </w:tcPr>
          <w:p w14:paraId="1867879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伤残抚恤</w:t>
            </w:r>
          </w:p>
        </w:tc>
        <w:tc>
          <w:tcPr>
            <w:tcW w:w="936" w:type="dxa"/>
            <w:shd w:val="clear" w:color="auto" w:fill="auto"/>
            <w:noWrap/>
            <w:vAlign w:val="center"/>
          </w:tcPr>
          <w:p w14:paraId="56C93C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858</w:t>
            </w:r>
          </w:p>
        </w:tc>
        <w:tc>
          <w:tcPr>
            <w:tcW w:w="936" w:type="dxa"/>
            <w:shd w:val="clear" w:color="auto" w:fill="auto"/>
            <w:noWrap/>
            <w:vAlign w:val="center"/>
          </w:tcPr>
          <w:p w14:paraId="01282D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858</w:t>
            </w:r>
          </w:p>
        </w:tc>
        <w:tc>
          <w:tcPr>
            <w:tcW w:w="936" w:type="dxa"/>
            <w:shd w:val="clear" w:color="auto" w:fill="auto"/>
            <w:noWrap/>
            <w:vAlign w:val="center"/>
          </w:tcPr>
          <w:p w14:paraId="7D63A4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823</w:t>
            </w:r>
          </w:p>
        </w:tc>
        <w:tc>
          <w:tcPr>
            <w:tcW w:w="756" w:type="dxa"/>
            <w:shd w:val="clear" w:color="auto" w:fill="auto"/>
            <w:noWrap/>
            <w:vAlign w:val="center"/>
          </w:tcPr>
          <w:p w14:paraId="72A0726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050DD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876" w:type="dxa"/>
            <w:shd w:val="clear" w:color="auto" w:fill="auto"/>
            <w:noWrap/>
            <w:vAlign w:val="center"/>
          </w:tcPr>
          <w:p w14:paraId="095C2D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038DC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DF7BF3" w14:textId="77777777">
        <w:trPr>
          <w:jc w:val="center"/>
        </w:trPr>
        <w:tc>
          <w:tcPr>
            <w:tcW w:w="2811" w:type="dxa"/>
            <w:shd w:val="clear" w:color="auto" w:fill="auto"/>
            <w:noWrap/>
            <w:vAlign w:val="center"/>
          </w:tcPr>
          <w:p w14:paraId="51578AE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义务兵优待</w:t>
            </w:r>
          </w:p>
        </w:tc>
        <w:tc>
          <w:tcPr>
            <w:tcW w:w="936" w:type="dxa"/>
            <w:shd w:val="clear" w:color="auto" w:fill="auto"/>
            <w:noWrap/>
            <w:vAlign w:val="center"/>
          </w:tcPr>
          <w:p w14:paraId="2677E2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1216</w:t>
            </w:r>
          </w:p>
        </w:tc>
        <w:tc>
          <w:tcPr>
            <w:tcW w:w="936" w:type="dxa"/>
            <w:shd w:val="clear" w:color="auto" w:fill="auto"/>
            <w:noWrap/>
            <w:vAlign w:val="center"/>
          </w:tcPr>
          <w:p w14:paraId="6049B4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1216</w:t>
            </w:r>
          </w:p>
        </w:tc>
        <w:tc>
          <w:tcPr>
            <w:tcW w:w="936" w:type="dxa"/>
            <w:shd w:val="clear" w:color="auto" w:fill="auto"/>
            <w:noWrap/>
            <w:vAlign w:val="center"/>
          </w:tcPr>
          <w:p w14:paraId="06A63A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1242</w:t>
            </w:r>
          </w:p>
        </w:tc>
        <w:tc>
          <w:tcPr>
            <w:tcW w:w="756" w:type="dxa"/>
            <w:shd w:val="clear" w:color="auto" w:fill="auto"/>
            <w:noWrap/>
            <w:vAlign w:val="center"/>
          </w:tcPr>
          <w:p w14:paraId="32315D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AE227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1121</w:t>
            </w:r>
          </w:p>
        </w:tc>
        <w:tc>
          <w:tcPr>
            <w:tcW w:w="876" w:type="dxa"/>
            <w:shd w:val="clear" w:color="auto" w:fill="auto"/>
            <w:noWrap/>
            <w:vAlign w:val="center"/>
          </w:tcPr>
          <w:p w14:paraId="411B11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68A33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DF854D5" w14:textId="77777777">
        <w:trPr>
          <w:jc w:val="center"/>
        </w:trPr>
        <w:tc>
          <w:tcPr>
            <w:tcW w:w="2811" w:type="dxa"/>
            <w:shd w:val="clear" w:color="auto" w:fill="auto"/>
            <w:noWrap/>
            <w:vAlign w:val="center"/>
          </w:tcPr>
          <w:p w14:paraId="1EA2E4B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其他优抚支出</w:t>
            </w:r>
          </w:p>
        </w:tc>
        <w:tc>
          <w:tcPr>
            <w:tcW w:w="936" w:type="dxa"/>
            <w:shd w:val="clear" w:color="auto" w:fill="auto"/>
            <w:noWrap/>
            <w:vAlign w:val="center"/>
          </w:tcPr>
          <w:p w14:paraId="6A2DB0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3007</w:t>
            </w:r>
          </w:p>
        </w:tc>
        <w:tc>
          <w:tcPr>
            <w:tcW w:w="936" w:type="dxa"/>
            <w:shd w:val="clear" w:color="auto" w:fill="auto"/>
            <w:noWrap/>
            <w:vAlign w:val="center"/>
          </w:tcPr>
          <w:p w14:paraId="75D52A6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1173</w:t>
            </w:r>
          </w:p>
        </w:tc>
        <w:tc>
          <w:tcPr>
            <w:tcW w:w="936" w:type="dxa"/>
            <w:shd w:val="clear" w:color="auto" w:fill="auto"/>
            <w:noWrap/>
            <w:vAlign w:val="center"/>
          </w:tcPr>
          <w:p w14:paraId="0DC944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756" w:type="dxa"/>
            <w:shd w:val="clear" w:color="auto" w:fill="auto"/>
            <w:noWrap/>
            <w:vAlign w:val="center"/>
          </w:tcPr>
          <w:p w14:paraId="7D4C55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472E1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1132</w:t>
            </w:r>
          </w:p>
        </w:tc>
        <w:tc>
          <w:tcPr>
            <w:tcW w:w="876" w:type="dxa"/>
            <w:shd w:val="clear" w:color="auto" w:fill="auto"/>
            <w:noWrap/>
            <w:vAlign w:val="center"/>
          </w:tcPr>
          <w:p w14:paraId="764B08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7986F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1834</w:t>
            </w:r>
          </w:p>
        </w:tc>
      </w:tr>
      <w:tr w:rsidR="00A7795D" w14:paraId="60C0B939" w14:textId="77777777">
        <w:trPr>
          <w:jc w:val="center"/>
        </w:trPr>
        <w:tc>
          <w:tcPr>
            <w:tcW w:w="2811" w:type="dxa"/>
            <w:shd w:val="clear" w:color="auto" w:fill="auto"/>
            <w:noWrap/>
            <w:vAlign w:val="center"/>
          </w:tcPr>
          <w:p w14:paraId="6ADB693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退役安置</w:t>
            </w:r>
          </w:p>
        </w:tc>
        <w:tc>
          <w:tcPr>
            <w:tcW w:w="936" w:type="dxa"/>
            <w:shd w:val="clear" w:color="auto" w:fill="auto"/>
            <w:noWrap/>
            <w:vAlign w:val="center"/>
          </w:tcPr>
          <w:p w14:paraId="7E6023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851</w:t>
            </w:r>
          </w:p>
        </w:tc>
        <w:tc>
          <w:tcPr>
            <w:tcW w:w="936" w:type="dxa"/>
            <w:shd w:val="clear" w:color="auto" w:fill="auto"/>
            <w:noWrap/>
            <w:vAlign w:val="center"/>
          </w:tcPr>
          <w:p w14:paraId="494FC0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617</w:t>
            </w:r>
          </w:p>
        </w:tc>
        <w:tc>
          <w:tcPr>
            <w:tcW w:w="936" w:type="dxa"/>
            <w:shd w:val="clear" w:color="auto" w:fill="auto"/>
            <w:noWrap/>
            <w:vAlign w:val="center"/>
          </w:tcPr>
          <w:p w14:paraId="13AAE4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973</w:t>
            </w:r>
          </w:p>
        </w:tc>
        <w:tc>
          <w:tcPr>
            <w:tcW w:w="756" w:type="dxa"/>
            <w:shd w:val="clear" w:color="auto" w:fill="auto"/>
            <w:noWrap/>
            <w:vAlign w:val="center"/>
          </w:tcPr>
          <w:p w14:paraId="1DF9C2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199DF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883</w:t>
            </w:r>
          </w:p>
        </w:tc>
        <w:tc>
          <w:tcPr>
            <w:tcW w:w="876" w:type="dxa"/>
            <w:shd w:val="clear" w:color="auto" w:fill="auto"/>
            <w:noWrap/>
            <w:vAlign w:val="center"/>
          </w:tcPr>
          <w:p w14:paraId="5728DE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5DB7F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w:t>
            </w:r>
          </w:p>
        </w:tc>
      </w:tr>
      <w:tr w:rsidR="00A7795D" w14:paraId="4A3128FB" w14:textId="77777777">
        <w:trPr>
          <w:jc w:val="center"/>
        </w:trPr>
        <w:tc>
          <w:tcPr>
            <w:tcW w:w="2811" w:type="dxa"/>
            <w:shd w:val="clear" w:color="auto" w:fill="auto"/>
            <w:noWrap/>
            <w:vAlign w:val="center"/>
          </w:tcPr>
          <w:p w14:paraId="5C8E9CB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退役士兵安置</w:t>
            </w:r>
          </w:p>
        </w:tc>
        <w:tc>
          <w:tcPr>
            <w:tcW w:w="936" w:type="dxa"/>
            <w:shd w:val="clear" w:color="auto" w:fill="auto"/>
            <w:noWrap/>
            <w:vAlign w:val="center"/>
          </w:tcPr>
          <w:p w14:paraId="661E1C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479</w:t>
            </w:r>
          </w:p>
        </w:tc>
        <w:tc>
          <w:tcPr>
            <w:tcW w:w="936" w:type="dxa"/>
            <w:shd w:val="clear" w:color="auto" w:fill="auto"/>
            <w:noWrap/>
            <w:vAlign w:val="center"/>
          </w:tcPr>
          <w:p w14:paraId="2C28D7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479</w:t>
            </w:r>
          </w:p>
        </w:tc>
        <w:tc>
          <w:tcPr>
            <w:tcW w:w="936" w:type="dxa"/>
            <w:shd w:val="clear" w:color="auto" w:fill="auto"/>
            <w:noWrap/>
            <w:vAlign w:val="center"/>
          </w:tcPr>
          <w:p w14:paraId="35D4C3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809</w:t>
            </w:r>
          </w:p>
        </w:tc>
        <w:tc>
          <w:tcPr>
            <w:tcW w:w="756" w:type="dxa"/>
            <w:shd w:val="clear" w:color="auto" w:fill="auto"/>
            <w:noWrap/>
            <w:vAlign w:val="center"/>
          </w:tcPr>
          <w:p w14:paraId="3E6A53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011E5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716</w:t>
            </w:r>
          </w:p>
        </w:tc>
        <w:tc>
          <w:tcPr>
            <w:tcW w:w="876" w:type="dxa"/>
            <w:shd w:val="clear" w:color="auto" w:fill="auto"/>
            <w:noWrap/>
            <w:vAlign w:val="center"/>
          </w:tcPr>
          <w:p w14:paraId="19A54D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59758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217F8B2" w14:textId="77777777">
        <w:trPr>
          <w:jc w:val="center"/>
        </w:trPr>
        <w:tc>
          <w:tcPr>
            <w:tcW w:w="2811" w:type="dxa"/>
            <w:shd w:val="clear" w:color="auto" w:fill="auto"/>
            <w:noWrap/>
            <w:vAlign w:val="center"/>
          </w:tcPr>
          <w:p w14:paraId="5AFDFA13"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军队移交政府的离退</w:t>
            </w:r>
            <w:r>
              <w:rPr>
                <w:rFonts w:ascii="Times New Roman" w:eastAsia="宋体" w:hAnsi="Times New Roman" w:cs="Times New Roman"/>
                <w:color w:val="000000"/>
                <w:kern w:val="0"/>
                <w:sz w:val="24"/>
                <w:szCs w:val="24"/>
              </w:rPr>
              <w:lastRenderedPageBreak/>
              <w:t>休人员安置</w:t>
            </w:r>
          </w:p>
        </w:tc>
        <w:tc>
          <w:tcPr>
            <w:tcW w:w="936" w:type="dxa"/>
            <w:shd w:val="clear" w:color="auto" w:fill="auto"/>
            <w:noWrap/>
            <w:vAlign w:val="center"/>
          </w:tcPr>
          <w:p w14:paraId="5C6FA36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288</w:t>
            </w:r>
          </w:p>
        </w:tc>
        <w:tc>
          <w:tcPr>
            <w:tcW w:w="936" w:type="dxa"/>
            <w:shd w:val="clear" w:color="auto" w:fill="auto"/>
            <w:noWrap/>
            <w:vAlign w:val="center"/>
          </w:tcPr>
          <w:p w14:paraId="41DBE9C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936" w:type="dxa"/>
            <w:shd w:val="clear" w:color="auto" w:fill="auto"/>
            <w:noWrap/>
            <w:vAlign w:val="center"/>
          </w:tcPr>
          <w:p w14:paraId="2CA5395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756" w:type="dxa"/>
            <w:shd w:val="clear" w:color="auto" w:fill="auto"/>
            <w:noWrap/>
            <w:vAlign w:val="center"/>
          </w:tcPr>
          <w:p w14:paraId="5995663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38035B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876" w:type="dxa"/>
            <w:shd w:val="clear" w:color="auto" w:fill="auto"/>
            <w:noWrap/>
            <w:vAlign w:val="center"/>
          </w:tcPr>
          <w:p w14:paraId="789A45A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16E5DF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w:t>
            </w:r>
          </w:p>
        </w:tc>
      </w:tr>
      <w:tr w:rsidR="00A7795D" w14:paraId="31FE7A41" w14:textId="77777777">
        <w:trPr>
          <w:jc w:val="center"/>
        </w:trPr>
        <w:tc>
          <w:tcPr>
            <w:tcW w:w="2811" w:type="dxa"/>
            <w:shd w:val="clear" w:color="auto" w:fill="auto"/>
            <w:noWrap/>
            <w:vAlign w:val="center"/>
          </w:tcPr>
          <w:p w14:paraId="3CAC72F8"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军队移交政府离退休干部管理机构</w:t>
            </w:r>
          </w:p>
        </w:tc>
        <w:tc>
          <w:tcPr>
            <w:tcW w:w="936" w:type="dxa"/>
            <w:shd w:val="clear" w:color="auto" w:fill="auto"/>
            <w:noWrap/>
            <w:vAlign w:val="center"/>
          </w:tcPr>
          <w:p w14:paraId="3EC377A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6" w:type="dxa"/>
            <w:shd w:val="clear" w:color="auto" w:fill="auto"/>
            <w:noWrap/>
            <w:vAlign w:val="center"/>
          </w:tcPr>
          <w:p w14:paraId="6BD2EAA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936" w:type="dxa"/>
            <w:shd w:val="clear" w:color="auto" w:fill="auto"/>
            <w:noWrap/>
            <w:vAlign w:val="center"/>
          </w:tcPr>
          <w:p w14:paraId="1582165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756" w:type="dxa"/>
            <w:shd w:val="clear" w:color="auto" w:fill="auto"/>
            <w:noWrap/>
            <w:vAlign w:val="center"/>
          </w:tcPr>
          <w:p w14:paraId="3A9ED3B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A2C75A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876" w:type="dxa"/>
            <w:shd w:val="clear" w:color="auto" w:fill="auto"/>
            <w:noWrap/>
            <w:vAlign w:val="center"/>
          </w:tcPr>
          <w:p w14:paraId="16AAA2F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B3BD8F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A7795D" w14:paraId="6052E395" w14:textId="77777777">
        <w:trPr>
          <w:jc w:val="center"/>
        </w:trPr>
        <w:tc>
          <w:tcPr>
            <w:tcW w:w="2811" w:type="dxa"/>
            <w:shd w:val="clear" w:color="auto" w:fill="auto"/>
            <w:noWrap/>
            <w:vAlign w:val="center"/>
          </w:tcPr>
          <w:p w14:paraId="0AA4EE4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其他退役安置支出</w:t>
            </w:r>
          </w:p>
        </w:tc>
        <w:tc>
          <w:tcPr>
            <w:tcW w:w="936" w:type="dxa"/>
            <w:shd w:val="clear" w:color="auto" w:fill="auto"/>
            <w:noWrap/>
            <w:vAlign w:val="center"/>
          </w:tcPr>
          <w:p w14:paraId="7454D0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36" w:type="dxa"/>
            <w:shd w:val="clear" w:color="auto" w:fill="auto"/>
            <w:noWrap/>
            <w:vAlign w:val="center"/>
          </w:tcPr>
          <w:p w14:paraId="74D0F5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F7877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B9D49F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C2B49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3A2D8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95A82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r>
      <w:tr w:rsidR="00A7795D" w14:paraId="5C794DE1" w14:textId="77777777">
        <w:trPr>
          <w:jc w:val="center"/>
        </w:trPr>
        <w:tc>
          <w:tcPr>
            <w:tcW w:w="2811" w:type="dxa"/>
            <w:shd w:val="clear" w:color="auto" w:fill="auto"/>
            <w:noWrap/>
            <w:vAlign w:val="center"/>
          </w:tcPr>
          <w:p w14:paraId="66F1BDB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退役士兵管理教育</w:t>
            </w:r>
          </w:p>
        </w:tc>
        <w:tc>
          <w:tcPr>
            <w:tcW w:w="936" w:type="dxa"/>
            <w:shd w:val="clear" w:color="auto" w:fill="auto"/>
            <w:noWrap/>
            <w:vAlign w:val="center"/>
          </w:tcPr>
          <w:p w14:paraId="630725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936" w:type="dxa"/>
            <w:shd w:val="clear" w:color="auto" w:fill="auto"/>
            <w:noWrap/>
            <w:vAlign w:val="center"/>
          </w:tcPr>
          <w:p w14:paraId="2426AB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A8E97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B5164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C9A0D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D1037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226904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r>
      <w:tr w:rsidR="00A7795D" w14:paraId="6C61CDA8" w14:textId="77777777">
        <w:trPr>
          <w:jc w:val="center"/>
        </w:trPr>
        <w:tc>
          <w:tcPr>
            <w:tcW w:w="2811" w:type="dxa"/>
            <w:shd w:val="clear" w:color="auto" w:fill="auto"/>
            <w:noWrap/>
            <w:vAlign w:val="center"/>
          </w:tcPr>
          <w:p w14:paraId="34AD8E0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社会福利</w:t>
            </w:r>
          </w:p>
        </w:tc>
        <w:tc>
          <w:tcPr>
            <w:tcW w:w="936" w:type="dxa"/>
            <w:shd w:val="clear" w:color="auto" w:fill="auto"/>
            <w:noWrap/>
            <w:vAlign w:val="center"/>
          </w:tcPr>
          <w:p w14:paraId="012E5B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3174</w:t>
            </w:r>
          </w:p>
        </w:tc>
        <w:tc>
          <w:tcPr>
            <w:tcW w:w="936" w:type="dxa"/>
            <w:shd w:val="clear" w:color="auto" w:fill="auto"/>
            <w:noWrap/>
            <w:vAlign w:val="center"/>
          </w:tcPr>
          <w:p w14:paraId="6A78A6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2442</w:t>
            </w:r>
          </w:p>
        </w:tc>
        <w:tc>
          <w:tcPr>
            <w:tcW w:w="936" w:type="dxa"/>
            <w:shd w:val="clear" w:color="auto" w:fill="auto"/>
            <w:noWrap/>
            <w:vAlign w:val="center"/>
          </w:tcPr>
          <w:p w14:paraId="3186F9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2274</w:t>
            </w:r>
          </w:p>
        </w:tc>
        <w:tc>
          <w:tcPr>
            <w:tcW w:w="756" w:type="dxa"/>
            <w:shd w:val="clear" w:color="auto" w:fill="auto"/>
            <w:noWrap/>
            <w:vAlign w:val="center"/>
          </w:tcPr>
          <w:p w14:paraId="222ABBF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C79C1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2334</w:t>
            </w:r>
          </w:p>
        </w:tc>
        <w:tc>
          <w:tcPr>
            <w:tcW w:w="876" w:type="dxa"/>
            <w:shd w:val="clear" w:color="auto" w:fill="auto"/>
            <w:noWrap/>
            <w:vAlign w:val="center"/>
          </w:tcPr>
          <w:p w14:paraId="4611A1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D5D39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732</w:t>
            </w:r>
          </w:p>
        </w:tc>
      </w:tr>
      <w:tr w:rsidR="00A7795D" w14:paraId="5D4D13CF" w14:textId="77777777">
        <w:trPr>
          <w:jc w:val="center"/>
        </w:trPr>
        <w:tc>
          <w:tcPr>
            <w:tcW w:w="2811" w:type="dxa"/>
            <w:shd w:val="clear" w:color="auto" w:fill="auto"/>
            <w:noWrap/>
            <w:vAlign w:val="center"/>
          </w:tcPr>
          <w:p w14:paraId="7F1B997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儿童福利</w:t>
            </w:r>
          </w:p>
        </w:tc>
        <w:tc>
          <w:tcPr>
            <w:tcW w:w="936" w:type="dxa"/>
            <w:shd w:val="clear" w:color="auto" w:fill="auto"/>
            <w:noWrap/>
            <w:vAlign w:val="center"/>
          </w:tcPr>
          <w:p w14:paraId="60DC73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w:t>
            </w:r>
          </w:p>
        </w:tc>
        <w:tc>
          <w:tcPr>
            <w:tcW w:w="936" w:type="dxa"/>
            <w:shd w:val="clear" w:color="auto" w:fill="auto"/>
            <w:noWrap/>
            <w:vAlign w:val="center"/>
          </w:tcPr>
          <w:p w14:paraId="0448EC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CA662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60CDF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6D5A41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D0563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2D9EC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w:t>
            </w:r>
          </w:p>
        </w:tc>
      </w:tr>
      <w:tr w:rsidR="00A7795D" w14:paraId="0B26CDF7" w14:textId="77777777">
        <w:trPr>
          <w:jc w:val="center"/>
        </w:trPr>
        <w:tc>
          <w:tcPr>
            <w:tcW w:w="2811" w:type="dxa"/>
            <w:shd w:val="clear" w:color="auto" w:fill="auto"/>
            <w:noWrap/>
            <w:vAlign w:val="center"/>
          </w:tcPr>
          <w:p w14:paraId="70FDC13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老年福利</w:t>
            </w:r>
          </w:p>
        </w:tc>
        <w:tc>
          <w:tcPr>
            <w:tcW w:w="936" w:type="dxa"/>
            <w:shd w:val="clear" w:color="auto" w:fill="auto"/>
            <w:noWrap/>
            <w:vAlign w:val="center"/>
          </w:tcPr>
          <w:p w14:paraId="51EB479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853</w:t>
            </w:r>
          </w:p>
        </w:tc>
        <w:tc>
          <w:tcPr>
            <w:tcW w:w="936" w:type="dxa"/>
            <w:shd w:val="clear" w:color="auto" w:fill="auto"/>
            <w:noWrap/>
            <w:vAlign w:val="center"/>
          </w:tcPr>
          <w:p w14:paraId="4A25F3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727</w:t>
            </w:r>
          </w:p>
        </w:tc>
        <w:tc>
          <w:tcPr>
            <w:tcW w:w="936" w:type="dxa"/>
            <w:shd w:val="clear" w:color="auto" w:fill="auto"/>
            <w:noWrap/>
            <w:vAlign w:val="center"/>
          </w:tcPr>
          <w:p w14:paraId="2D099C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1206</w:t>
            </w:r>
          </w:p>
        </w:tc>
        <w:tc>
          <w:tcPr>
            <w:tcW w:w="756" w:type="dxa"/>
            <w:shd w:val="clear" w:color="auto" w:fill="auto"/>
            <w:noWrap/>
            <w:vAlign w:val="center"/>
          </w:tcPr>
          <w:p w14:paraId="64C7FF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78F8A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1152</w:t>
            </w:r>
          </w:p>
        </w:tc>
        <w:tc>
          <w:tcPr>
            <w:tcW w:w="876" w:type="dxa"/>
            <w:shd w:val="clear" w:color="auto" w:fill="auto"/>
            <w:noWrap/>
            <w:vAlign w:val="center"/>
          </w:tcPr>
          <w:p w14:paraId="08C724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ABFCC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r>
      <w:tr w:rsidR="00A7795D" w14:paraId="65D900B5" w14:textId="77777777">
        <w:trPr>
          <w:jc w:val="center"/>
        </w:trPr>
        <w:tc>
          <w:tcPr>
            <w:tcW w:w="2811" w:type="dxa"/>
            <w:shd w:val="clear" w:color="auto" w:fill="auto"/>
            <w:noWrap/>
            <w:vAlign w:val="center"/>
          </w:tcPr>
          <w:p w14:paraId="6AB832F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殡葬</w:t>
            </w:r>
          </w:p>
        </w:tc>
        <w:tc>
          <w:tcPr>
            <w:tcW w:w="936" w:type="dxa"/>
            <w:shd w:val="clear" w:color="auto" w:fill="auto"/>
            <w:noWrap/>
            <w:vAlign w:val="center"/>
          </w:tcPr>
          <w:p w14:paraId="37888E2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1679</w:t>
            </w:r>
          </w:p>
        </w:tc>
        <w:tc>
          <w:tcPr>
            <w:tcW w:w="936" w:type="dxa"/>
            <w:shd w:val="clear" w:color="auto" w:fill="auto"/>
            <w:noWrap/>
            <w:vAlign w:val="center"/>
          </w:tcPr>
          <w:p w14:paraId="0CC1D5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1219</w:t>
            </w:r>
          </w:p>
        </w:tc>
        <w:tc>
          <w:tcPr>
            <w:tcW w:w="936" w:type="dxa"/>
            <w:shd w:val="clear" w:color="auto" w:fill="auto"/>
            <w:noWrap/>
            <w:vAlign w:val="center"/>
          </w:tcPr>
          <w:p w14:paraId="03262C2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566</w:t>
            </w:r>
          </w:p>
        </w:tc>
        <w:tc>
          <w:tcPr>
            <w:tcW w:w="756" w:type="dxa"/>
            <w:shd w:val="clear" w:color="auto" w:fill="auto"/>
            <w:noWrap/>
            <w:vAlign w:val="center"/>
          </w:tcPr>
          <w:p w14:paraId="6A781D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D152D9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730</w:t>
            </w:r>
          </w:p>
        </w:tc>
        <w:tc>
          <w:tcPr>
            <w:tcW w:w="876" w:type="dxa"/>
            <w:shd w:val="clear" w:color="auto" w:fill="auto"/>
            <w:noWrap/>
            <w:vAlign w:val="center"/>
          </w:tcPr>
          <w:p w14:paraId="5083AA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622F3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w:t>
            </w:r>
          </w:p>
        </w:tc>
      </w:tr>
      <w:tr w:rsidR="00A7795D" w14:paraId="0454D36B" w14:textId="77777777">
        <w:trPr>
          <w:jc w:val="center"/>
        </w:trPr>
        <w:tc>
          <w:tcPr>
            <w:tcW w:w="2811" w:type="dxa"/>
            <w:shd w:val="clear" w:color="auto" w:fill="auto"/>
            <w:noWrap/>
            <w:vAlign w:val="center"/>
          </w:tcPr>
          <w:p w14:paraId="50FD126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社会福利事业单位</w:t>
            </w:r>
          </w:p>
        </w:tc>
        <w:tc>
          <w:tcPr>
            <w:tcW w:w="936" w:type="dxa"/>
            <w:shd w:val="clear" w:color="auto" w:fill="auto"/>
            <w:noWrap/>
            <w:vAlign w:val="center"/>
          </w:tcPr>
          <w:p w14:paraId="17B783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w:t>
            </w:r>
          </w:p>
        </w:tc>
        <w:tc>
          <w:tcPr>
            <w:tcW w:w="936" w:type="dxa"/>
            <w:shd w:val="clear" w:color="auto" w:fill="auto"/>
            <w:noWrap/>
            <w:vAlign w:val="center"/>
          </w:tcPr>
          <w:p w14:paraId="762CA7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w:t>
            </w:r>
          </w:p>
        </w:tc>
        <w:tc>
          <w:tcPr>
            <w:tcW w:w="936" w:type="dxa"/>
            <w:shd w:val="clear" w:color="auto" w:fill="auto"/>
            <w:noWrap/>
            <w:vAlign w:val="center"/>
          </w:tcPr>
          <w:p w14:paraId="2A108E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502</w:t>
            </w:r>
          </w:p>
        </w:tc>
        <w:tc>
          <w:tcPr>
            <w:tcW w:w="756" w:type="dxa"/>
            <w:shd w:val="clear" w:color="auto" w:fill="auto"/>
            <w:noWrap/>
            <w:vAlign w:val="center"/>
          </w:tcPr>
          <w:p w14:paraId="583EB3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866089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876" w:type="dxa"/>
            <w:shd w:val="clear" w:color="auto" w:fill="auto"/>
            <w:noWrap/>
            <w:vAlign w:val="center"/>
          </w:tcPr>
          <w:p w14:paraId="7D65C5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44774B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C7493C" w14:textId="77777777">
        <w:trPr>
          <w:jc w:val="center"/>
        </w:trPr>
        <w:tc>
          <w:tcPr>
            <w:tcW w:w="2811" w:type="dxa"/>
            <w:shd w:val="clear" w:color="auto" w:fill="auto"/>
            <w:noWrap/>
            <w:vAlign w:val="center"/>
          </w:tcPr>
          <w:p w14:paraId="453F61E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残疾人事业</w:t>
            </w:r>
          </w:p>
        </w:tc>
        <w:tc>
          <w:tcPr>
            <w:tcW w:w="936" w:type="dxa"/>
            <w:shd w:val="clear" w:color="auto" w:fill="auto"/>
            <w:noWrap/>
            <w:vAlign w:val="center"/>
          </w:tcPr>
          <w:p w14:paraId="2B9C81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3721</w:t>
            </w:r>
          </w:p>
        </w:tc>
        <w:tc>
          <w:tcPr>
            <w:tcW w:w="936" w:type="dxa"/>
            <w:shd w:val="clear" w:color="auto" w:fill="auto"/>
            <w:noWrap/>
            <w:vAlign w:val="center"/>
          </w:tcPr>
          <w:p w14:paraId="2E1F66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1051</w:t>
            </w:r>
          </w:p>
        </w:tc>
        <w:tc>
          <w:tcPr>
            <w:tcW w:w="936" w:type="dxa"/>
            <w:shd w:val="clear" w:color="auto" w:fill="auto"/>
            <w:noWrap/>
            <w:vAlign w:val="center"/>
          </w:tcPr>
          <w:p w14:paraId="05B8C0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1075</w:t>
            </w:r>
          </w:p>
        </w:tc>
        <w:tc>
          <w:tcPr>
            <w:tcW w:w="756" w:type="dxa"/>
            <w:shd w:val="clear" w:color="auto" w:fill="auto"/>
            <w:noWrap/>
            <w:vAlign w:val="center"/>
          </w:tcPr>
          <w:p w14:paraId="1BBD3D5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5E753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972</w:t>
            </w:r>
          </w:p>
        </w:tc>
        <w:tc>
          <w:tcPr>
            <w:tcW w:w="876" w:type="dxa"/>
            <w:shd w:val="clear" w:color="auto" w:fill="auto"/>
            <w:noWrap/>
            <w:vAlign w:val="center"/>
          </w:tcPr>
          <w:p w14:paraId="566EC9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321F5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2670</w:t>
            </w:r>
          </w:p>
        </w:tc>
      </w:tr>
      <w:tr w:rsidR="00A7795D" w14:paraId="298B1A47" w14:textId="77777777">
        <w:trPr>
          <w:jc w:val="center"/>
        </w:trPr>
        <w:tc>
          <w:tcPr>
            <w:tcW w:w="2811" w:type="dxa"/>
            <w:shd w:val="clear" w:color="auto" w:fill="auto"/>
            <w:noWrap/>
            <w:vAlign w:val="center"/>
          </w:tcPr>
          <w:p w14:paraId="1051821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21F8EA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936" w:type="dxa"/>
            <w:shd w:val="clear" w:color="auto" w:fill="auto"/>
            <w:noWrap/>
            <w:vAlign w:val="center"/>
          </w:tcPr>
          <w:p w14:paraId="6541510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936" w:type="dxa"/>
            <w:shd w:val="clear" w:color="auto" w:fill="auto"/>
            <w:noWrap/>
            <w:vAlign w:val="center"/>
          </w:tcPr>
          <w:p w14:paraId="15CF72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756" w:type="dxa"/>
            <w:shd w:val="clear" w:color="auto" w:fill="auto"/>
            <w:noWrap/>
            <w:vAlign w:val="center"/>
          </w:tcPr>
          <w:p w14:paraId="525779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0DBF0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876" w:type="dxa"/>
            <w:shd w:val="clear" w:color="auto" w:fill="auto"/>
            <w:noWrap/>
            <w:vAlign w:val="center"/>
          </w:tcPr>
          <w:p w14:paraId="10A614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E65917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BD0549" w14:textId="77777777">
        <w:trPr>
          <w:jc w:val="center"/>
        </w:trPr>
        <w:tc>
          <w:tcPr>
            <w:tcW w:w="2811" w:type="dxa"/>
            <w:shd w:val="clear" w:color="auto" w:fill="auto"/>
            <w:noWrap/>
            <w:vAlign w:val="center"/>
          </w:tcPr>
          <w:p w14:paraId="587BD7E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残疾人康复</w:t>
            </w:r>
          </w:p>
        </w:tc>
        <w:tc>
          <w:tcPr>
            <w:tcW w:w="936" w:type="dxa"/>
            <w:shd w:val="clear" w:color="auto" w:fill="auto"/>
            <w:noWrap/>
            <w:vAlign w:val="center"/>
          </w:tcPr>
          <w:p w14:paraId="2215B4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936" w:type="dxa"/>
            <w:shd w:val="clear" w:color="auto" w:fill="auto"/>
            <w:noWrap/>
            <w:vAlign w:val="center"/>
          </w:tcPr>
          <w:p w14:paraId="35BB2D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936" w:type="dxa"/>
            <w:shd w:val="clear" w:color="auto" w:fill="auto"/>
            <w:noWrap/>
            <w:vAlign w:val="center"/>
          </w:tcPr>
          <w:p w14:paraId="68D6297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756" w:type="dxa"/>
            <w:shd w:val="clear" w:color="auto" w:fill="auto"/>
            <w:noWrap/>
            <w:vAlign w:val="center"/>
          </w:tcPr>
          <w:p w14:paraId="7B026F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78EEC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876" w:type="dxa"/>
            <w:shd w:val="clear" w:color="auto" w:fill="auto"/>
            <w:noWrap/>
            <w:vAlign w:val="center"/>
          </w:tcPr>
          <w:p w14:paraId="31191E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BA792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B9F6385" w14:textId="77777777">
        <w:trPr>
          <w:jc w:val="center"/>
        </w:trPr>
        <w:tc>
          <w:tcPr>
            <w:tcW w:w="2811" w:type="dxa"/>
            <w:shd w:val="clear" w:color="auto" w:fill="auto"/>
            <w:noWrap/>
            <w:vAlign w:val="center"/>
          </w:tcPr>
          <w:p w14:paraId="2C80A44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残疾人就业和扶贫</w:t>
            </w:r>
          </w:p>
        </w:tc>
        <w:tc>
          <w:tcPr>
            <w:tcW w:w="936" w:type="dxa"/>
            <w:shd w:val="clear" w:color="auto" w:fill="auto"/>
            <w:noWrap/>
            <w:vAlign w:val="center"/>
          </w:tcPr>
          <w:p w14:paraId="5E2AFA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936" w:type="dxa"/>
            <w:shd w:val="clear" w:color="auto" w:fill="auto"/>
            <w:noWrap/>
            <w:vAlign w:val="center"/>
          </w:tcPr>
          <w:p w14:paraId="31E0AD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936" w:type="dxa"/>
            <w:shd w:val="clear" w:color="auto" w:fill="auto"/>
            <w:noWrap/>
            <w:vAlign w:val="center"/>
          </w:tcPr>
          <w:p w14:paraId="135D6C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756" w:type="dxa"/>
            <w:shd w:val="clear" w:color="auto" w:fill="auto"/>
            <w:noWrap/>
            <w:vAlign w:val="center"/>
          </w:tcPr>
          <w:p w14:paraId="021945B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E9473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w:t>
            </w:r>
          </w:p>
        </w:tc>
        <w:tc>
          <w:tcPr>
            <w:tcW w:w="876" w:type="dxa"/>
            <w:shd w:val="clear" w:color="auto" w:fill="auto"/>
            <w:noWrap/>
            <w:vAlign w:val="center"/>
          </w:tcPr>
          <w:p w14:paraId="400E469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EB7C8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ED997D4" w14:textId="77777777">
        <w:trPr>
          <w:jc w:val="center"/>
        </w:trPr>
        <w:tc>
          <w:tcPr>
            <w:tcW w:w="2811" w:type="dxa"/>
            <w:shd w:val="clear" w:color="auto" w:fill="auto"/>
            <w:noWrap/>
            <w:vAlign w:val="center"/>
          </w:tcPr>
          <w:p w14:paraId="5CB9D9A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残疾人体育</w:t>
            </w:r>
          </w:p>
        </w:tc>
        <w:tc>
          <w:tcPr>
            <w:tcW w:w="936" w:type="dxa"/>
            <w:shd w:val="clear" w:color="auto" w:fill="auto"/>
            <w:noWrap/>
            <w:vAlign w:val="center"/>
          </w:tcPr>
          <w:p w14:paraId="60E0C5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A0578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EA89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56" w:type="dxa"/>
            <w:shd w:val="clear" w:color="auto" w:fill="auto"/>
            <w:noWrap/>
            <w:vAlign w:val="center"/>
          </w:tcPr>
          <w:p w14:paraId="769897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6ECA9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876" w:type="dxa"/>
            <w:shd w:val="clear" w:color="auto" w:fill="auto"/>
            <w:noWrap/>
            <w:vAlign w:val="center"/>
          </w:tcPr>
          <w:p w14:paraId="50272CC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9EEF2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6523304" w14:textId="77777777">
        <w:trPr>
          <w:jc w:val="center"/>
        </w:trPr>
        <w:tc>
          <w:tcPr>
            <w:tcW w:w="2811" w:type="dxa"/>
            <w:shd w:val="clear" w:color="auto" w:fill="auto"/>
            <w:noWrap/>
            <w:vAlign w:val="center"/>
          </w:tcPr>
          <w:p w14:paraId="6CA26180" w14:textId="77777777" w:rsidR="00A7795D" w:rsidRDefault="00000000">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残疾人生活和护理补贴</w:t>
            </w:r>
          </w:p>
        </w:tc>
        <w:tc>
          <w:tcPr>
            <w:tcW w:w="936" w:type="dxa"/>
            <w:shd w:val="clear" w:color="auto" w:fill="auto"/>
            <w:noWrap/>
            <w:vAlign w:val="center"/>
          </w:tcPr>
          <w:p w14:paraId="2C836243" w14:textId="77777777" w:rsidR="00A7795D" w:rsidRDefault="00000000">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3120</w:t>
            </w:r>
          </w:p>
        </w:tc>
        <w:tc>
          <w:tcPr>
            <w:tcW w:w="936" w:type="dxa"/>
            <w:shd w:val="clear" w:color="auto" w:fill="auto"/>
            <w:noWrap/>
            <w:vAlign w:val="center"/>
          </w:tcPr>
          <w:p w14:paraId="475D7A6F" w14:textId="77777777" w:rsidR="00A7795D" w:rsidRDefault="00000000">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936" w:type="dxa"/>
            <w:shd w:val="clear" w:color="auto" w:fill="auto"/>
            <w:noWrap/>
            <w:vAlign w:val="center"/>
          </w:tcPr>
          <w:p w14:paraId="682EC2D9" w14:textId="77777777" w:rsidR="00A7795D" w:rsidRDefault="00000000">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w:t>
            </w:r>
          </w:p>
        </w:tc>
        <w:tc>
          <w:tcPr>
            <w:tcW w:w="756" w:type="dxa"/>
            <w:shd w:val="clear" w:color="auto" w:fill="auto"/>
            <w:noWrap/>
            <w:vAlign w:val="center"/>
          </w:tcPr>
          <w:p w14:paraId="64F5E675" w14:textId="77777777" w:rsidR="00A7795D" w:rsidRDefault="00000000">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896F85C" w14:textId="77777777" w:rsidR="00A7795D" w:rsidRDefault="00000000">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w:t>
            </w:r>
          </w:p>
        </w:tc>
        <w:tc>
          <w:tcPr>
            <w:tcW w:w="876" w:type="dxa"/>
            <w:shd w:val="clear" w:color="auto" w:fill="auto"/>
            <w:noWrap/>
            <w:vAlign w:val="center"/>
          </w:tcPr>
          <w:p w14:paraId="62C2C3CD" w14:textId="77777777" w:rsidR="00A7795D" w:rsidRDefault="00000000">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4DE7C44" w14:textId="77777777" w:rsidR="00A7795D" w:rsidRDefault="00000000">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2560</w:t>
            </w:r>
          </w:p>
        </w:tc>
      </w:tr>
      <w:tr w:rsidR="00A7795D" w14:paraId="4F126334" w14:textId="77777777">
        <w:trPr>
          <w:jc w:val="center"/>
        </w:trPr>
        <w:tc>
          <w:tcPr>
            <w:tcW w:w="2811" w:type="dxa"/>
            <w:shd w:val="clear" w:color="auto" w:fill="auto"/>
            <w:noWrap/>
            <w:vAlign w:val="center"/>
          </w:tcPr>
          <w:p w14:paraId="5A7BF30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其他残疾人事业支出</w:t>
            </w:r>
          </w:p>
        </w:tc>
        <w:tc>
          <w:tcPr>
            <w:tcW w:w="936" w:type="dxa"/>
            <w:shd w:val="clear" w:color="auto" w:fill="auto"/>
            <w:noWrap/>
            <w:vAlign w:val="center"/>
          </w:tcPr>
          <w:p w14:paraId="60270D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w:t>
            </w:r>
          </w:p>
        </w:tc>
        <w:tc>
          <w:tcPr>
            <w:tcW w:w="936" w:type="dxa"/>
            <w:shd w:val="clear" w:color="auto" w:fill="auto"/>
            <w:noWrap/>
            <w:vAlign w:val="center"/>
          </w:tcPr>
          <w:p w14:paraId="553C51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c>
          <w:tcPr>
            <w:tcW w:w="936" w:type="dxa"/>
            <w:shd w:val="clear" w:color="auto" w:fill="auto"/>
            <w:noWrap/>
            <w:vAlign w:val="center"/>
          </w:tcPr>
          <w:p w14:paraId="060A53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w:t>
            </w:r>
          </w:p>
        </w:tc>
        <w:tc>
          <w:tcPr>
            <w:tcW w:w="756" w:type="dxa"/>
            <w:shd w:val="clear" w:color="auto" w:fill="auto"/>
            <w:noWrap/>
            <w:vAlign w:val="center"/>
          </w:tcPr>
          <w:p w14:paraId="552E38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92C66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w:t>
            </w:r>
          </w:p>
        </w:tc>
        <w:tc>
          <w:tcPr>
            <w:tcW w:w="876" w:type="dxa"/>
            <w:shd w:val="clear" w:color="auto" w:fill="auto"/>
            <w:noWrap/>
            <w:vAlign w:val="center"/>
          </w:tcPr>
          <w:p w14:paraId="67659A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E855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r>
      <w:tr w:rsidR="00A7795D" w14:paraId="19BF481C" w14:textId="77777777">
        <w:trPr>
          <w:jc w:val="center"/>
        </w:trPr>
        <w:tc>
          <w:tcPr>
            <w:tcW w:w="2811" w:type="dxa"/>
            <w:shd w:val="clear" w:color="auto" w:fill="auto"/>
            <w:noWrap/>
            <w:vAlign w:val="center"/>
          </w:tcPr>
          <w:p w14:paraId="0F74992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红十字事业</w:t>
            </w:r>
          </w:p>
        </w:tc>
        <w:tc>
          <w:tcPr>
            <w:tcW w:w="936" w:type="dxa"/>
            <w:shd w:val="clear" w:color="auto" w:fill="auto"/>
            <w:noWrap/>
            <w:vAlign w:val="center"/>
          </w:tcPr>
          <w:p w14:paraId="07256B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36" w:type="dxa"/>
            <w:shd w:val="clear" w:color="auto" w:fill="auto"/>
            <w:noWrap/>
            <w:vAlign w:val="center"/>
          </w:tcPr>
          <w:p w14:paraId="4186D1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936" w:type="dxa"/>
            <w:shd w:val="clear" w:color="auto" w:fill="auto"/>
            <w:noWrap/>
            <w:vAlign w:val="center"/>
          </w:tcPr>
          <w:p w14:paraId="6C1CB7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756" w:type="dxa"/>
            <w:shd w:val="clear" w:color="auto" w:fill="auto"/>
            <w:noWrap/>
            <w:vAlign w:val="center"/>
          </w:tcPr>
          <w:p w14:paraId="24B314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53292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876" w:type="dxa"/>
            <w:shd w:val="clear" w:color="auto" w:fill="auto"/>
            <w:noWrap/>
            <w:vAlign w:val="center"/>
          </w:tcPr>
          <w:p w14:paraId="0026882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411B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r>
      <w:tr w:rsidR="00A7795D" w14:paraId="0258F7D5" w14:textId="77777777">
        <w:trPr>
          <w:jc w:val="center"/>
        </w:trPr>
        <w:tc>
          <w:tcPr>
            <w:tcW w:w="2811" w:type="dxa"/>
            <w:shd w:val="clear" w:color="auto" w:fill="auto"/>
            <w:noWrap/>
            <w:vAlign w:val="center"/>
          </w:tcPr>
          <w:p w14:paraId="5A3E249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其他红十字事业支出</w:t>
            </w:r>
          </w:p>
        </w:tc>
        <w:tc>
          <w:tcPr>
            <w:tcW w:w="936" w:type="dxa"/>
            <w:shd w:val="clear" w:color="auto" w:fill="auto"/>
            <w:noWrap/>
            <w:vAlign w:val="center"/>
          </w:tcPr>
          <w:p w14:paraId="1D0E03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36" w:type="dxa"/>
            <w:shd w:val="clear" w:color="auto" w:fill="auto"/>
            <w:noWrap/>
            <w:vAlign w:val="center"/>
          </w:tcPr>
          <w:p w14:paraId="3DA564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936" w:type="dxa"/>
            <w:shd w:val="clear" w:color="auto" w:fill="auto"/>
            <w:noWrap/>
            <w:vAlign w:val="center"/>
          </w:tcPr>
          <w:p w14:paraId="0D170D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756" w:type="dxa"/>
            <w:shd w:val="clear" w:color="auto" w:fill="auto"/>
            <w:noWrap/>
            <w:vAlign w:val="center"/>
          </w:tcPr>
          <w:p w14:paraId="487CAC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1E479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876" w:type="dxa"/>
            <w:shd w:val="clear" w:color="auto" w:fill="auto"/>
            <w:noWrap/>
            <w:vAlign w:val="center"/>
          </w:tcPr>
          <w:p w14:paraId="6504EC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8FA38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r>
      <w:tr w:rsidR="00A7795D" w14:paraId="5B1963E8" w14:textId="77777777">
        <w:trPr>
          <w:jc w:val="center"/>
        </w:trPr>
        <w:tc>
          <w:tcPr>
            <w:tcW w:w="2811" w:type="dxa"/>
            <w:shd w:val="clear" w:color="auto" w:fill="auto"/>
            <w:noWrap/>
            <w:vAlign w:val="center"/>
          </w:tcPr>
          <w:p w14:paraId="2A28621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最低生活保障</w:t>
            </w:r>
          </w:p>
        </w:tc>
        <w:tc>
          <w:tcPr>
            <w:tcW w:w="936" w:type="dxa"/>
            <w:shd w:val="clear" w:color="auto" w:fill="auto"/>
            <w:noWrap/>
            <w:vAlign w:val="center"/>
          </w:tcPr>
          <w:p w14:paraId="6A482A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5945</w:t>
            </w:r>
          </w:p>
        </w:tc>
        <w:tc>
          <w:tcPr>
            <w:tcW w:w="936" w:type="dxa"/>
            <w:shd w:val="clear" w:color="auto" w:fill="auto"/>
            <w:noWrap/>
            <w:vAlign w:val="center"/>
          </w:tcPr>
          <w:p w14:paraId="6D805FC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w:t>
            </w:r>
          </w:p>
        </w:tc>
        <w:tc>
          <w:tcPr>
            <w:tcW w:w="936" w:type="dxa"/>
            <w:shd w:val="clear" w:color="auto" w:fill="auto"/>
            <w:noWrap/>
            <w:vAlign w:val="center"/>
          </w:tcPr>
          <w:p w14:paraId="70E803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2860</w:t>
            </w:r>
          </w:p>
        </w:tc>
        <w:tc>
          <w:tcPr>
            <w:tcW w:w="756" w:type="dxa"/>
            <w:shd w:val="clear" w:color="auto" w:fill="auto"/>
            <w:noWrap/>
            <w:vAlign w:val="center"/>
          </w:tcPr>
          <w:p w14:paraId="0FDA4E9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505C6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2948</w:t>
            </w:r>
          </w:p>
        </w:tc>
        <w:tc>
          <w:tcPr>
            <w:tcW w:w="876" w:type="dxa"/>
            <w:shd w:val="clear" w:color="auto" w:fill="auto"/>
            <w:noWrap/>
            <w:vAlign w:val="center"/>
          </w:tcPr>
          <w:p w14:paraId="09A2DF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6B65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5470</w:t>
            </w:r>
          </w:p>
        </w:tc>
      </w:tr>
      <w:tr w:rsidR="00A7795D" w14:paraId="4E46DE88" w14:textId="77777777">
        <w:trPr>
          <w:jc w:val="center"/>
        </w:trPr>
        <w:tc>
          <w:tcPr>
            <w:tcW w:w="2811" w:type="dxa"/>
            <w:shd w:val="clear" w:color="auto" w:fill="auto"/>
            <w:noWrap/>
            <w:vAlign w:val="center"/>
          </w:tcPr>
          <w:p w14:paraId="781A9292"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城市最低生活保障金支出</w:t>
            </w:r>
          </w:p>
        </w:tc>
        <w:tc>
          <w:tcPr>
            <w:tcW w:w="936" w:type="dxa"/>
            <w:shd w:val="clear" w:color="auto" w:fill="auto"/>
            <w:noWrap/>
            <w:vAlign w:val="center"/>
          </w:tcPr>
          <w:p w14:paraId="2E75DC55"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w:t>
            </w:r>
          </w:p>
        </w:tc>
        <w:tc>
          <w:tcPr>
            <w:tcW w:w="936" w:type="dxa"/>
            <w:shd w:val="clear" w:color="auto" w:fill="auto"/>
            <w:noWrap/>
            <w:vAlign w:val="center"/>
          </w:tcPr>
          <w:p w14:paraId="7A9274EE"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936" w:type="dxa"/>
            <w:shd w:val="clear" w:color="auto" w:fill="auto"/>
            <w:noWrap/>
            <w:vAlign w:val="center"/>
          </w:tcPr>
          <w:p w14:paraId="5F9CB64F"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756" w:type="dxa"/>
            <w:shd w:val="clear" w:color="auto" w:fill="auto"/>
            <w:noWrap/>
            <w:vAlign w:val="center"/>
          </w:tcPr>
          <w:p w14:paraId="1A0AEB9D"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FFDA3A1"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876" w:type="dxa"/>
            <w:shd w:val="clear" w:color="auto" w:fill="auto"/>
            <w:noWrap/>
            <w:vAlign w:val="center"/>
          </w:tcPr>
          <w:p w14:paraId="307B16CE"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D26A2F7"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w:t>
            </w:r>
          </w:p>
        </w:tc>
      </w:tr>
      <w:tr w:rsidR="00A7795D" w14:paraId="653EE3F9" w14:textId="77777777">
        <w:trPr>
          <w:jc w:val="center"/>
        </w:trPr>
        <w:tc>
          <w:tcPr>
            <w:tcW w:w="2811" w:type="dxa"/>
            <w:shd w:val="clear" w:color="auto" w:fill="auto"/>
            <w:noWrap/>
            <w:vAlign w:val="center"/>
          </w:tcPr>
          <w:p w14:paraId="0FD3EA8A"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农村最低生活保障金支出</w:t>
            </w:r>
          </w:p>
        </w:tc>
        <w:tc>
          <w:tcPr>
            <w:tcW w:w="936" w:type="dxa"/>
            <w:shd w:val="clear" w:color="auto" w:fill="auto"/>
            <w:noWrap/>
            <w:vAlign w:val="center"/>
          </w:tcPr>
          <w:p w14:paraId="4FD96F8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5738</w:t>
            </w:r>
          </w:p>
        </w:tc>
        <w:tc>
          <w:tcPr>
            <w:tcW w:w="936" w:type="dxa"/>
            <w:shd w:val="clear" w:color="auto" w:fill="auto"/>
            <w:noWrap/>
            <w:vAlign w:val="center"/>
          </w:tcPr>
          <w:p w14:paraId="639834C7"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936" w:type="dxa"/>
            <w:shd w:val="clear" w:color="auto" w:fill="auto"/>
            <w:noWrap/>
            <w:vAlign w:val="center"/>
          </w:tcPr>
          <w:p w14:paraId="612DB2F9"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2750</w:t>
            </w:r>
          </w:p>
        </w:tc>
        <w:tc>
          <w:tcPr>
            <w:tcW w:w="756" w:type="dxa"/>
            <w:shd w:val="clear" w:color="auto" w:fill="auto"/>
            <w:noWrap/>
            <w:vAlign w:val="center"/>
          </w:tcPr>
          <w:p w14:paraId="3137DDE3"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74828BA"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2800</w:t>
            </w:r>
          </w:p>
        </w:tc>
        <w:tc>
          <w:tcPr>
            <w:tcW w:w="876" w:type="dxa"/>
            <w:shd w:val="clear" w:color="auto" w:fill="auto"/>
            <w:noWrap/>
            <w:vAlign w:val="center"/>
          </w:tcPr>
          <w:p w14:paraId="364F4A8D"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AEBDB0B"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5282</w:t>
            </w:r>
          </w:p>
        </w:tc>
      </w:tr>
      <w:tr w:rsidR="00A7795D" w14:paraId="5FED9A9A" w14:textId="77777777">
        <w:trPr>
          <w:jc w:val="center"/>
        </w:trPr>
        <w:tc>
          <w:tcPr>
            <w:tcW w:w="2811" w:type="dxa"/>
            <w:shd w:val="clear" w:color="auto" w:fill="auto"/>
            <w:noWrap/>
            <w:vAlign w:val="center"/>
          </w:tcPr>
          <w:p w14:paraId="38BCC36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临时救助</w:t>
            </w:r>
          </w:p>
        </w:tc>
        <w:tc>
          <w:tcPr>
            <w:tcW w:w="936" w:type="dxa"/>
            <w:shd w:val="clear" w:color="auto" w:fill="auto"/>
            <w:noWrap/>
            <w:vAlign w:val="center"/>
          </w:tcPr>
          <w:p w14:paraId="3CA097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651</w:t>
            </w:r>
          </w:p>
        </w:tc>
        <w:tc>
          <w:tcPr>
            <w:tcW w:w="936" w:type="dxa"/>
            <w:shd w:val="clear" w:color="auto" w:fill="auto"/>
            <w:noWrap/>
            <w:vAlign w:val="center"/>
          </w:tcPr>
          <w:p w14:paraId="77DE81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936" w:type="dxa"/>
            <w:shd w:val="clear" w:color="auto" w:fill="auto"/>
            <w:noWrap/>
            <w:vAlign w:val="center"/>
          </w:tcPr>
          <w:p w14:paraId="2E264E5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w:t>
            </w:r>
          </w:p>
        </w:tc>
        <w:tc>
          <w:tcPr>
            <w:tcW w:w="756" w:type="dxa"/>
            <w:shd w:val="clear" w:color="auto" w:fill="auto"/>
            <w:noWrap/>
            <w:vAlign w:val="center"/>
          </w:tcPr>
          <w:p w14:paraId="0E985A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5DCE2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w:t>
            </w:r>
          </w:p>
        </w:tc>
        <w:tc>
          <w:tcPr>
            <w:tcW w:w="876" w:type="dxa"/>
            <w:shd w:val="clear" w:color="auto" w:fill="auto"/>
            <w:noWrap/>
            <w:vAlign w:val="center"/>
          </w:tcPr>
          <w:p w14:paraId="05F078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55884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410</w:t>
            </w:r>
          </w:p>
        </w:tc>
      </w:tr>
      <w:tr w:rsidR="00A7795D" w14:paraId="217BC3C3" w14:textId="77777777">
        <w:trPr>
          <w:jc w:val="center"/>
        </w:trPr>
        <w:tc>
          <w:tcPr>
            <w:tcW w:w="2811" w:type="dxa"/>
            <w:shd w:val="clear" w:color="auto" w:fill="auto"/>
            <w:noWrap/>
            <w:vAlign w:val="center"/>
          </w:tcPr>
          <w:p w14:paraId="3950E61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临时救助支出</w:t>
            </w:r>
          </w:p>
        </w:tc>
        <w:tc>
          <w:tcPr>
            <w:tcW w:w="936" w:type="dxa"/>
            <w:shd w:val="clear" w:color="auto" w:fill="auto"/>
            <w:noWrap/>
            <w:vAlign w:val="center"/>
          </w:tcPr>
          <w:p w14:paraId="6F9768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476</w:t>
            </w:r>
          </w:p>
        </w:tc>
        <w:tc>
          <w:tcPr>
            <w:tcW w:w="936" w:type="dxa"/>
            <w:shd w:val="clear" w:color="auto" w:fill="auto"/>
            <w:noWrap/>
            <w:vAlign w:val="center"/>
          </w:tcPr>
          <w:p w14:paraId="1E9D65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936" w:type="dxa"/>
            <w:shd w:val="clear" w:color="auto" w:fill="auto"/>
            <w:noWrap/>
            <w:vAlign w:val="center"/>
          </w:tcPr>
          <w:p w14:paraId="174BF3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756" w:type="dxa"/>
            <w:shd w:val="clear" w:color="auto" w:fill="auto"/>
            <w:noWrap/>
            <w:vAlign w:val="center"/>
          </w:tcPr>
          <w:p w14:paraId="57CE6B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5051C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876" w:type="dxa"/>
            <w:shd w:val="clear" w:color="auto" w:fill="auto"/>
            <w:noWrap/>
            <w:vAlign w:val="center"/>
          </w:tcPr>
          <w:p w14:paraId="501490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E724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370</w:t>
            </w:r>
          </w:p>
        </w:tc>
      </w:tr>
      <w:tr w:rsidR="00A7795D" w14:paraId="301B07A7" w14:textId="77777777">
        <w:trPr>
          <w:jc w:val="center"/>
        </w:trPr>
        <w:tc>
          <w:tcPr>
            <w:tcW w:w="2811" w:type="dxa"/>
            <w:shd w:val="clear" w:color="auto" w:fill="auto"/>
            <w:noWrap/>
            <w:vAlign w:val="center"/>
          </w:tcPr>
          <w:p w14:paraId="2411C9E9"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流浪乞讨人员救助支出</w:t>
            </w:r>
          </w:p>
        </w:tc>
        <w:tc>
          <w:tcPr>
            <w:tcW w:w="936" w:type="dxa"/>
            <w:shd w:val="clear" w:color="auto" w:fill="auto"/>
            <w:noWrap/>
            <w:vAlign w:val="center"/>
          </w:tcPr>
          <w:p w14:paraId="597BC0B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w:t>
            </w:r>
          </w:p>
        </w:tc>
        <w:tc>
          <w:tcPr>
            <w:tcW w:w="936" w:type="dxa"/>
            <w:shd w:val="clear" w:color="auto" w:fill="auto"/>
            <w:noWrap/>
            <w:vAlign w:val="center"/>
          </w:tcPr>
          <w:p w14:paraId="7B9D1AD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936" w:type="dxa"/>
            <w:shd w:val="clear" w:color="auto" w:fill="auto"/>
            <w:noWrap/>
            <w:vAlign w:val="center"/>
          </w:tcPr>
          <w:p w14:paraId="551BE60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w:t>
            </w:r>
          </w:p>
        </w:tc>
        <w:tc>
          <w:tcPr>
            <w:tcW w:w="756" w:type="dxa"/>
            <w:shd w:val="clear" w:color="auto" w:fill="auto"/>
            <w:noWrap/>
            <w:vAlign w:val="center"/>
          </w:tcPr>
          <w:p w14:paraId="2A54634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27242C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876" w:type="dxa"/>
            <w:shd w:val="clear" w:color="auto" w:fill="auto"/>
            <w:noWrap/>
            <w:vAlign w:val="center"/>
          </w:tcPr>
          <w:p w14:paraId="7477F8B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98EA34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r>
      <w:tr w:rsidR="00A7795D" w14:paraId="082FB689" w14:textId="77777777">
        <w:trPr>
          <w:jc w:val="center"/>
        </w:trPr>
        <w:tc>
          <w:tcPr>
            <w:tcW w:w="2811" w:type="dxa"/>
            <w:shd w:val="clear" w:color="auto" w:fill="auto"/>
            <w:noWrap/>
            <w:vAlign w:val="center"/>
          </w:tcPr>
          <w:p w14:paraId="18016D3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特困人员救助供养</w:t>
            </w:r>
          </w:p>
        </w:tc>
        <w:tc>
          <w:tcPr>
            <w:tcW w:w="936" w:type="dxa"/>
            <w:shd w:val="clear" w:color="auto" w:fill="auto"/>
            <w:noWrap/>
            <w:vAlign w:val="center"/>
          </w:tcPr>
          <w:p w14:paraId="09C848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1002</w:t>
            </w:r>
          </w:p>
        </w:tc>
        <w:tc>
          <w:tcPr>
            <w:tcW w:w="936" w:type="dxa"/>
            <w:shd w:val="clear" w:color="auto" w:fill="auto"/>
            <w:noWrap/>
            <w:vAlign w:val="center"/>
          </w:tcPr>
          <w:p w14:paraId="63A2736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w:t>
            </w:r>
          </w:p>
        </w:tc>
        <w:tc>
          <w:tcPr>
            <w:tcW w:w="936" w:type="dxa"/>
            <w:shd w:val="clear" w:color="auto" w:fill="auto"/>
            <w:noWrap/>
            <w:vAlign w:val="center"/>
          </w:tcPr>
          <w:p w14:paraId="6A3319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1023</w:t>
            </w:r>
          </w:p>
        </w:tc>
        <w:tc>
          <w:tcPr>
            <w:tcW w:w="756" w:type="dxa"/>
            <w:shd w:val="clear" w:color="auto" w:fill="auto"/>
            <w:noWrap/>
            <w:vAlign w:val="center"/>
          </w:tcPr>
          <w:p w14:paraId="4571BB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72BF7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838</w:t>
            </w:r>
          </w:p>
        </w:tc>
        <w:tc>
          <w:tcPr>
            <w:tcW w:w="876" w:type="dxa"/>
            <w:shd w:val="clear" w:color="auto" w:fill="auto"/>
            <w:noWrap/>
            <w:vAlign w:val="center"/>
          </w:tcPr>
          <w:p w14:paraId="2CB76B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3A3A6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w:t>
            </w:r>
          </w:p>
        </w:tc>
      </w:tr>
      <w:tr w:rsidR="00A7795D" w14:paraId="2202F957" w14:textId="77777777">
        <w:trPr>
          <w:jc w:val="center"/>
        </w:trPr>
        <w:tc>
          <w:tcPr>
            <w:tcW w:w="2811" w:type="dxa"/>
            <w:shd w:val="clear" w:color="auto" w:fill="auto"/>
            <w:noWrap/>
            <w:vAlign w:val="center"/>
          </w:tcPr>
          <w:p w14:paraId="297A6217"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城市特困人员救助供</w:t>
            </w:r>
            <w:r>
              <w:rPr>
                <w:rFonts w:ascii="Times New Roman" w:eastAsia="宋体" w:hAnsi="Times New Roman" w:cs="Times New Roman"/>
                <w:color w:val="000000"/>
                <w:kern w:val="0"/>
                <w:sz w:val="24"/>
                <w:szCs w:val="24"/>
              </w:rPr>
              <w:lastRenderedPageBreak/>
              <w:t>养支出</w:t>
            </w:r>
          </w:p>
        </w:tc>
        <w:tc>
          <w:tcPr>
            <w:tcW w:w="936" w:type="dxa"/>
            <w:shd w:val="clear" w:color="auto" w:fill="auto"/>
            <w:noWrap/>
            <w:vAlign w:val="center"/>
          </w:tcPr>
          <w:p w14:paraId="5711C84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40</w:t>
            </w:r>
          </w:p>
        </w:tc>
        <w:tc>
          <w:tcPr>
            <w:tcW w:w="936" w:type="dxa"/>
            <w:shd w:val="clear" w:color="auto" w:fill="auto"/>
            <w:noWrap/>
            <w:vAlign w:val="center"/>
          </w:tcPr>
          <w:p w14:paraId="603DF16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36429C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4A2C9A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41FAF4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E94819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23DA58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r>
      <w:tr w:rsidR="00A7795D" w14:paraId="249ABC29" w14:textId="77777777">
        <w:trPr>
          <w:jc w:val="center"/>
        </w:trPr>
        <w:tc>
          <w:tcPr>
            <w:tcW w:w="2811" w:type="dxa"/>
            <w:shd w:val="clear" w:color="auto" w:fill="auto"/>
            <w:noWrap/>
            <w:vAlign w:val="center"/>
          </w:tcPr>
          <w:p w14:paraId="6724504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农村特困人员救助供养支出</w:t>
            </w:r>
          </w:p>
        </w:tc>
        <w:tc>
          <w:tcPr>
            <w:tcW w:w="936" w:type="dxa"/>
            <w:shd w:val="clear" w:color="auto" w:fill="auto"/>
            <w:noWrap/>
            <w:vAlign w:val="center"/>
          </w:tcPr>
          <w:p w14:paraId="77288D2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962</w:t>
            </w:r>
          </w:p>
        </w:tc>
        <w:tc>
          <w:tcPr>
            <w:tcW w:w="936" w:type="dxa"/>
            <w:shd w:val="clear" w:color="auto" w:fill="auto"/>
            <w:noWrap/>
            <w:vAlign w:val="center"/>
          </w:tcPr>
          <w:p w14:paraId="69BD124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w:t>
            </w:r>
          </w:p>
        </w:tc>
        <w:tc>
          <w:tcPr>
            <w:tcW w:w="936" w:type="dxa"/>
            <w:shd w:val="clear" w:color="auto" w:fill="auto"/>
            <w:noWrap/>
            <w:vAlign w:val="center"/>
          </w:tcPr>
          <w:p w14:paraId="1573DFB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1023</w:t>
            </w:r>
          </w:p>
        </w:tc>
        <w:tc>
          <w:tcPr>
            <w:tcW w:w="756" w:type="dxa"/>
            <w:shd w:val="clear" w:color="auto" w:fill="auto"/>
            <w:noWrap/>
            <w:vAlign w:val="center"/>
          </w:tcPr>
          <w:p w14:paraId="195AAE8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6E711B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838</w:t>
            </w:r>
          </w:p>
        </w:tc>
        <w:tc>
          <w:tcPr>
            <w:tcW w:w="876" w:type="dxa"/>
            <w:shd w:val="clear" w:color="auto" w:fill="auto"/>
            <w:noWrap/>
            <w:vAlign w:val="center"/>
          </w:tcPr>
          <w:p w14:paraId="29A07A8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89FC2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696</w:t>
            </w:r>
          </w:p>
        </w:tc>
      </w:tr>
      <w:tr w:rsidR="00A7795D" w14:paraId="61C9DABF" w14:textId="77777777">
        <w:trPr>
          <w:jc w:val="center"/>
        </w:trPr>
        <w:tc>
          <w:tcPr>
            <w:tcW w:w="2811" w:type="dxa"/>
            <w:shd w:val="clear" w:color="auto" w:fill="auto"/>
            <w:noWrap/>
            <w:vAlign w:val="center"/>
          </w:tcPr>
          <w:p w14:paraId="5F31248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其他生活救助</w:t>
            </w:r>
          </w:p>
        </w:tc>
        <w:tc>
          <w:tcPr>
            <w:tcW w:w="936" w:type="dxa"/>
            <w:shd w:val="clear" w:color="auto" w:fill="auto"/>
            <w:noWrap/>
            <w:vAlign w:val="center"/>
          </w:tcPr>
          <w:p w14:paraId="7B52E1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3273</w:t>
            </w:r>
          </w:p>
        </w:tc>
        <w:tc>
          <w:tcPr>
            <w:tcW w:w="936" w:type="dxa"/>
            <w:shd w:val="clear" w:color="auto" w:fill="auto"/>
            <w:noWrap/>
            <w:vAlign w:val="center"/>
          </w:tcPr>
          <w:p w14:paraId="35B212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3036</w:t>
            </w:r>
          </w:p>
        </w:tc>
        <w:tc>
          <w:tcPr>
            <w:tcW w:w="936" w:type="dxa"/>
            <w:shd w:val="clear" w:color="auto" w:fill="auto"/>
            <w:noWrap/>
            <w:vAlign w:val="center"/>
          </w:tcPr>
          <w:p w14:paraId="0B72C9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3400</w:t>
            </w:r>
          </w:p>
        </w:tc>
        <w:tc>
          <w:tcPr>
            <w:tcW w:w="756" w:type="dxa"/>
            <w:shd w:val="clear" w:color="auto" w:fill="auto"/>
            <w:noWrap/>
            <w:vAlign w:val="center"/>
          </w:tcPr>
          <w:p w14:paraId="4DB9C7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B3554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3294</w:t>
            </w:r>
          </w:p>
        </w:tc>
        <w:tc>
          <w:tcPr>
            <w:tcW w:w="876" w:type="dxa"/>
            <w:shd w:val="clear" w:color="auto" w:fill="auto"/>
            <w:noWrap/>
            <w:vAlign w:val="center"/>
          </w:tcPr>
          <w:p w14:paraId="77FD96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671AB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r>
      <w:tr w:rsidR="00A7795D" w14:paraId="699FE354" w14:textId="77777777">
        <w:trPr>
          <w:jc w:val="center"/>
        </w:trPr>
        <w:tc>
          <w:tcPr>
            <w:tcW w:w="2811" w:type="dxa"/>
            <w:shd w:val="clear" w:color="auto" w:fill="auto"/>
            <w:noWrap/>
            <w:vAlign w:val="center"/>
          </w:tcPr>
          <w:p w14:paraId="17D9B80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其他城市生活救助</w:t>
            </w:r>
          </w:p>
        </w:tc>
        <w:tc>
          <w:tcPr>
            <w:tcW w:w="936" w:type="dxa"/>
            <w:shd w:val="clear" w:color="auto" w:fill="auto"/>
            <w:noWrap/>
            <w:vAlign w:val="center"/>
          </w:tcPr>
          <w:p w14:paraId="16762B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w:t>
            </w:r>
          </w:p>
        </w:tc>
        <w:tc>
          <w:tcPr>
            <w:tcW w:w="936" w:type="dxa"/>
            <w:shd w:val="clear" w:color="auto" w:fill="auto"/>
            <w:noWrap/>
            <w:vAlign w:val="center"/>
          </w:tcPr>
          <w:p w14:paraId="4E748A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w:t>
            </w:r>
          </w:p>
        </w:tc>
        <w:tc>
          <w:tcPr>
            <w:tcW w:w="936" w:type="dxa"/>
            <w:shd w:val="clear" w:color="auto" w:fill="auto"/>
            <w:noWrap/>
            <w:vAlign w:val="center"/>
          </w:tcPr>
          <w:p w14:paraId="67FA76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w:t>
            </w:r>
          </w:p>
        </w:tc>
        <w:tc>
          <w:tcPr>
            <w:tcW w:w="756" w:type="dxa"/>
            <w:shd w:val="clear" w:color="auto" w:fill="auto"/>
            <w:noWrap/>
            <w:vAlign w:val="center"/>
          </w:tcPr>
          <w:p w14:paraId="0E9D4B2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358C2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853</w:t>
            </w:r>
          </w:p>
        </w:tc>
        <w:tc>
          <w:tcPr>
            <w:tcW w:w="876" w:type="dxa"/>
            <w:shd w:val="clear" w:color="auto" w:fill="auto"/>
            <w:noWrap/>
            <w:vAlign w:val="center"/>
          </w:tcPr>
          <w:p w14:paraId="3F323B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51AA1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1F5341" w14:textId="77777777">
        <w:trPr>
          <w:jc w:val="center"/>
        </w:trPr>
        <w:tc>
          <w:tcPr>
            <w:tcW w:w="2811" w:type="dxa"/>
            <w:shd w:val="clear" w:color="auto" w:fill="auto"/>
            <w:noWrap/>
            <w:vAlign w:val="center"/>
          </w:tcPr>
          <w:p w14:paraId="35E0F54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其他农村生活救助</w:t>
            </w:r>
          </w:p>
        </w:tc>
        <w:tc>
          <w:tcPr>
            <w:tcW w:w="936" w:type="dxa"/>
            <w:shd w:val="clear" w:color="auto" w:fill="auto"/>
            <w:noWrap/>
            <w:vAlign w:val="center"/>
          </w:tcPr>
          <w:p w14:paraId="122F07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2647</w:t>
            </w:r>
          </w:p>
        </w:tc>
        <w:tc>
          <w:tcPr>
            <w:tcW w:w="936" w:type="dxa"/>
            <w:shd w:val="clear" w:color="auto" w:fill="auto"/>
            <w:noWrap/>
            <w:vAlign w:val="center"/>
          </w:tcPr>
          <w:p w14:paraId="314651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2410</w:t>
            </w:r>
          </w:p>
        </w:tc>
        <w:tc>
          <w:tcPr>
            <w:tcW w:w="936" w:type="dxa"/>
            <w:shd w:val="clear" w:color="auto" w:fill="auto"/>
            <w:noWrap/>
            <w:vAlign w:val="center"/>
          </w:tcPr>
          <w:p w14:paraId="71C41E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2774</w:t>
            </w:r>
          </w:p>
        </w:tc>
        <w:tc>
          <w:tcPr>
            <w:tcW w:w="756" w:type="dxa"/>
            <w:shd w:val="clear" w:color="auto" w:fill="auto"/>
            <w:noWrap/>
            <w:vAlign w:val="center"/>
          </w:tcPr>
          <w:p w14:paraId="0BC347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D9F94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2441</w:t>
            </w:r>
          </w:p>
        </w:tc>
        <w:tc>
          <w:tcPr>
            <w:tcW w:w="876" w:type="dxa"/>
            <w:shd w:val="clear" w:color="auto" w:fill="auto"/>
            <w:noWrap/>
            <w:vAlign w:val="center"/>
          </w:tcPr>
          <w:p w14:paraId="4E210C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4F24A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r>
      <w:tr w:rsidR="00A7795D" w14:paraId="4ADF74DC" w14:textId="77777777">
        <w:trPr>
          <w:jc w:val="center"/>
        </w:trPr>
        <w:tc>
          <w:tcPr>
            <w:tcW w:w="2811" w:type="dxa"/>
            <w:shd w:val="clear" w:color="auto" w:fill="auto"/>
            <w:noWrap/>
            <w:vAlign w:val="center"/>
          </w:tcPr>
          <w:p w14:paraId="52C9BBE7"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财政对基本养老保险基金的补助</w:t>
            </w:r>
          </w:p>
        </w:tc>
        <w:tc>
          <w:tcPr>
            <w:tcW w:w="936" w:type="dxa"/>
            <w:shd w:val="clear" w:color="auto" w:fill="auto"/>
            <w:noWrap/>
            <w:vAlign w:val="center"/>
          </w:tcPr>
          <w:p w14:paraId="203A7E3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25476</w:t>
            </w:r>
          </w:p>
        </w:tc>
        <w:tc>
          <w:tcPr>
            <w:tcW w:w="936" w:type="dxa"/>
            <w:shd w:val="clear" w:color="auto" w:fill="auto"/>
            <w:noWrap/>
            <w:vAlign w:val="center"/>
          </w:tcPr>
          <w:p w14:paraId="7F08A9A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10401</w:t>
            </w:r>
          </w:p>
        </w:tc>
        <w:tc>
          <w:tcPr>
            <w:tcW w:w="936" w:type="dxa"/>
            <w:shd w:val="clear" w:color="auto" w:fill="auto"/>
            <w:noWrap/>
            <w:vAlign w:val="center"/>
          </w:tcPr>
          <w:p w14:paraId="0A61ECF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8793</w:t>
            </w:r>
          </w:p>
        </w:tc>
        <w:tc>
          <w:tcPr>
            <w:tcW w:w="756" w:type="dxa"/>
            <w:shd w:val="clear" w:color="auto" w:fill="auto"/>
            <w:noWrap/>
            <w:vAlign w:val="center"/>
          </w:tcPr>
          <w:p w14:paraId="69CCDD0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347535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8528</w:t>
            </w:r>
          </w:p>
        </w:tc>
        <w:tc>
          <w:tcPr>
            <w:tcW w:w="876" w:type="dxa"/>
            <w:shd w:val="clear" w:color="auto" w:fill="auto"/>
            <w:noWrap/>
            <w:vAlign w:val="center"/>
          </w:tcPr>
          <w:p w14:paraId="1254301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2C6420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15075</w:t>
            </w:r>
          </w:p>
        </w:tc>
      </w:tr>
      <w:tr w:rsidR="00A7795D" w14:paraId="5F75669F" w14:textId="77777777">
        <w:trPr>
          <w:jc w:val="center"/>
        </w:trPr>
        <w:tc>
          <w:tcPr>
            <w:tcW w:w="2811" w:type="dxa"/>
            <w:shd w:val="clear" w:color="auto" w:fill="auto"/>
            <w:noWrap/>
            <w:vAlign w:val="center"/>
          </w:tcPr>
          <w:p w14:paraId="7992FADA"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财政对城乡居民基本养老保险基金的补助</w:t>
            </w:r>
          </w:p>
        </w:tc>
        <w:tc>
          <w:tcPr>
            <w:tcW w:w="936" w:type="dxa"/>
            <w:shd w:val="clear" w:color="auto" w:fill="auto"/>
            <w:noWrap/>
            <w:vAlign w:val="center"/>
          </w:tcPr>
          <w:p w14:paraId="16AE82B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25476</w:t>
            </w:r>
          </w:p>
        </w:tc>
        <w:tc>
          <w:tcPr>
            <w:tcW w:w="936" w:type="dxa"/>
            <w:shd w:val="clear" w:color="auto" w:fill="auto"/>
            <w:noWrap/>
            <w:vAlign w:val="center"/>
          </w:tcPr>
          <w:p w14:paraId="3FD99AB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10401</w:t>
            </w:r>
          </w:p>
        </w:tc>
        <w:tc>
          <w:tcPr>
            <w:tcW w:w="936" w:type="dxa"/>
            <w:shd w:val="clear" w:color="auto" w:fill="auto"/>
            <w:noWrap/>
            <w:vAlign w:val="center"/>
          </w:tcPr>
          <w:p w14:paraId="1A106DF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8793</w:t>
            </w:r>
          </w:p>
        </w:tc>
        <w:tc>
          <w:tcPr>
            <w:tcW w:w="756" w:type="dxa"/>
            <w:shd w:val="clear" w:color="auto" w:fill="auto"/>
            <w:noWrap/>
            <w:vAlign w:val="center"/>
          </w:tcPr>
          <w:p w14:paraId="035670C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631149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8528</w:t>
            </w:r>
          </w:p>
        </w:tc>
        <w:tc>
          <w:tcPr>
            <w:tcW w:w="876" w:type="dxa"/>
            <w:shd w:val="clear" w:color="auto" w:fill="auto"/>
            <w:noWrap/>
            <w:vAlign w:val="center"/>
          </w:tcPr>
          <w:p w14:paraId="43EF318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A4BF7F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15075</w:t>
            </w:r>
          </w:p>
        </w:tc>
      </w:tr>
      <w:tr w:rsidR="00A7795D" w14:paraId="358DC716" w14:textId="77777777">
        <w:trPr>
          <w:jc w:val="center"/>
        </w:trPr>
        <w:tc>
          <w:tcPr>
            <w:tcW w:w="2811" w:type="dxa"/>
            <w:shd w:val="clear" w:color="auto" w:fill="auto"/>
            <w:noWrap/>
            <w:vAlign w:val="center"/>
          </w:tcPr>
          <w:p w14:paraId="35EEC711"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财政对其他社会保险基金的补助</w:t>
            </w:r>
          </w:p>
        </w:tc>
        <w:tc>
          <w:tcPr>
            <w:tcW w:w="936" w:type="dxa"/>
            <w:shd w:val="clear" w:color="auto" w:fill="auto"/>
            <w:noWrap/>
            <w:vAlign w:val="center"/>
          </w:tcPr>
          <w:p w14:paraId="2457A0D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2983</w:t>
            </w:r>
          </w:p>
        </w:tc>
        <w:tc>
          <w:tcPr>
            <w:tcW w:w="936" w:type="dxa"/>
            <w:shd w:val="clear" w:color="auto" w:fill="auto"/>
            <w:noWrap/>
            <w:vAlign w:val="center"/>
          </w:tcPr>
          <w:p w14:paraId="50C1D40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936" w:type="dxa"/>
            <w:shd w:val="clear" w:color="auto" w:fill="auto"/>
            <w:noWrap/>
            <w:vAlign w:val="center"/>
          </w:tcPr>
          <w:p w14:paraId="36F124A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756" w:type="dxa"/>
            <w:shd w:val="clear" w:color="auto" w:fill="auto"/>
            <w:noWrap/>
            <w:vAlign w:val="center"/>
          </w:tcPr>
          <w:p w14:paraId="5C1724E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EEEB74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3231</w:t>
            </w:r>
          </w:p>
        </w:tc>
        <w:tc>
          <w:tcPr>
            <w:tcW w:w="876" w:type="dxa"/>
            <w:shd w:val="clear" w:color="auto" w:fill="auto"/>
            <w:noWrap/>
            <w:vAlign w:val="center"/>
          </w:tcPr>
          <w:p w14:paraId="26F951E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5C8706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1251</w:t>
            </w:r>
          </w:p>
        </w:tc>
      </w:tr>
      <w:tr w:rsidR="00A7795D" w14:paraId="36160698" w14:textId="77777777">
        <w:trPr>
          <w:jc w:val="center"/>
        </w:trPr>
        <w:tc>
          <w:tcPr>
            <w:tcW w:w="2811" w:type="dxa"/>
            <w:shd w:val="clear" w:color="auto" w:fill="auto"/>
            <w:noWrap/>
            <w:vAlign w:val="center"/>
          </w:tcPr>
          <w:p w14:paraId="1B1B6765"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财政对工伤保险基金的补助</w:t>
            </w:r>
          </w:p>
        </w:tc>
        <w:tc>
          <w:tcPr>
            <w:tcW w:w="936" w:type="dxa"/>
            <w:shd w:val="clear" w:color="auto" w:fill="auto"/>
            <w:noWrap/>
            <w:vAlign w:val="center"/>
          </w:tcPr>
          <w:p w14:paraId="055A3D5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1251</w:t>
            </w:r>
          </w:p>
        </w:tc>
        <w:tc>
          <w:tcPr>
            <w:tcW w:w="936" w:type="dxa"/>
            <w:shd w:val="clear" w:color="auto" w:fill="auto"/>
            <w:noWrap/>
            <w:vAlign w:val="center"/>
          </w:tcPr>
          <w:p w14:paraId="71F046E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9DC5E3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6171F4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016A7B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02D5D5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763ADF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1251</w:t>
            </w:r>
          </w:p>
        </w:tc>
      </w:tr>
      <w:tr w:rsidR="00A7795D" w14:paraId="65CB5D46" w14:textId="77777777">
        <w:trPr>
          <w:jc w:val="center"/>
        </w:trPr>
        <w:tc>
          <w:tcPr>
            <w:tcW w:w="2811" w:type="dxa"/>
            <w:shd w:val="clear" w:color="auto" w:fill="auto"/>
            <w:noWrap/>
            <w:vAlign w:val="center"/>
          </w:tcPr>
          <w:p w14:paraId="0607C698"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其他财政对社会保险基金的补助</w:t>
            </w:r>
          </w:p>
        </w:tc>
        <w:tc>
          <w:tcPr>
            <w:tcW w:w="936" w:type="dxa"/>
            <w:shd w:val="clear" w:color="auto" w:fill="auto"/>
            <w:noWrap/>
            <w:vAlign w:val="center"/>
          </w:tcPr>
          <w:p w14:paraId="735A72B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936" w:type="dxa"/>
            <w:shd w:val="clear" w:color="auto" w:fill="auto"/>
            <w:noWrap/>
            <w:vAlign w:val="center"/>
          </w:tcPr>
          <w:p w14:paraId="6FF0750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936" w:type="dxa"/>
            <w:shd w:val="clear" w:color="auto" w:fill="auto"/>
            <w:noWrap/>
            <w:vAlign w:val="center"/>
          </w:tcPr>
          <w:p w14:paraId="76C597F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756" w:type="dxa"/>
            <w:shd w:val="clear" w:color="auto" w:fill="auto"/>
            <w:noWrap/>
            <w:vAlign w:val="center"/>
          </w:tcPr>
          <w:p w14:paraId="1564525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4B7016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3231</w:t>
            </w:r>
          </w:p>
        </w:tc>
        <w:tc>
          <w:tcPr>
            <w:tcW w:w="876" w:type="dxa"/>
            <w:shd w:val="clear" w:color="auto" w:fill="auto"/>
            <w:noWrap/>
            <w:vAlign w:val="center"/>
          </w:tcPr>
          <w:p w14:paraId="3BBDE90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FA1306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2FB6C6" w14:textId="77777777">
        <w:trPr>
          <w:jc w:val="center"/>
        </w:trPr>
        <w:tc>
          <w:tcPr>
            <w:tcW w:w="2811" w:type="dxa"/>
            <w:shd w:val="clear" w:color="auto" w:fill="auto"/>
            <w:noWrap/>
            <w:vAlign w:val="center"/>
          </w:tcPr>
          <w:p w14:paraId="45C62F8E"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退役军人管理事务</w:t>
            </w:r>
          </w:p>
        </w:tc>
        <w:tc>
          <w:tcPr>
            <w:tcW w:w="936" w:type="dxa"/>
            <w:shd w:val="clear" w:color="auto" w:fill="auto"/>
            <w:noWrap/>
            <w:vAlign w:val="center"/>
          </w:tcPr>
          <w:p w14:paraId="5F1B2E5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0CE35B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936" w:type="dxa"/>
            <w:shd w:val="clear" w:color="auto" w:fill="auto"/>
            <w:noWrap/>
            <w:vAlign w:val="center"/>
          </w:tcPr>
          <w:p w14:paraId="71F0AE4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95C094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ADDD1E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AC93E5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56A544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r>
      <w:tr w:rsidR="00A7795D" w14:paraId="0A66CF13" w14:textId="77777777">
        <w:trPr>
          <w:jc w:val="center"/>
        </w:trPr>
        <w:tc>
          <w:tcPr>
            <w:tcW w:w="2811" w:type="dxa"/>
            <w:shd w:val="clear" w:color="auto" w:fill="auto"/>
            <w:noWrap/>
            <w:vAlign w:val="center"/>
          </w:tcPr>
          <w:p w14:paraId="7083D6B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0CD1366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11FB9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936" w:type="dxa"/>
            <w:shd w:val="clear" w:color="auto" w:fill="auto"/>
            <w:noWrap/>
            <w:vAlign w:val="center"/>
          </w:tcPr>
          <w:p w14:paraId="490EAA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2A012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1F41E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D3C99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E4BE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2F64501" w14:textId="77777777">
        <w:trPr>
          <w:jc w:val="center"/>
        </w:trPr>
        <w:tc>
          <w:tcPr>
            <w:tcW w:w="2811" w:type="dxa"/>
            <w:shd w:val="clear" w:color="auto" w:fill="auto"/>
            <w:noWrap/>
            <w:vAlign w:val="center"/>
          </w:tcPr>
          <w:p w14:paraId="2522B99C"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其他退役军人事务管理支出</w:t>
            </w:r>
          </w:p>
        </w:tc>
        <w:tc>
          <w:tcPr>
            <w:tcW w:w="936" w:type="dxa"/>
            <w:shd w:val="clear" w:color="auto" w:fill="auto"/>
            <w:noWrap/>
            <w:vAlign w:val="center"/>
          </w:tcPr>
          <w:p w14:paraId="403767D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898937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936" w:type="dxa"/>
            <w:shd w:val="clear" w:color="auto" w:fill="auto"/>
            <w:noWrap/>
            <w:vAlign w:val="center"/>
          </w:tcPr>
          <w:p w14:paraId="005DA0E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2F1CC7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13E3E0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BDDCB3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6C9B37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r>
      <w:tr w:rsidR="00A7795D" w14:paraId="63A5F259" w14:textId="77777777">
        <w:trPr>
          <w:jc w:val="center"/>
        </w:trPr>
        <w:tc>
          <w:tcPr>
            <w:tcW w:w="2811" w:type="dxa"/>
            <w:shd w:val="clear" w:color="auto" w:fill="auto"/>
            <w:noWrap/>
            <w:vAlign w:val="center"/>
          </w:tcPr>
          <w:p w14:paraId="7CC2055C"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其他社会保障和就业支出</w:t>
            </w:r>
          </w:p>
        </w:tc>
        <w:tc>
          <w:tcPr>
            <w:tcW w:w="936" w:type="dxa"/>
            <w:shd w:val="clear" w:color="auto" w:fill="auto"/>
            <w:noWrap/>
            <w:vAlign w:val="center"/>
          </w:tcPr>
          <w:p w14:paraId="3A549DF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6751</w:t>
            </w:r>
          </w:p>
        </w:tc>
        <w:tc>
          <w:tcPr>
            <w:tcW w:w="936" w:type="dxa"/>
            <w:shd w:val="clear" w:color="auto" w:fill="auto"/>
            <w:noWrap/>
            <w:vAlign w:val="center"/>
          </w:tcPr>
          <w:p w14:paraId="5B3E17F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6565</w:t>
            </w:r>
          </w:p>
        </w:tc>
        <w:tc>
          <w:tcPr>
            <w:tcW w:w="936" w:type="dxa"/>
            <w:shd w:val="clear" w:color="auto" w:fill="auto"/>
            <w:noWrap/>
            <w:vAlign w:val="center"/>
          </w:tcPr>
          <w:p w14:paraId="782AB19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6361</w:t>
            </w:r>
          </w:p>
        </w:tc>
        <w:tc>
          <w:tcPr>
            <w:tcW w:w="756" w:type="dxa"/>
            <w:shd w:val="clear" w:color="auto" w:fill="auto"/>
            <w:noWrap/>
            <w:vAlign w:val="center"/>
          </w:tcPr>
          <w:p w14:paraId="18EB59D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7E2C70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5890</w:t>
            </w:r>
          </w:p>
        </w:tc>
        <w:tc>
          <w:tcPr>
            <w:tcW w:w="876" w:type="dxa"/>
            <w:shd w:val="clear" w:color="auto" w:fill="auto"/>
            <w:noWrap/>
            <w:vAlign w:val="center"/>
          </w:tcPr>
          <w:p w14:paraId="71F93DC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1C452B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w:t>
            </w:r>
          </w:p>
        </w:tc>
      </w:tr>
      <w:tr w:rsidR="00A7795D" w14:paraId="1F47DDF2" w14:textId="77777777">
        <w:trPr>
          <w:jc w:val="center"/>
        </w:trPr>
        <w:tc>
          <w:tcPr>
            <w:tcW w:w="2811" w:type="dxa"/>
            <w:shd w:val="clear" w:color="auto" w:fill="auto"/>
            <w:noWrap/>
            <w:vAlign w:val="center"/>
          </w:tcPr>
          <w:p w14:paraId="704F1F31"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其他社会保障和就业支出</w:t>
            </w:r>
          </w:p>
        </w:tc>
        <w:tc>
          <w:tcPr>
            <w:tcW w:w="936" w:type="dxa"/>
            <w:shd w:val="clear" w:color="auto" w:fill="auto"/>
            <w:noWrap/>
            <w:vAlign w:val="center"/>
          </w:tcPr>
          <w:p w14:paraId="266C89F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6751</w:t>
            </w:r>
          </w:p>
        </w:tc>
        <w:tc>
          <w:tcPr>
            <w:tcW w:w="936" w:type="dxa"/>
            <w:shd w:val="clear" w:color="auto" w:fill="auto"/>
            <w:noWrap/>
            <w:vAlign w:val="center"/>
          </w:tcPr>
          <w:p w14:paraId="2CF6C46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6565</w:t>
            </w:r>
          </w:p>
        </w:tc>
        <w:tc>
          <w:tcPr>
            <w:tcW w:w="936" w:type="dxa"/>
            <w:shd w:val="clear" w:color="auto" w:fill="auto"/>
            <w:noWrap/>
            <w:vAlign w:val="center"/>
          </w:tcPr>
          <w:p w14:paraId="11D9187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6361</w:t>
            </w:r>
          </w:p>
        </w:tc>
        <w:tc>
          <w:tcPr>
            <w:tcW w:w="756" w:type="dxa"/>
            <w:shd w:val="clear" w:color="auto" w:fill="auto"/>
            <w:noWrap/>
            <w:vAlign w:val="center"/>
          </w:tcPr>
          <w:p w14:paraId="508CEC9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95D48C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5890</w:t>
            </w:r>
          </w:p>
        </w:tc>
        <w:tc>
          <w:tcPr>
            <w:tcW w:w="876" w:type="dxa"/>
            <w:shd w:val="clear" w:color="auto" w:fill="auto"/>
            <w:noWrap/>
            <w:vAlign w:val="center"/>
          </w:tcPr>
          <w:p w14:paraId="1ABCDD2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A7D984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w:t>
            </w:r>
          </w:p>
        </w:tc>
      </w:tr>
      <w:tr w:rsidR="00A7795D" w14:paraId="7D5BEC8B" w14:textId="77777777">
        <w:trPr>
          <w:jc w:val="center"/>
        </w:trPr>
        <w:tc>
          <w:tcPr>
            <w:tcW w:w="2811" w:type="dxa"/>
            <w:shd w:val="clear" w:color="auto" w:fill="auto"/>
            <w:noWrap/>
            <w:vAlign w:val="center"/>
          </w:tcPr>
          <w:p w14:paraId="231A53F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Times New Roman" w:eastAsia="宋体" w:hAnsi="Times New Roman" w:cs="Times New Roman"/>
                <w:color w:val="000000"/>
                <w:kern w:val="0"/>
                <w:sz w:val="24"/>
                <w:szCs w:val="24"/>
              </w:rPr>
              <w:t>卫生健康支出</w:t>
            </w:r>
          </w:p>
        </w:tc>
        <w:tc>
          <w:tcPr>
            <w:tcW w:w="936" w:type="dxa"/>
            <w:shd w:val="clear" w:color="auto" w:fill="auto"/>
            <w:noWrap/>
            <w:vAlign w:val="center"/>
          </w:tcPr>
          <w:p w14:paraId="44134C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77782</w:t>
            </w:r>
          </w:p>
        </w:tc>
        <w:tc>
          <w:tcPr>
            <w:tcW w:w="936" w:type="dxa"/>
            <w:shd w:val="clear" w:color="auto" w:fill="auto"/>
            <w:noWrap/>
            <w:vAlign w:val="center"/>
          </w:tcPr>
          <w:p w14:paraId="3360E4D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54245</w:t>
            </w:r>
          </w:p>
        </w:tc>
        <w:tc>
          <w:tcPr>
            <w:tcW w:w="936" w:type="dxa"/>
            <w:shd w:val="clear" w:color="auto" w:fill="auto"/>
            <w:noWrap/>
            <w:vAlign w:val="center"/>
          </w:tcPr>
          <w:p w14:paraId="273862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53023</w:t>
            </w:r>
          </w:p>
        </w:tc>
        <w:tc>
          <w:tcPr>
            <w:tcW w:w="756" w:type="dxa"/>
            <w:shd w:val="clear" w:color="auto" w:fill="auto"/>
            <w:noWrap/>
            <w:vAlign w:val="center"/>
          </w:tcPr>
          <w:p w14:paraId="3926AF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102.3</w:t>
            </w:r>
          </w:p>
        </w:tc>
        <w:tc>
          <w:tcPr>
            <w:tcW w:w="936" w:type="dxa"/>
            <w:shd w:val="clear" w:color="auto" w:fill="auto"/>
            <w:noWrap/>
            <w:vAlign w:val="center"/>
          </w:tcPr>
          <w:p w14:paraId="1C2D38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39781</w:t>
            </w:r>
          </w:p>
        </w:tc>
        <w:tc>
          <w:tcPr>
            <w:tcW w:w="876" w:type="dxa"/>
            <w:shd w:val="clear" w:color="auto" w:fill="auto"/>
            <w:noWrap/>
            <w:vAlign w:val="center"/>
          </w:tcPr>
          <w:p w14:paraId="0DD07A5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w:t>
            </w:r>
          </w:p>
        </w:tc>
        <w:tc>
          <w:tcPr>
            <w:tcW w:w="1230" w:type="dxa"/>
            <w:shd w:val="clear" w:color="auto" w:fill="auto"/>
            <w:noWrap/>
            <w:vAlign w:val="center"/>
          </w:tcPr>
          <w:p w14:paraId="11F19E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23537</w:t>
            </w:r>
          </w:p>
        </w:tc>
      </w:tr>
      <w:tr w:rsidR="00A7795D" w14:paraId="407FDF26" w14:textId="77777777">
        <w:trPr>
          <w:jc w:val="center"/>
        </w:trPr>
        <w:tc>
          <w:tcPr>
            <w:tcW w:w="2811" w:type="dxa"/>
            <w:shd w:val="clear" w:color="auto" w:fill="auto"/>
            <w:noWrap/>
            <w:vAlign w:val="center"/>
          </w:tcPr>
          <w:p w14:paraId="4A8E9D9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卫生健康管理事务</w:t>
            </w:r>
          </w:p>
        </w:tc>
        <w:tc>
          <w:tcPr>
            <w:tcW w:w="936" w:type="dxa"/>
            <w:shd w:val="clear" w:color="auto" w:fill="auto"/>
            <w:noWrap/>
            <w:vAlign w:val="center"/>
          </w:tcPr>
          <w:p w14:paraId="5C405E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1886</w:t>
            </w:r>
          </w:p>
        </w:tc>
        <w:tc>
          <w:tcPr>
            <w:tcW w:w="936" w:type="dxa"/>
            <w:shd w:val="clear" w:color="auto" w:fill="auto"/>
            <w:noWrap/>
            <w:vAlign w:val="center"/>
          </w:tcPr>
          <w:p w14:paraId="2C77557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w:t>
            </w:r>
          </w:p>
        </w:tc>
        <w:tc>
          <w:tcPr>
            <w:tcW w:w="936" w:type="dxa"/>
            <w:shd w:val="clear" w:color="auto" w:fill="auto"/>
            <w:noWrap/>
            <w:vAlign w:val="center"/>
          </w:tcPr>
          <w:p w14:paraId="791733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1843</w:t>
            </w:r>
          </w:p>
        </w:tc>
        <w:tc>
          <w:tcPr>
            <w:tcW w:w="756" w:type="dxa"/>
            <w:shd w:val="clear" w:color="auto" w:fill="auto"/>
            <w:noWrap/>
            <w:vAlign w:val="center"/>
          </w:tcPr>
          <w:p w14:paraId="0A2D79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D9B2A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1366</w:t>
            </w:r>
          </w:p>
        </w:tc>
        <w:tc>
          <w:tcPr>
            <w:tcW w:w="876" w:type="dxa"/>
            <w:shd w:val="clear" w:color="auto" w:fill="auto"/>
            <w:noWrap/>
            <w:vAlign w:val="center"/>
          </w:tcPr>
          <w:p w14:paraId="14A6F7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46638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A7795D" w14:paraId="1338CA49" w14:textId="77777777">
        <w:trPr>
          <w:jc w:val="center"/>
        </w:trPr>
        <w:tc>
          <w:tcPr>
            <w:tcW w:w="2811" w:type="dxa"/>
            <w:shd w:val="clear" w:color="auto" w:fill="auto"/>
            <w:noWrap/>
            <w:vAlign w:val="center"/>
          </w:tcPr>
          <w:p w14:paraId="04A08BA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1E1A26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w:t>
            </w:r>
          </w:p>
        </w:tc>
        <w:tc>
          <w:tcPr>
            <w:tcW w:w="936" w:type="dxa"/>
            <w:shd w:val="clear" w:color="auto" w:fill="auto"/>
            <w:noWrap/>
            <w:vAlign w:val="center"/>
          </w:tcPr>
          <w:p w14:paraId="6C4ED1C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w:t>
            </w:r>
          </w:p>
        </w:tc>
        <w:tc>
          <w:tcPr>
            <w:tcW w:w="936" w:type="dxa"/>
            <w:shd w:val="clear" w:color="auto" w:fill="auto"/>
            <w:noWrap/>
            <w:vAlign w:val="center"/>
          </w:tcPr>
          <w:p w14:paraId="26D364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1843</w:t>
            </w:r>
          </w:p>
        </w:tc>
        <w:tc>
          <w:tcPr>
            <w:tcW w:w="756" w:type="dxa"/>
            <w:shd w:val="clear" w:color="auto" w:fill="auto"/>
            <w:noWrap/>
            <w:vAlign w:val="center"/>
          </w:tcPr>
          <w:p w14:paraId="16CB7F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7ECBB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1366</w:t>
            </w:r>
          </w:p>
        </w:tc>
        <w:tc>
          <w:tcPr>
            <w:tcW w:w="876" w:type="dxa"/>
            <w:shd w:val="clear" w:color="auto" w:fill="auto"/>
            <w:noWrap/>
            <w:vAlign w:val="center"/>
          </w:tcPr>
          <w:p w14:paraId="6FE200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C2DC7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D63EAA" w14:textId="77777777">
        <w:trPr>
          <w:jc w:val="center"/>
        </w:trPr>
        <w:tc>
          <w:tcPr>
            <w:tcW w:w="2811" w:type="dxa"/>
            <w:shd w:val="clear" w:color="auto" w:fill="auto"/>
            <w:noWrap/>
            <w:vAlign w:val="center"/>
          </w:tcPr>
          <w:p w14:paraId="04B5003B"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其他卫生健康管理事务支出</w:t>
            </w:r>
          </w:p>
        </w:tc>
        <w:tc>
          <w:tcPr>
            <w:tcW w:w="936" w:type="dxa"/>
            <w:shd w:val="clear" w:color="auto" w:fill="auto"/>
            <w:noWrap/>
            <w:vAlign w:val="center"/>
          </w:tcPr>
          <w:p w14:paraId="2ED6834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936" w:type="dxa"/>
            <w:shd w:val="clear" w:color="auto" w:fill="auto"/>
            <w:noWrap/>
            <w:vAlign w:val="center"/>
          </w:tcPr>
          <w:p w14:paraId="7676AB8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19E71F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687058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4EC862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0E36C4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FBE693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A7795D" w14:paraId="4D846AB2" w14:textId="77777777">
        <w:trPr>
          <w:jc w:val="center"/>
        </w:trPr>
        <w:tc>
          <w:tcPr>
            <w:tcW w:w="2811" w:type="dxa"/>
            <w:shd w:val="clear" w:color="auto" w:fill="auto"/>
            <w:noWrap/>
            <w:vAlign w:val="center"/>
          </w:tcPr>
          <w:p w14:paraId="042ECCA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公立医院</w:t>
            </w:r>
          </w:p>
        </w:tc>
        <w:tc>
          <w:tcPr>
            <w:tcW w:w="936" w:type="dxa"/>
            <w:shd w:val="clear" w:color="auto" w:fill="auto"/>
            <w:noWrap/>
            <w:vAlign w:val="center"/>
          </w:tcPr>
          <w:p w14:paraId="126D4A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1960</w:t>
            </w:r>
          </w:p>
        </w:tc>
        <w:tc>
          <w:tcPr>
            <w:tcW w:w="936" w:type="dxa"/>
            <w:shd w:val="clear" w:color="auto" w:fill="auto"/>
            <w:noWrap/>
            <w:vAlign w:val="center"/>
          </w:tcPr>
          <w:p w14:paraId="05D4CB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1094</w:t>
            </w:r>
          </w:p>
        </w:tc>
        <w:tc>
          <w:tcPr>
            <w:tcW w:w="936" w:type="dxa"/>
            <w:shd w:val="clear" w:color="auto" w:fill="auto"/>
            <w:noWrap/>
            <w:vAlign w:val="center"/>
          </w:tcPr>
          <w:p w14:paraId="4F9FD0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1094</w:t>
            </w:r>
          </w:p>
        </w:tc>
        <w:tc>
          <w:tcPr>
            <w:tcW w:w="756" w:type="dxa"/>
            <w:shd w:val="clear" w:color="auto" w:fill="auto"/>
            <w:noWrap/>
            <w:vAlign w:val="center"/>
          </w:tcPr>
          <w:p w14:paraId="410EF8C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66A8C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854</w:t>
            </w:r>
          </w:p>
        </w:tc>
        <w:tc>
          <w:tcPr>
            <w:tcW w:w="876" w:type="dxa"/>
            <w:shd w:val="clear" w:color="auto" w:fill="auto"/>
            <w:noWrap/>
            <w:vAlign w:val="center"/>
          </w:tcPr>
          <w:p w14:paraId="70A9BD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AD662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w:t>
            </w:r>
          </w:p>
        </w:tc>
      </w:tr>
      <w:tr w:rsidR="00A7795D" w14:paraId="0F0E55B0" w14:textId="77777777">
        <w:trPr>
          <w:jc w:val="center"/>
        </w:trPr>
        <w:tc>
          <w:tcPr>
            <w:tcW w:w="2811" w:type="dxa"/>
            <w:shd w:val="clear" w:color="auto" w:fill="auto"/>
            <w:noWrap/>
            <w:vAlign w:val="center"/>
          </w:tcPr>
          <w:p w14:paraId="6BFE1E0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综合医院</w:t>
            </w:r>
          </w:p>
        </w:tc>
        <w:tc>
          <w:tcPr>
            <w:tcW w:w="936" w:type="dxa"/>
            <w:shd w:val="clear" w:color="auto" w:fill="auto"/>
            <w:noWrap/>
            <w:vAlign w:val="center"/>
          </w:tcPr>
          <w:p w14:paraId="0ED209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570</w:t>
            </w:r>
          </w:p>
        </w:tc>
        <w:tc>
          <w:tcPr>
            <w:tcW w:w="936" w:type="dxa"/>
            <w:shd w:val="clear" w:color="auto" w:fill="auto"/>
            <w:noWrap/>
            <w:vAlign w:val="center"/>
          </w:tcPr>
          <w:p w14:paraId="2AC02DD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w:t>
            </w:r>
          </w:p>
        </w:tc>
        <w:tc>
          <w:tcPr>
            <w:tcW w:w="936" w:type="dxa"/>
            <w:shd w:val="clear" w:color="auto" w:fill="auto"/>
            <w:noWrap/>
            <w:vAlign w:val="center"/>
          </w:tcPr>
          <w:p w14:paraId="29ABF8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w:t>
            </w:r>
          </w:p>
        </w:tc>
        <w:tc>
          <w:tcPr>
            <w:tcW w:w="756" w:type="dxa"/>
            <w:shd w:val="clear" w:color="auto" w:fill="auto"/>
            <w:noWrap/>
            <w:vAlign w:val="center"/>
          </w:tcPr>
          <w:p w14:paraId="455D03C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67E2C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479</w:t>
            </w:r>
          </w:p>
        </w:tc>
        <w:tc>
          <w:tcPr>
            <w:tcW w:w="876" w:type="dxa"/>
            <w:shd w:val="clear" w:color="auto" w:fill="auto"/>
            <w:noWrap/>
            <w:vAlign w:val="center"/>
          </w:tcPr>
          <w:p w14:paraId="5873F0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2DFCE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r>
      <w:tr w:rsidR="00A7795D" w14:paraId="5D690BA3" w14:textId="77777777">
        <w:trPr>
          <w:jc w:val="center"/>
        </w:trPr>
        <w:tc>
          <w:tcPr>
            <w:tcW w:w="2811" w:type="dxa"/>
            <w:shd w:val="clear" w:color="auto" w:fill="auto"/>
            <w:noWrap/>
            <w:vAlign w:val="center"/>
          </w:tcPr>
          <w:p w14:paraId="33F9FD1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中医（民族）医院</w:t>
            </w:r>
          </w:p>
        </w:tc>
        <w:tc>
          <w:tcPr>
            <w:tcW w:w="936" w:type="dxa"/>
            <w:shd w:val="clear" w:color="auto" w:fill="auto"/>
            <w:noWrap/>
            <w:vAlign w:val="center"/>
          </w:tcPr>
          <w:p w14:paraId="186FC9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36" w:type="dxa"/>
            <w:shd w:val="clear" w:color="auto" w:fill="auto"/>
            <w:noWrap/>
            <w:vAlign w:val="center"/>
          </w:tcPr>
          <w:p w14:paraId="1385B1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36" w:type="dxa"/>
            <w:shd w:val="clear" w:color="auto" w:fill="auto"/>
            <w:noWrap/>
            <w:vAlign w:val="center"/>
          </w:tcPr>
          <w:p w14:paraId="0AF429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756" w:type="dxa"/>
            <w:shd w:val="clear" w:color="auto" w:fill="auto"/>
            <w:noWrap/>
            <w:vAlign w:val="center"/>
          </w:tcPr>
          <w:p w14:paraId="53DD16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3A364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375</w:t>
            </w:r>
          </w:p>
        </w:tc>
        <w:tc>
          <w:tcPr>
            <w:tcW w:w="876" w:type="dxa"/>
            <w:shd w:val="clear" w:color="auto" w:fill="auto"/>
            <w:noWrap/>
            <w:vAlign w:val="center"/>
          </w:tcPr>
          <w:p w14:paraId="0E4B18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1F84B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283E9B4" w14:textId="77777777">
        <w:trPr>
          <w:jc w:val="center"/>
        </w:trPr>
        <w:tc>
          <w:tcPr>
            <w:tcW w:w="2811" w:type="dxa"/>
            <w:shd w:val="clear" w:color="auto" w:fill="auto"/>
            <w:noWrap/>
            <w:vAlign w:val="center"/>
          </w:tcPr>
          <w:p w14:paraId="21F043A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其他公立医院支出</w:t>
            </w:r>
          </w:p>
        </w:tc>
        <w:tc>
          <w:tcPr>
            <w:tcW w:w="936" w:type="dxa"/>
            <w:shd w:val="clear" w:color="auto" w:fill="auto"/>
            <w:noWrap/>
            <w:vAlign w:val="center"/>
          </w:tcPr>
          <w:p w14:paraId="19605C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w:t>
            </w:r>
          </w:p>
        </w:tc>
        <w:tc>
          <w:tcPr>
            <w:tcW w:w="936" w:type="dxa"/>
            <w:shd w:val="clear" w:color="auto" w:fill="auto"/>
            <w:noWrap/>
            <w:vAlign w:val="center"/>
          </w:tcPr>
          <w:p w14:paraId="20D8A7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29983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65236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AFABA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FE33A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B4EA1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w:t>
            </w:r>
          </w:p>
        </w:tc>
      </w:tr>
      <w:tr w:rsidR="00A7795D" w14:paraId="440456E1" w14:textId="77777777">
        <w:trPr>
          <w:jc w:val="center"/>
        </w:trPr>
        <w:tc>
          <w:tcPr>
            <w:tcW w:w="2811" w:type="dxa"/>
            <w:shd w:val="clear" w:color="auto" w:fill="auto"/>
            <w:noWrap/>
            <w:vAlign w:val="center"/>
          </w:tcPr>
          <w:p w14:paraId="19A94A4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基层医疗卫生机构</w:t>
            </w:r>
          </w:p>
        </w:tc>
        <w:tc>
          <w:tcPr>
            <w:tcW w:w="936" w:type="dxa"/>
            <w:shd w:val="clear" w:color="auto" w:fill="auto"/>
            <w:noWrap/>
            <w:vAlign w:val="center"/>
          </w:tcPr>
          <w:p w14:paraId="0E9430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6293</w:t>
            </w:r>
          </w:p>
        </w:tc>
        <w:tc>
          <w:tcPr>
            <w:tcW w:w="936" w:type="dxa"/>
            <w:shd w:val="clear" w:color="auto" w:fill="auto"/>
            <w:noWrap/>
            <w:vAlign w:val="center"/>
          </w:tcPr>
          <w:p w14:paraId="66110A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3889</w:t>
            </w:r>
          </w:p>
        </w:tc>
        <w:tc>
          <w:tcPr>
            <w:tcW w:w="936" w:type="dxa"/>
            <w:shd w:val="clear" w:color="auto" w:fill="auto"/>
            <w:noWrap/>
            <w:vAlign w:val="center"/>
          </w:tcPr>
          <w:p w14:paraId="36C218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3800</w:t>
            </w:r>
          </w:p>
        </w:tc>
        <w:tc>
          <w:tcPr>
            <w:tcW w:w="756" w:type="dxa"/>
            <w:shd w:val="clear" w:color="auto" w:fill="auto"/>
            <w:noWrap/>
            <w:vAlign w:val="center"/>
          </w:tcPr>
          <w:p w14:paraId="4F3C7B1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E4B90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4411</w:t>
            </w:r>
          </w:p>
        </w:tc>
        <w:tc>
          <w:tcPr>
            <w:tcW w:w="876" w:type="dxa"/>
            <w:shd w:val="clear" w:color="auto" w:fill="auto"/>
            <w:noWrap/>
            <w:vAlign w:val="center"/>
          </w:tcPr>
          <w:p w14:paraId="13E8DD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78A69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2404</w:t>
            </w:r>
          </w:p>
        </w:tc>
      </w:tr>
      <w:tr w:rsidR="00A7795D" w14:paraId="3E341057" w14:textId="77777777">
        <w:trPr>
          <w:jc w:val="center"/>
        </w:trPr>
        <w:tc>
          <w:tcPr>
            <w:tcW w:w="2811" w:type="dxa"/>
            <w:shd w:val="clear" w:color="auto" w:fill="auto"/>
            <w:noWrap/>
            <w:vAlign w:val="center"/>
          </w:tcPr>
          <w:p w14:paraId="7585D17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乡镇卫生院</w:t>
            </w:r>
          </w:p>
        </w:tc>
        <w:tc>
          <w:tcPr>
            <w:tcW w:w="936" w:type="dxa"/>
            <w:shd w:val="clear" w:color="auto" w:fill="auto"/>
            <w:noWrap/>
            <w:vAlign w:val="center"/>
          </w:tcPr>
          <w:p w14:paraId="29C10F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4261</w:t>
            </w:r>
          </w:p>
        </w:tc>
        <w:tc>
          <w:tcPr>
            <w:tcW w:w="936" w:type="dxa"/>
            <w:shd w:val="clear" w:color="auto" w:fill="auto"/>
            <w:noWrap/>
            <w:vAlign w:val="center"/>
          </w:tcPr>
          <w:p w14:paraId="6E7123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2672</w:t>
            </w:r>
          </w:p>
        </w:tc>
        <w:tc>
          <w:tcPr>
            <w:tcW w:w="936" w:type="dxa"/>
            <w:shd w:val="clear" w:color="auto" w:fill="auto"/>
            <w:noWrap/>
            <w:vAlign w:val="center"/>
          </w:tcPr>
          <w:p w14:paraId="05689E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1906</w:t>
            </w:r>
          </w:p>
        </w:tc>
        <w:tc>
          <w:tcPr>
            <w:tcW w:w="756" w:type="dxa"/>
            <w:shd w:val="clear" w:color="auto" w:fill="auto"/>
            <w:noWrap/>
            <w:vAlign w:val="center"/>
          </w:tcPr>
          <w:p w14:paraId="1992C4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9469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3001</w:t>
            </w:r>
          </w:p>
        </w:tc>
        <w:tc>
          <w:tcPr>
            <w:tcW w:w="876" w:type="dxa"/>
            <w:shd w:val="clear" w:color="auto" w:fill="auto"/>
            <w:noWrap/>
            <w:vAlign w:val="center"/>
          </w:tcPr>
          <w:p w14:paraId="0EA4FC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A7FA6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1589</w:t>
            </w:r>
          </w:p>
        </w:tc>
      </w:tr>
      <w:tr w:rsidR="00A7795D" w14:paraId="23391C6D" w14:textId="77777777">
        <w:trPr>
          <w:jc w:val="center"/>
        </w:trPr>
        <w:tc>
          <w:tcPr>
            <w:tcW w:w="2811" w:type="dxa"/>
            <w:shd w:val="clear" w:color="auto" w:fill="auto"/>
            <w:noWrap/>
            <w:vAlign w:val="center"/>
          </w:tcPr>
          <w:p w14:paraId="6E63BA8F"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其他基层医疗卫生机构支出</w:t>
            </w:r>
          </w:p>
        </w:tc>
        <w:tc>
          <w:tcPr>
            <w:tcW w:w="936" w:type="dxa"/>
            <w:shd w:val="clear" w:color="auto" w:fill="auto"/>
            <w:noWrap/>
            <w:vAlign w:val="center"/>
          </w:tcPr>
          <w:p w14:paraId="02F901C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2032</w:t>
            </w:r>
          </w:p>
        </w:tc>
        <w:tc>
          <w:tcPr>
            <w:tcW w:w="936" w:type="dxa"/>
            <w:shd w:val="clear" w:color="auto" w:fill="auto"/>
            <w:noWrap/>
            <w:vAlign w:val="center"/>
          </w:tcPr>
          <w:p w14:paraId="25C6E71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1217</w:t>
            </w:r>
          </w:p>
        </w:tc>
        <w:tc>
          <w:tcPr>
            <w:tcW w:w="936" w:type="dxa"/>
            <w:shd w:val="clear" w:color="auto" w:fill="auto"/>
            <w:noWrap/>
            <w:vAlign w:val="center"/>
          </w:tcPr>
          <w:p w14:paraId="5A9B6FF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1894</w:t>
            </w:r>
          </w:p>
        </w:tc>
        <w:tc>
          <w:tcPr>
            <w:tcW w:w="756" w:type="dxa"/>
            <w:shd w:val="clear" w:color="auto" w:fill="auto"/>
            <w:noWrap/>
            <w:vAlign w:val="center"/>
          </w:tcPr>
          <w:p w14:paraId="182319B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59E6A2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1410</w:t>
            </w:r>
          </w:p>
        </w:tc>
        <w:tc>
          <w:tcPr>
            <w:tcW w:w="876" w:type="dxa"/>
            <w:shd w:val="clear" w:color="auto" w:fill="auto"/>
            <w:noWrap/>
            <w:vAlign w:val="center"/>
          </w:tcPr>
          <w:p w14:paraId="795B50D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39B09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815</w:t>
            </w:r>
          </w:p>
        </w:tc>
      </w:tr>
      <w:tr w:rsidR="00A7795D" w14:paraId="40EA6090" w14:textId="77777777">
        <w:trPr>
          <w:jc w:val="center"/>
        </w:trPr>
        <w:tc>
          <w:tcPr>
            <w:tcW w:w="2811" w:type="dxa"/>
            <w:shd w:val="clear" w:color="auto" w:fill="auto"/>
            <w:noWrap/>
            <w:vAlign w:val="center"/>
          </w:tcPr>
          <w:p w14:paraId="61044D9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公共卫生</w:t>
            </w:r>
          </w:p>
        </w:tc>
        <w:tc>
          <w:tcPr>
            <w:tcW w:w="936" w:type="dxa"/>
            <w:shd w:val="clear" w:color="auto" w:fill="auto"/>
            <w:noWrap/>
            <w:vAlign w:val="center"/>
          </w:tcPr>
          <w:p w14:paraId="7D20E1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7617</w:t>
            </w:r>
          </w:p>
        </w:tc>
        <w:tc>
          <w:tcPr>
            <w:tcW w:w="936" w:type="dxa"/>
            <w:shd w:val="clear" w:color="auto" w:fill="auto"/>
            <w:noWrap/>
            <w:vAlign w:val="center"/>
          </w:tcPr>
          <w:p w14:paraId="716F82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3845</w:t>
            </w:r>
          </w:p>
        </w:tc>
        <w:tc>
          <w:tcPr>
            <w:tcW w:w="936" w:type="dxa"/>
            <w:shd w:val="clear" w:color="auto" w:fill="auto"/>
            <w:noWrap/>
            <w:vAlign w:val="center"/>
          </w:tcPr>
          <w:p w14:paraId="5DDC8F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3718</w:t>
            </w:r>
          </w:p>
        </w:tc>
        <w:tc>
          <w:tcPr>
            <w:tcW w:w="756" w:type="dxa"/>
            <w:shd w:val="clear" w:color="auto" w:fill="auto"/>
            <w:noWrap/>
            <w:vAlign w:val="center"/>
          </w:tcPr>
          <w:p w14:paraId="717161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5C761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3447</w:t>
            </w:r>
          </w:p>
        </w:tc>
        <w:tc>
          <w:tcPr>
            <w:tcW w:w="876" w:type="dxa"/>
            <w:shd w:val="clear" w:color="auto" w:fill="auto"/>
            <w:noWrap/>
            <w:vAlign w:val="center"/>
          </w:tcPr>
          <w:p w14:paraId="6D0283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48156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3772</w:t>
            </w:r>
          </w:p>
        </w:tc>
      </w:tr>
      <w:tr w:rsidR="00A7795D" w14:paraId="420FF25C" w14:textId="77777777">
        <w:trPr>
          <w:jc w:val="center"/>
        </w:trPr>
        <w:tc>
          <w:tcPr>
            <w:tcW w:w="2811" w:type="dxa"/>
            <w:shd w:val="clear" w:color="auto" w:fill="auto"/>
            <w:noWrap/>
            <w:vAlign w:val="center"/>
          </w:tcPr>
          <w:p w14:paraId="7A87597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疾病预防控制机构</w:t>
            </w:r>
          </w:p>
        </w:tc>
        <w:tc>
          <w:tcPr>
            <w:tcW w:w="936" w:type="dxa"/>
            <w:shd w:val="clear" w:color="auto" w:fill="auto"/>
            <w:noWrap/>
            <w:vAlign w:val="center"/>
          </w:tcPr>
          <w:p w14:paraId="35800C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1341</w:t>
            </w:r>
          </w:p>
        </w:tc>
        <w:tc>
          <w:tcPr>
            <w:tcW w:w="936" w:type="dxa"/>
            <w:shd w:val="clear" w:color="auto" w:fill="auto"/>
            <w:noWrap/>
            <w:vAlign w:val="center"/>
          </w:tcPr>
          <w:p w14:paraId="0C652A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1265</w:t>
            </w:r>
          </w:p>
        </w:tc>
        <w:tc>
          <w:tcPr>
            <w:tcW w:w="936" w:type="dxa"/>
            <w:shd w:val="clear" w:color="auto" w:fill="auto"/>
            <w:noWrap/>
            <w:vAlign w:val="center"/>
          </w:tcPr>
          <w:p w14:paraId="200B68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1214</w:t>
            </w:r>
          </w:p>
        </w:tc>
        <w:tc>
          <w:tcPr>
            <w:tcW w:w="756" w:type="dxa"/>
            <w:shd w:val="clear" w:color="auto" w:fill="auto"/>
            <w:noWrap/>
            <w:vAlign w:val="center"/>
          </w:tcPr>
          <w:p w14:paraId="70C240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723BA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1084</w:t>
            </w:r>
          </w:p>
        </w:tc>
        <w:tc>
          <w:tcPr>
            <w:tcW w:w="876" w:type="dxa"/>
            <w:shd w:val="clear" w:color="auto" w:fill="auto"/>
            <w:noWrap/>
            <w:vAlign w:val="center"/>
          </w:tcPr>
          <w:p w14:paraId="60AA88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952A1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r>
      <w:tr w:rsidR="00A7795D" w14:paraId="6D03BD78" w14:textId="77777777">
        <w:trPr>
          <w:jc w:val="center"/>
        </w:trPr>
        <w:tc>
          <w:tcPr>
            <w:tcW w:w="2811" w:type="dxa"/>
            <w:shd w:val="clear" w:color="auto" w:fill="auto"/>
            <w:noWrap/>
            <w:vAlign w:val="center"/>
          </w:tcPr>
          <w:p w14:paraId="78D18ED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卫生监督机构</w:t>
            </w:r>
          </w:p>
        </w:tc>
        <w:tc>
          <w:tcPr>
            <w:tcW w:w="936" w:type="dxa"/>
            <w:shd w:val="clear" w:color="auto" w:fill="auto"/>
            <w:noWrap/>
            <w:vAlign w:val="center"/>
          </w:tcPr>
          <w:p w14:paraId="1A6172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621</w:t>
            </w:r>
          </w:p>
        </w:tc>
        <w:tc>
          <w:tcPr>
            <w:tcW w:w="936" w:type="dxa"/>
            <w:shd w:val="clear" w:color="auto" w:fill="auto"/>
            <w:noWrap/>
            <w:vAlign w:val="center"/>
          </w:tcPr>
          <w:p w14:paraId="276A9D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616</w:t>
            </w:r>
          </w:p>
        </w:tc>
        <w:tc>
          <w:tcPr>
            <w:tcW w:w="936" w:type="dxa"/>
            <w:shd w:val="clear" w:color="auto" w:fill="auto"/>
            <w:noWrap/>
            <w:vAlign w:val="center"/>
          </w:tcPr>
          <w:p w14:paraId="401FCA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588</w:t>
            </w:r>
          </w:p>
        </w:tc>
        <w:tc>
          <w:tcPr>
            <w:tcW w:w="756" w:type="dxa"/>
            <w:shd w:val="clear" w:color="auto" w:fill="auto"/>
            <w:noWrap/>
            <w:vAlign w:val="center"/>
          </w:tcPr>
          <w:p w14:paraId="1E96AC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552BD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w:t>
            </w:r>
          </w:p>
        </w:tc>
        <w:tc>
          <w:tcPr>
            <w:tcW w:w="876" w:type="dxa"/>
            <w:shd w:val="clear" w:color="auto" w:fill="auto"/>
            <w:noWrap/>
            <w:vAlign w:val="center"/>
          </w:tcPr>
          <w:p w14:paraId="2233DE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AE7E3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r>
      <w:tr w:rsidR="00A7795D" w14:paraId="43C518EB" w14:textId="77777777">
        <w:trPr>
          <w:jc w:val="center"/>
        </w:trPr>
        <w:tc>
          <w:tcPr>
            <w:tcW w:w="2811" w:type="dxa"/>
            <w:shd w:val="clear" w:color="auto" w:fill="auto"/>
            <w:noWrap/>
            <w:vAlign w:val="center"/>
          </w:tcPr>
          <w:p w14:paraId="4388894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妇幼保健机构</w:t>
            </w:r>
          </w:p>
        </w:tc>
        <w:tc>
          <w:tcPr>
            <w:tcW w:w="936" w:type="dxa"/>
            <w:shd w:val="clear" w:color="auto" w:fill="auto"/>
            <w:noWrap/>
            <w:vAlign w:val="center"/>
          </w:tcPr>
          <w:p w14:paraId="680807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w:t>
            </w:r>
          </w:p>
        </w:tc>
        <w:tc>
          <w:tcPr>
            <w:tcW w:w="936" w:type="dxa"/>
            <w:shd w:val="clear" w:color="auto" w:fill="auto"/>
            <w:noWrap/>
            <w:vAlign w:val="center"/>
          </w:tcPr>
          <w:p w14:paraId="170ABF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w:t>
            </w:r>
          </w:p>
        </w:tc>
        <w:tc>
          <w:tcPr>
            <w:tcW w:w="936" w:type="dxa"/>
            <w:shd w:val="clear" w:color="auto" w:fill="auto"/>
            <w:noWrap/>
            <w:vAlign w:val="center"/>
          </w:tcPr>
          <w:p w14:paraId="1254D9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w:t>
            </w:r>
          </w:p>
        </w:tc>
        <w:tc>
          <w:tcPr>
            <w:tcW w:w="756" w:type="dxa"/>
            <w:shd w:val="clear" w:color="auto" w:fill="auto"/>
            <w:noWrap/>
            <w:vAlign w:val="center"/>
          </w:tcPr>
          <w:p w14:paraId="5C1C2C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FF06B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w:t>
            </w:r>
          </w:p>
        </w:tc>
        <w:tc>
          <w:tcPr>
            <w:tcW w:w="876" w:type="dxa"/>
            <w:shd w:val="clear" w:color="auto" w:fill="auto"/>
            <w:noWrap/>
            <w:vAlign w:val="center"/>
          </w:tcPr>
          <w:p w14:paraId="054D677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587BF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A1E8E13" w14:textId="77777777">
        <w:trPr>
          <w:jc w:val="center"/>
        </w:trPr>
        <w:tc>
          <w:tcPr>
            <w:tcW w:w="2811" w:type="dxa"/>
            <w:shd w:val="clear" w:color="auto" w:fill="auto"/>
            <w:noWrap/>
            <w:vAlign w:val="center"/>
          </w:tcPr>
          <w:p w14:paraId="7B59C9C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精神卫生机构</w:t>
            </w:r>
          </w:p>
        </w:tc>
        <w:tc>
          <w:tcPr>
            <w:tcW w:w="936" w:type="dxa"/>
            <w:shd w:val="clear" w:color="auto" w:fill="auto"/>
            <w:noWrap/>
            <w:vAlign w:val="center"/>
          </w:tcPr>
          <w:p w14:paraId="3E9FED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185DB58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5E0A9B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57E9DC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1BD9B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876" w:type="dxa"/>
            <w:shd w:val="clear" w:color="auto" w:fill="auto"/>
            <w:noWrap/>
            <w:vAlign w:val="center"/>
          </w:tcPr>
          <w:p w14:paraId="22093E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7AF46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B1FFFA8" w14:textId="77777777">
        <w:trPr>
          <w:jc w:val="center"/>
        </w:trPr>
        <w:tc>
          <w:tcPr>
            <w:tcW w:w="2811" w:type="dxa"/>
            <w:shd w:val="clear" w:color="auto" w:fill="auto"/>
            <w:noWrap/>
            <w:vAlign w:val="center"/>
          </w:tcPr>
          <w:p w14:paraId="013D61B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应急救治机构</w:t>
            </w:r>
          </w:p>
        </w:tc>
        <w:tc>
          <w:tcPr>
            <w:tcW w:w="936" w:type="dxa"/>
            <w:shd w:val="clear" w:color="auto" w:fill="auto"/>
            <w:noWrap/>
            <w:vAlign w:val="center"/>
          </w:tcPr>
          <w:p w14:paraId="2AD9A7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324</w:t>
            </w:r>
          </w:p>
        </w:tc>
        <w:tc>
          <w:tcPr>
            <w:tcW w:w="936" w:type="dxa"/>
            <w:shd w:val="clear" w:color="auto" w:fill="auto"/>
            <w:noWrap/>
            <w:vAlign w:val="center"/>
          </w:tcPr>
          <w:p w14:paraId="7B00AD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936" w:type="dxa"/>
            <w:shd w:val="clear" w:color="auto" w:fill="auto"/>
            <w:noWrap/>
            <w:vAlign w:val="center"/>
          </w:tcPr>
          <w:p w14:paraId="641276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756" w:type="dxa"/>
            <w:shd w:val="clear" w:color="auto" w:fill="auto"/>
            <w:noWrap/>
            <w:vAlign w:val="center"/>
          </w:tcPr>
          <w:p w14:paraId="335285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FE9AA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w:t>
            </w:r>
          </w:p>
        </w:tc>
        <w:tc>
          <w:tcPr>
            <w:tcW w:w="876" w:type="dxa"/>
            <w:shd w:val="clear" w:color="auto" w:fill="auto"/>
            <w:noWrap/>
            <w:vAlign w:val="center"/>
          </w:tcPr>
          <w:p w14:paraId="42492C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3151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r>
      <w:tr w:rsidR="00A7795D" w14:paraId="7D95F612" w14:textId="77777777">
        <w:trPr>
          <w:jc w:val="center"/>
        </w:trPr>
        <w:tc>
          <w:tcPr>
            <w:tcW w:w="2811" w:type="dxa"/>
            <w:shd w:val="clear" w:color="auto" w:fill="auto"/>
            <w:noWrap/>
            <w:vAlign w:val="center"/>
          </w:tcPr>
          <w:p w14:paraId="759FA9B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采供血机构</w:t>
            </w:r>
          </w:p>
        </w:tc>
        <w:tc>
          <w:tcPr>
            <w:tcW w:w="936" w:type="dxa"/>
            <w:shd w:val="clear" w:color="auto" w:fill="auto"/>
            <w:noWrap/>
            <w:vAlign w:val="center"/>
          </w:tcPr>
          <w:p w14:paraId="093EE1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36" w:type="dxa"/>
            <w:shd w:val="clear" w:color="auto" w:fill="auto"/>
            <w:noWrap/>
            <w:vAlign w:val="center"/>
          </w:tcPr>
          <w:p w14:paraId="4C6EBC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36" w:type="dxa"/>
            <w:shd w:val="clear" w:color="auto" w:fill="auto"/>
            <w:noWrap/>
            <w:vAlign w:val="center"/>
          </w:tcPr>
          <w:p w14:paraId="4F36248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w:t>
            </w:r>
          </w:p>
        </w:tc>
        <w:tc>
          <w:tcPr>
            <w:tcW w:w="756" w:type="dxa"/>
            <w:shd w:val="clear" w:color="auto" w:fill="auto"/>
            <w:noWrap/>
            <w:vAlign w:val="center"/>
          </w:tcPr>
          <w:p w14:paraId="6B2508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6B176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876" w:type="dxa"/>
            <w:shd w:val="clear" w:color="auto" w:fill="auto"/>
            <w:noWrap/>
            <w:vAlign w:val="center"/>
          </w:tcPr>
          <w:p w14:paraId="61214E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5D593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0BF94CC" w14:textId="77777777">
        <w:trPr>
          <w:jc w:val="center"/>
        </w:trPr>
        <w:tc>
          <w:tcPr>
            <w:tcW w:w="2811" w:type="dxa"/>
            <w:shd w:val="clear" w:color="auto" w:fill="auto"/>
            <w:noWrap/>
            <w:vAlign w:val="center"/>
          </w:tcPr>
          <w:p w14:paraId="7D0E159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基本公共卫生服务</w:t>
            </w:r>
          </w:p>
        </w:tc>
        <w:tc>
          <w:tcPr>
            <w:tcW w:w="936" w:type="dxa"/>
            <w:shd w:val="clear" w:color="auto" w:fill="auto"/>
            <w:noWrap/>
            <w:vAlign w:val="center"/>
          </w:tcPr>
          <w:p w14:paraId="205FF2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3963</w:t>
            </w:r>
          </w:p>
        </w:tc>
        <w:tc>
          <w:tcPr>
            <w:tcW w:w="936" w:type="dxa"/>
            <w:shd w:val="clear" w:color="auto" w:fill="auto"/>
            <w:noWrap/>
            <w:vAlign w:val="center"/>
          </w:tcPr>
          <w:p w14:paraId="1BDEDB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c>
          <w:tcPr>
            <w:tcW w:w="936" w:type="dxa"/>
            <w:shd w:val="clear" w:color="auto" w:fill="auto"/>
            <w:noWrap/>
            <w:vAlign w:val="center"/>
          </w:tcPr>
          <w:p w14:paraId="4F853C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c>
          <w:tcPr>
            <w:tcW w:w="756" w:type="dxa"/>
            <w:shd w:val="clear" w:color="auto" w:fill="auto"/>
            <w:noWrap/>
            <w:vAlign w:val="center"/>
          </w:tcPr>
          <w:p w14:paraId="456984B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C144A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1022</w:t>
            </w:r>
          </w:p>
        </w:tc>
        <w:tc>
          <w:tcPr>
            <w:tcW w:w="876" w:type="dxa"/>
            <w:shd w:val="clear" w:color="auto" w:fill="auto"/>
            <w:noWrap/>
            <w:vAlign w:val="center"/>
          </w:tcPr>
          <w:p w14:paraId="3168AC3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7A359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2918</w:t>
            </w:r>
          </w:p>
        </w:tc>
      </w:tr>
      <w:tr w:rsidR="00A7795D" w14:paraId="101082D7" w14:textId="77777777">
        <w:trPr>
          <w:jc w:val="center"/>
        </w:trPr>
        <w:tc>
          <w:tcPr>
            <w:tcW w:w="2811" w:type="dxa"/>
            <w:shd w:val="clear" w:color="auto" w:fill="auto"/>
            <w:noWrap/>
            <w:vAlign w:val="center"/>
          </w:tcPr>
          <w:p w14:paraId="00BC532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重大公共卫生专项</w:t>
            </w:r>
          </w:p>
        </w:tc>
        <w:tc>
          <w:tcPr>
            <w:tcW w:w="936" w:type="dxa"/>
            <w:shd w:val="clear" w:color="auto" w:fill="auto"/>
            <w:noWrap/>
            <w:vAlign w:val="center"/>
          </w:tcPr>
          <w:p w14:paraId="53CF52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788</w:t>
            </w:r>
          </w:p>
        </w:tc>
        <w:tc>
          <w:tcPr>
            <w:tcW w:w="936" w:type="dxa"/>
            <w:shd w:val="clear" w:color="auto" w:fill="auto"/>
            <w:noWrap/>
            <w:vAlign w:val="center"/>
          </w:tcPr>
          <w:p w14:paraId="5392E2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36" w:type="dxa"/>
            <w:shd w:val="clear" w:color="auto" w:fill="auto"/>
            <w:noWrap/>
            <w:vAlign w:val="center"/>
          </w:tcPr>
          <w:p w14:paraId="44FAB8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756" w:type="dxa"/>
            <w:shd w:val="clear" w:color="auto" w:fill="auto"/>
            <w:noWrap/>
            <w:vAlign w:val="center"/>
          </w:tcPr>
          <w:p w14:paraId="6171BC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369C3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876" w:type="dxa"/>
            <w:shd w:val="clear" w:color="auto" w:fill="auto"/>
            <w:noWrap/>
            <w:vAlign w:val="center"/>
          </w:tcPr>
          <w:p w14:paraId="6B8321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0A90AD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743</w:t>
            </w:r>
          </w:p>
        </w:tc>
      </w:tr>
      <w:tr w:rsidR="00A7795D" w14:paraId="3C54720B" w14:textId="77777777">
        <w:trPr>
          <w:jc w:val="center"/>
        </w:trPr>
        <w:tc>
          <w:tcPr>
            <w:tcW w:w="2811" w:type="dxa"/>
            <w:shd w:val="clear" w:color="auto" w:fill="auto"/>
            <w:noWrap/>
            <w:vAlign w:val="center"/>
          </w:tcPr>
          <w:p w14:paraId="64782B3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其他公共卫生支出</w:t>
            </w:r>
            <w:r>
              <w:rPr>
                <w:rFonts w:ascii="Times New Roman" w:eastAsia="宋体" w:hAnsi="Times New Roman" w:cs="Times New Roman"/>
                <w:color w:val="000000"/>
                <w:kern w:val="0"/>
                <w:sz w:val="24"/>
                <w:szCs w:val="24"/>
              </w:rPr>
              <w:t> </w:t>
            </w:r>
          </w:p>
        </w:tc>
        <w:tc>
          <w:tcPr>
            <w:tcW w:w="936" w:type="dxa"/>
            <w:shd w:val="clear" w:color="auto" w:fill="auto"/>
            <w:noWrap/>
            <w:vAlign w:val="center"/>
          </w:tcPr>
          <w:p w14:paraId="711E2D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6" w:type="dxa"/>
            <w:shd w:val="clear" w:color="auto" w:fill="auto"/>
            <w:noWrap/>
            <w:vAlign w:val="center"/>
          </w:tcPr>
          <w:p w14:paraId="2DB515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6" w:type="dxa"/>
            <w:shd w:val="clear" w:color="auto" w:fill="auto"/>
            <w:noWrap/>
            <w:vAlign w:val="center"/>
          </w:tcPr>
          <w:p w14:paraId="170CDE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56" w:type="dxa"/>
            <w:shd w:val="clear" w:color="auto" w:fill="auto"/>
            <w:noWrap/>
            <w:vAlign w:val="center"/>
          </w:tcPr>
          <w:p w14:paraId="63C909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26BC5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B950F6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07BE6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44CC2F7" w14:textId="77777777">
        <w:trPr>
          <w:jc w:val="center"/>
        </w:trPr>
        <w:tc>
          <w:tcPr>
            <w:tcW w:w="2811" w:type="dxa"/>
            <w:shd w:val="clear" w:color="auto" w:fill="auto"/>
            <w:noWrap/>
            <w:vAlign w:val="center"/>
          </w:tcPr>
          <w:p w14:paraId="0EA7EDF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中医药</w:t>
            </w:r>
          </w:p>
        </w:tc>
        <w:tc>
          <w:tcPr>
            <w:tcW w:w="936" w:type="dxa"/>
            <w:shd w:val="clear" w:color="auto" w:fill="auto"/>
            <w:noWrap/>
            <w:vAlign w:val="center"/>
          </w:tcPr>
          <w:p w14:paraId="5B60A1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6364</w:t>
            </w:r>
          </w:p>
        </w:tc>
        <w:tc>
          <w:tcPr>
            <w:tcW w:w="936" w:type="dxa"/>
            <w:shd w:val="clear" w:color="auto" w:fill="auto"/>
            <w:noWrap/>
            <w:vAlign w:val="center"/>
          </w:tcPr>
          <w:p w14:paraId="2518E3E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6350</w:t>
            </w:r>
          </w:p>
        </w:tc>
        <w:tc>
          <w:tcPr>
            <w:tcW w:w="936" w:type="dxa"/>
            <w:shd w:val="clear" w:color="auto" w:fill="auto"/>
            <w:noWrap/>
            <w:vAlign w:val="center"/>
          </w:tcPr>
          <w:p w14:paraId="46EB37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6350</w:t>
            </w:r>
          </w:p>
        </w:tc>
        <w:tc>
          <w:tcPr>
            <w:tcW w:w="756" w:type="dxa"/>
            <w:shd w:val="clear" w:color="auto" w:fill="auto"/>
            <w:noWrap/>
            <w:vAlign w:val="center"/>
          </w:tcPr>
          <w:p w14:paraId="48CD95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1F4F7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4750</w:t>
            </w:r>
          </w:p>
        </w:tc>
        <w:tc>
          <w:tcPr>
            <w:tcW w:w="876" w:type="dxa"/>
            <w:shd w:val="clear" w:color="auto" w:fill="auto"/>
            <w:noWrap/>
            <w:vAlign w:val="center"/>
          </w:tcPr>
          <w:p w14:paraId="7DDA06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03D8C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r>
      <w:tr w:rsidR="00A7795D" w14:paraId="73C8ABE2" w14:textId="77777777">
        <w:trPr>
          <w:jc w:val="center"/>
        </w:trPr>
        <w:tc>
          <w:tcPr>
            <w:tcW w:w="2811" w:type="dxa"/>
            <w:shd w:val="clear" w:color="auto" w:fill="auto"/>
            <w:noWrap/>
            <w:vAlign w:val="center"/>
          </w:tcPr>
          <w:p w14:paraId="4FE06030"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中医（民族医）药专项</w:t>
            </w:r>
          </w:p>
        </w:tc>
        <w:tc>
          <w:tcPr>
            <w:tcW w:w="936" w:type="dxa"/>
            <w:shd w:val="clear" w:color="auto" w:fill="auto"/>
            <w:noWrap/>
            <w:vAlign w:val="center"/>
          </w:tcPr>
          <w:p w14:paraId="6DD6DED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36" w:type="dxa"/>
            <w:shd w:val="clear" w:color="auto" w:fill="auto"/>
            <w:noWrap/>
            <w:vAlign w:val="center"/>
          </w:tcPr>
          <w:p w14:paraId="672FA9EE"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A9708C5"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F384A53"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D884D69"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10E8757"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56AF86A"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r>
      <w:tr w:rsidR="00A7795D" w14:paraId="1666A56B" w14:textId="77777777">
        <w:trPr>
          <w:jc w:val="center"/>
        </w:trPr>
        <w:tc>
          <w:tcPr>
            <w:tcW w:w="2811" w:type="dxa"/>
            <w:shd w:val="clear" w:color="auto" w:fill="auto"/>
            <w:noWrap/>
            <w:vAlign w:val="center"/>
          </w:tcPr>
          <w:p w14:paraId="7476F1D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其他中医药支出</w:t>
            </w:r>
          </w:p>
        </w:tc>
        <w:tc>
          <w:tcPr>
            <w:tcW w:w="936" w:type="dxa"/>
            <w:shd w:val="clear" w:color="auto" w:fill="auto"/>
            <w:noWrap/>
            <w:vAlign w:val="center"/>
          </w:tcPr>
          <w:p w14:paraId="12289EF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6353</w:t>
            </w:r>
          </w:p>
        </w:tc>
        <w:tc>
          <w:tcPr>
            <w:tcW w:w="936" w:type="dxa"/>
            <w:shd w:val="clear" w:color="auto" w:fill="auto"/>
            <w:noWrap/>
            <w:vAlign w:val="center"/>
          </w:tcPr>
          <w:p w14:paraId="3B667B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6350</w:t>
            </w:r>
          </w:p>
        </w:tc>
        <w:tc>
          <w:tcPr>
            <w:tcW w:w="936" w:type="dxa"/>
            <w:shd w:val="clear" w:color="auto" w:fill="auto"/>
            <w:noWrap/>
            <w:vAlign w:val="center"/>
          </w:tcPr>
          <w:p w14:paraId="65A2E2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6350</w:t>
            </w:r>
          </w:p>
        </w:tc>
        <w:tc>
          <w:tcPr>
            <w:tcW w:w="756" w:type="dxa"/>
            <w:shd w:val="clear" w:color="auto" w:fill="auto"/>
            <w:noWrap/>
            <w:vAlign w:val="center"/>
          </w:tcPr>
          <w:p w14:paraId="34E1D0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5FDC07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4750</w:t>
            </w:r>
          </w:p>
        </w:tc>
        <w:tc>
          <w:tcPr>
            <w:tcW w:w="876" w:type="dxa"/>
            <w:shd w:val="clear" w:color="auto" w:fill="auto"/>
            <w:noWrap/>
            <w:vAlign w:val="center"/>
          </w:tcPr>
          <w:p w14:paraId="02CDAA6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70F70C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r>
      <w:tr w:rsidR="00A7795D" w14:paraId="3107BE79" w14:textId="77777777">
        <w:trPr>
          <w:jc w:val="center"/>
        </w:trPr>
        <w:tc>
          <w:tcPr>
            <w:tcW w:w="2811" w:type="dxa"/>
            <w:shd w:val="clear" w:color="auto" w:fill="auto"/>
            <w:noWrap/>
            <w:vAlign w:val="center"/>
          </w:tcPr>
          <w:p w14:paraId="7AE4AE8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计划生育事务</w:t>
            </w:r>
          </w:p>
        </w:tc>
        <w:tc>
          <w:tcPr>
            <w:tcW w:w="936" w:type="dxa"/>
            <w:shd w:val="clear" w:color="auto" w:fill="auto"/>
            <w:noWrap/>
            <w:vAlign w:val="center"/>
          </w:tcPr>
          <w:p w14:paraId="3208FEF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2105</w:t>
            </w:r>
          </w:p>
        </w:tc>
        <w:tc>
          <w:tcPr>
            <w:tcW w:w="936" w:type="dxa"/>
            <w:shd w:val="clear" w:color="auto" w:fill="auto"/>
            <w:noWrap/>
            <w:vAlign w:val="center"/>
          </w:tcPr>
          <w:p w14:paraId="1E28FB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1122</w:t>
            </w:r>
          </w:p>
        </w:tc>
        <w:tc>
          <w:tcPr>
            <w:tcW w:w="936" w:type="dxa"/>
            <w:shd w:val="clear" w:color="auto" w:fill="auto"/>
            <w:noWrap/>
            <w:vAlign w:val="center"/>
          </w:tcPr>
          <w:p w14:paraId="2537E9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1153</w:t>
            </w:r>
          </w:p>
        </w:tc>
        <w:tc>
          <w:tcPr>
            <w:tcW w:w="756" w:type="dxa"/>
            <w:shd w:val="clear" w:color="auto" w:fill="auto"/>
            <w:noWrap/>
            <w:vAlign w:val="center"/>
          </w:tcPr>
          <w:p w14:paraId="6CFEED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AD89B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876" w:type="dxa"/>
            <w:shd w:val="clear" w:color="auto" w:fill="auto"/>
            <w:noWrap/>
            <w:vAlign w:val="center"/>
          </w:tcPr>
          <w:p w14:paraId="32CAF7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F7831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983</w:t>
            </w:r>
          </w:p>
        </w:tc>
      </w:tr>
      <w:tr w:rsidR="00A7795D" w14:paraId="40D4CCC3" w14:textId="77777777">
        <w:trPr>
          <w:jc w:val="center"/>
        </w:trPr>
        <w:tc>
          <w:tcPr>
            <w:tcW w:w="2811" w:type="dxa"/>
            <w:shd w:val="clear" w:color="auto" w:fill="auto"/>
            <w:noWrap/>
            <w:vAlign w:val="center"/>
          </w:tcPr>
          <w:p w14:paraId="1122F29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计划生育机构</w:t>
            </w:r>
          </w:p>
        </w:tc>
        <w:tc>
          <w:tcPr>
            <w:tcW w:w="936" w:type="dxa"/>
            <w:shd w:val="clear" w:color="auto" w:fill="auto"/>
            <w:noWrap/>
            <w:vAlign w:val="center"/>
          </w:tcPr>
          <w:p w14:paraId="04C13B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936" w:type="dxa"/>
            <w:shd w:val="clear" w:color="auto" w:fill="auto"/>
            <w:noWrap/>
            <w:vAlign w:val="center"/>
          </w:tcPr>
          <w:p w14:paraId="04029A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936" w:type="dxa"/>
            <w:shd w:val="clear" w:color="auto" w:fill="auto"/>
            <w:noWrap/>
            <w:vAlign w:val="center"/>
          </w:tcPr>
          <w:p w14:paraId="72E40B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w:t>
            </w:r>
          </w:p>
        </w:tc>
        <w:tc>
          <w:tcPr>
            <w:tcW w:w="756" w:type="dxa"/>
            <w:shd w:val="clear" w:color="auto" w:fill="auto"/>
            <w:noWrap/>
            <w:vAlign w:val="center"/>
          </w:tcPr>
          <w:p w14:paraId="319712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BA760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876" w:type="dxa"/>
            <w:shd w:val="clear" w:color="auto" w:fill="auto"/>
            <w:noWrap/>
            <w:vAlign w:val="center"/>
          </w:tcPr>
          <w:p w14:paraId="2F3B95D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BEF27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B585519" w14:textId="77777777">
        <w:trPr>
          <w:jc w:val="center"/>
        </w:trPr>
        <w:tc>
          <w:tcPr>
            <w:tcW w:w="2811" w:type="dxa"/>
            <w:shd w:val="clear" w:color="auto" w:fill="auto"/>
            <w:noWrap/>
            <w:vAlign w:val="center"/>
          </w:tcPr>
          <w:p w14:paraId="3EC030C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计划生育服务</w:t>
            </w:r>
          </w:p>
        </w:tc>
        <w:tc>
          <w:tcPr>
            <w:tcW w:w="936" w:type="dxa"/>
            <w:shd w:val="clear" w:color="auto" w:fill="auto"/>
            <w:noWrap/>
            <w:vAlign w:val="center"/>
          </w:tcPr>
          <w:p w14:paraId="6E1C17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1444</w:t>
            </w:r>
          </w:p>
        </w:tc>
        <w:tc>
          <w:tcPr>
            <w:tcW w:w="936" w:type="dxa"/>
            <w:shd w:val="clear" w:color="auto" w:fill="auto"/>
            <w:noWrap/>
            <w:vAlign w:val="center"/>
          </w:tcPr>
          <w:p w14:paraId="46B53E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936" w:type="dxa"/>
            <w:shd w:val="clear" w:color="auto" w:fill="auto"/>
            <w:noWrap/>
            <w:vAlign w:val="center"/>
          </w:tcPr>
          <w:p w14:paraId="3228DA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756" w:type="dxa"/>
            <w:shd w:val="clear" w:color="auto" w:fill="auto"/>
            <w:noWrap/>
            <w:vAlign w:val="center"/>
          </w:tcPr>
          <w:p w14:paraId="645CDA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948AF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w:t>
            </w:r>
          </w:p>
        </w:tc>
        <w:tc>
          <w:tcPr>
            <w:tcW w:w="876" w:type="dxa"/>
            <w:shd w:val="clear" w:color="auto" w:fill="auto"/>
            <w:noWrap/>
            <w:vAlign w:val="center"/>
          </w:tcPr>
          <w:p w14:paraId="547C4B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7374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983</w:t>
            </w:r>
          </w:p>
        </w:tc>
      </w:tr>
      <w:tr w:rsidR="00A7795D" w14:paraId="330D5E17" w14:textId="77777777">
        <w:trPr>
          <w:jc w:val="center"/>
        </w:trPr>
        <w:tc>
          <w:tcPr>
            <w:tcW w:w="2811" w:type="dxa"/>
            <w:shd w:val="clear" w:color="auto" w:fill="auto"/>
            <w:noWrap/>
            <w:vAlign w:val="center"/>
          </w:tcPr>
          <w:p w14:paraId="16C58D1B"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其他计划生育事务支出</w:t>
            </w:r>
          </w:p>
        </w:tc>
        <w:tc>
          <w:tcPr>
            <w:tcW w:w="936" w:type="dxa"/>
            <w:shd w:val="clear" w:color="auto" w:fill="auto"/>
            <w:noWrap/>
            <w:vAlign w:val="center"/>
          </w:tcPr>
          <w:p w14:paraId="33C3034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c>
          <w:tcPr>
            <w:tcW w:w="936" w:type="dxa"/>
            <w:shd w:val="clear" w:color="auto" w:fill="auto"/>
            <w:noWrap/>
            <w:vAlign w:val="center"/>
          </w:tcPr>
          <w:p w14:paraId="5B62672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c>
          <w:tcPr>
            <w:tcW w:w="936" w:type="dxa"/>
            <w:shd w:val="clear" w:color="auto" w:fill="auto"/>
            <w:noWrap/>
            <w:vAlign w:val="center"/>
          </w:tcPr>
          <w:p w14:paraId="691D311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756" w:type="dxa"/>
            <w:shd w:val="clear" w:color="auto" w:fill="auto"/>
            <w:noWrap/>
            <w:vAlign w:val="center"/>
          </w:tcPr>
          <w:p w14:paraId="1FF22AD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8620C8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487D7D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A6FEE1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47FA464" w14:textId="77777777">
        <w:trPr>
          <w:jc w:val="center"/>
        </w:trPr>
        <w:tc>
          <w:tcPr>
            <w:tcW w:w="2811" w:type="dxa"/>
            <w:shd w:val="clear" w:color="auto" w:fill="auto"/>
            <w:noWrap/>
            <w:vAlign w:val="center"/>
          </w:tcPr>
          <w:p w14:paraId="22DF76B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行政事业单位医疗</w:t>
            </w:r>
          </w:p>
        </w:tc>
        <w:tc>
          <w:tcPr>
            <w:tcW w:w="936" w:type="dxa"/>
            <w:shd w:val="clear" w:color="auto" w:fill="auto"/>
            <w:noWrap/>
            <w:vAlign w:val="center"/>
          </w:tcPr>
          <w:p w14:paraId="71D932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15937</w:t>
            </w:r>
          </w:p>
        </w:tc>
        <w:tc>
          <w:tcPr>
            <w:tcW w:w="936" w:type="dxa"/>
            <w:shd w:val="clear" w:color="auto" w:fill="auto"/>
            <w:noWrap/>
            <w:vAlign w:val="center"/>
          </w:tcPr>
          <w:p w14:paraId="3462F1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15847</w:t>
            </w:r>
          </w:p>
        </w:tc>
        <w:tc>
          <w:tcPr>
            <w:tcW w:w="936" w:type="dxa"/>
            <w:shd w:val="clear" w:color="auto" w:fill="auto"/>
            <w:noWrap/>
            <w:vAlign w:val="center"/>
          </w:tcPr>
          <w:p w14:paraId="52DA52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12556</w:t>
            </w:r>
          </w:p>
        </w:tc>
        <w:tc>
          <w:tcPr>
            <w:tcW w:w="756" w:type="dxa"/>
            <w:shd w:val="clear" w:color="auto" w:fill="auto"/>
            <w:noWrap/>
            <w:vAlign w:val="center"/>
          </w:tcPr>
          <w:p w14:paraId="1CA801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44F7D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8266</w:t>
            </w:r>
          </w:p>
        </w:tc>
        <w:tc>
          <w:tcPr>
            <w:tcW w:w="876" w:type="dxa"/>
            <w:shd w:val="clear" w:color="auto" w:fill="auto"/>
            <w:noWrap/>
            <w:vAlign w:val="center"/>
          </w:tcPr>
          <w:p w14:paraId="289128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3CF586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r>
      <w:tr w:rsidR="00A7795D" w14:paraId="51401ADF" w14:textId="77777777">
        <w:trPr>
          <w:jc w:val="center"/>
        </w:trPr>
        <w:tc>
          <w:tcPr>
            <w:tcW w:w="2811" w:type="dxa"/>
            <w:shd w:val="clear" w:color="auto" w:fill="auto"/>
            <w:noWrap/>
            <w:vAlign w:val="center"/>
          </w:tcPr>
          <w:p w14:paraId="4FD2478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行政单位医疗</w:t>
            </w:r>
          </w:p>
        </w:tc>
        <w:tc>
          <w:tcPr>
            <w:tcW w:w="936" w:type="dxa"/>
            <w:shd w:val="clear" w:color="auto" w:fill="auto"/>
            <w:noWrap/>
            <w:vAlign w:val="center"/>
          </w:tcPr>
          <w:p w14:paraId="510FC1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1573</w:t>
            </w:r>
          </w:p>
        </w:tc>
        <w:tc>
          <w:tcPr>
            <w:tcW w:w="936" w:type="dxa"/>
            <w:shd w:val="clear" w:color="auto" w:fill="auto"/>
            <w:noWrap/>
            <w:vAlign w:val="center"/>
          </w:tcPr>
          <w:p w14:paraId="646D8E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1573</w:t>
            </w:r>
          </w:p>
        </w:tc>
        <w:tc>
          <w:tcPr>
            <w:tcW w:w="936" w:type="dxa"/>
            <w:shd w:val="clear" w:color="auto" w:fill="auto"/>
            <w:noWrap/>
            <w:vAlign w:val="center"/>
          </w:tcPr>
          <w:p w14:paraId="59F328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1573</w:t>
            </w:r>
          </w:p>
        </w:tc>
        <w:tc>
          <w:tcPr>
            <w:tcW w:w="756" w:type="dxa"/>
            <w:shd w:val="clear" w:color="auto" w:fill="auto"/>
            <w:noWrap/>
            <w:vAlign w:val="center"/>
          </w:tcPr>
          <w:p w14:paraId="606F9C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4CD14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1666</w:t>
            </w:r>
          </w:p>
        </w:tc>
        <w:tc>
          <w:tcPr>
            <w:tcW w:w="876" w:type="dxa"/>
            <w:shd w:val="clear" w:color="auto" w:fill="auto"/>
            <w:noWrap/>
            <w:vAlign w:val="center"/>
          </w:tcPr>
          <w:p w14:paraId="3A868F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72C15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325C18" w14:textId="77777777">
        <w:trPr>
          <w:jc w:val="center"/>
        </w:trPr>
        <w:tc>
          <w:tcPr>
            <w:tcW w:w="2811" w:type="dxa"/>
            <w:shd w:val="clear" w:color="auto" w:fill="auto"/>
            <w:noWrap/>
            <w:vAlign w:val="center"/>
          </w:tcPr>
          <w:p w14:paraId="2353B00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事业单位医疗</w:t>
            </w:r>
          </w:p>
        </w:tc>
        <w:tc>
          <w:tcPr>
            <w:tcW w:w="936" w:type="dxa"/>
            <w:shd w:val="clear" w:color="auto" w:fill="auto"/>
            <w:noWrap/>
            <w:vAlign w:val="center"/>
          </w:tcPr>
          <w:p w14:paraId="5C9506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3624</w:t>
            </w:r>
          </w:p>
        </w:tc>
        <w:tc>
          <w:tcPr>
            <w:tcW w:w="936" w:type="dxa"/>
            <w:shd w:val="clear" w:color="auto" w:fill="auto"/>
            <w:noWrap/>
            <w:vAlign w:val="center"/>
          </w:tcPr>
          <w:p w14:paraId="5C2C6BF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3624</w:t>
            </w:r>
          </w:p>
        </w:tc>
        <w:tc>
          <w:tcPr>
            <w:tcW w:w="936" w:type="dxa"/>
            <w:shd w:val="clear" w:color="auto" w:fill="auto"/>
            <w:noWrap/>
            <w:vAlign w:val="center"/>
          </w:tcPr>
          <w:p w14:paraId="2F379B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4194</w:t>
            </w:r>
          </w:p>
        </w:tc>
        <w:tc>
          <w:tcPr>
            <w:tcW w:w="756" w:type="dxa"/>
            <w:shd w:val="clear" w:color="auto" w:fill="auto"/>
            <w:noWrap/>
            <w:vAlign w:val="center"/>
          </w:tcPr>
          <w:p w14:paraId="0351BE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1F68C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4700</w:t>
            </w:r>
          </w:p>
        </w:tc>
        <w:tc>
          <w:tcPr>
            <w:tcW w:w="876" w:type="dxa"/>
            <w:shd w:val="clear" w:color="auto" w:fill="auto"/>
            <w:noWrap/>
            <w:vAlign w:val="center"/>
          </w:tcPr>
          <w:p w14:paraId="1A72B57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DA912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FD0259E" w14:textId="77777777">
        <w:trPr>
          <w:jc w:val="center"/>
        </w:trPr>
        <w:tc>
          <w:tcPr>
            <w:tcW w:w="2811" w:type="dxa"/>
            <w:shd w:val="clear" w:color="auto" w:fill="auto"/>
            <w:noWrap/>
            <w:vAlign w:val="center"/>
          </w:tcPr>
          <w:p w14:paraId="1903C43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公务员医疗补助</w:t>
            </w:r>
          </w:p>
        </w:tc>
        <w:tc>
          <w:tcPr>
            <w:tcW w:w="936" w:type="dxa"/>
            <w:shd w:val="clear" w:color="auto" w:fill="auto"/>
            <w:noWrap/>
            <w:vAlign w:val="center"/>
          </w:tcPr>
          <w:p w14:paraId="408A13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9450</w:t>
            </w:r>
          </w:p>
        </w:tc>
        <w:tc>
          <w:tcPr>
            <w:tcW w:w="936" w:type="dxa"/>
            <w:shd w:val="clear" w:color="auto" w:fill="auto"/>
            <w:noWrap/>
            <w:vAlign w:val="center"/>
          </w:tcPr>
          <w:p w14:paraId="0C0D44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9450</w:t>
            </w:r>
          </w:p>
        </w:tc>
        <w:tc>
          <w:tcPr>
            <w:tcW w:w="936" w:type="dxa"/>
            <w:shd w:val="clear" w:color="auto" w:fill="auto"/>
            <w:noWrap/>
            <w:vAlign w:val="center"/>
          </w:tcPr>
          <w:p w14:paraId="740F05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5589</w:t>
            </w:r>
          </w:p>
        </w:tc>
        <w:tc>
          <w:tcPr>
            <w:tcW w:w="756" w:type="dxa"/>
            <w:shd w:val="clear" w:color="auto" w:fill="auto"/>
            <w:noWrap/>
            <w:vAlign w:val="center"/>
          </w:tcPr>
          <w:p w14:paraId="7F4068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4F804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876" w:type="dxa"/>
            <w:shd w:val="clear" w:color="auto" w:fill="auto"/>
            <w:noWrap/>
            <w:vAlign w:val="center"/>
          </w:tcPr>
          <w:p w14:paraId="19CD9D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02B14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267E9AA" w14:textId="77777777">
        <w:trPr>
          <w:jc w:val="center"/>
        </w:trPr>
        <w:tc>
          <w:tcPr>
            <w:tcW w:w="2811" w:type="dxa"/>
            <w:shd w:val="clear" w:color="auto" w:fill="auto"/>
            <w:noWrap/>
            <w:vAlign w:val="center"/>
          </w:tcPr>
          <w:p w14:paraId="3F3FE8BB"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其他行政事业单位医疗支出</w:t>
            </w:r>
          </w:p>
        </w:tc>
        <w:tc>
          <w:tcPr>
            <w:tcW w:w="936" w:type="dxa"/>
            <w:shd w:val="clear" w:color="auto" w:fill="auto"/>
            <w:noWrap/>
            <w:vAlign w:val="center"/>
          </w:tcPr>
          <w:p w14:paraId="11D016F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1290</w:t>
            </w:r>
          </w:p>
        </w:tc>
        <w:tc>
          <w:tcPr>
            <w:tcW w:w="936" w:type="dxa"/>
            <w:shd w:val="clear" w:color="auto" w:fill="auto"/>
            <w:noWrap/>
            <w:vAlign w:val="center"/>
          </w:tcPr>
          <w:p w14:paraId="770E0D9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936" w:type="dxa"/>
            <w:shd w:val="clear" w:color="auto" w:fill="auto"/>
            <w:noWrap/>
            <w:vAlign w:val="center"/>
          </w:tcPr>
          <w:p w14:paraId="712D6B5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756" w:type="dxa"/>
            <w:shd w:val="clear" w:color="auto" w:fill="auto"/>
            <w:noWrap/>
            <w:vAlign w:val="center"/>
          </w:tcPr>
          <w:p w14:paraId="767B0B9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9799CB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876" w:type="dxa"/>
            <w:shd w:val="clear" w:color="auto" w:fill="auto"/>
            <w:noWrap/>
            <w:vAlign w:val="center"/>
          </w:tcPr>
          <w:p w14:paraId="797DFD1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163F2D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r>
      <w:tr w:rsidR="00A7795D" w14:paraId="4E400BA3" w14:textId="77777777">
        <w:trPr>
          <w:jc w:val="center"/>
        </w:trPr>
        <w:tc>
          <w:tcPr>
            <w:tcW w:w="2811" w:type="dxa"/>
            <w:shd w:val="clear" w:color="auto" w:fill="auto"/>
            <w:noWrap/>
            <w:vAlign w:val="center"/>
          </w:tcPr>
          <w:p w14:paraId="077BE438"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财政对基本医疗保险基金的补助</w:t>
            </w:r>
          </w:p>
        </w:tc>
        <w:tc>
          <w:tcPr>
            <w:tcW w:w="936" w:type="dxa"/>
            <w:shd w:val="clear" w:color="auto" w:fill="auto"/>
            <w:noWrap/>
            <w:vAlign w:val="center"/>
          </w:tcPr>
          <w:p w14:paraId="36EEFA6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29957</w:t>
            </w:r>
          </w:p>
        </w:tc>
        <w:tc>
          <w:tcPr>
            <w:tcW w:w="936" w:type="dxa"/>
            <w:shd w:val="clear" w:color="auto" w:fill="auto"/>
            <w:noWrap/>
            <w:vAlign w:val="center"/>
          </w:tcPr>
          <w:p w14:paraId="090A2FB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17525</w:t>
            </w:r>
          </w:p>
        </w:tc>
        <w:tc>
          <w:tcPr>
            <w:tcW w:w="936" w:type="dxa"/>
            <w:shd w:val="clear" w:color="auto" w:fill="auto"/>
            <w:noWrap/>
            <w:vAlign w:val="center"/>
          </w:tcPr>
          <w:p w14:paraId="66D6676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20198</w:t>
            </w:r>
          </w:p>
        </w:tc>
        <w:tc>
          <w:tcPr>
            <w:tcW w:w="756" w:type="dxa"/>
            <w:shd w:val="clear" w:color="auto" w:fill="auto"/>
            <w:noWrap/>
            <w:vAlign w:val="center"/>
          </w:tcPr>
          <w:p w14:paraId="4A4AFE3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A08601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13784</w:t>
            </w:r>
          </w:p>
        </w:tc>
        <w:tc>
          <w:tcPr>
            <w:tcW w:w="876" w:type="dxa"/>
            <w:shd w:val="clear" w:color="auto" w:fill="auto"/>
            <w:noWrap/>
            <w:vAlign w:val="center"/>
          </w:tcPr>
          <w:p w14:paraId="6E5B752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5AB0DD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12432</w:t>
            </w:r>
          </w:p>
        </w:tc>
      </w:tr>
      <w:tr w:rsidR="00A7795D" w14:paraId="7DEFAF98" w14:textId="77777777">
        <w:trPr>
          <w:jc w:val="center"/>
        </w:trPr>
        <w:tc>
          <w:tcPr>
            <w:tcW w:w="2811" w:type="dxa"/>
            <w:shd w:val="clear" w:color="auto" w:fill="auto"/>
            <w:noWrap/>
            <w:vAlign w:val="center"/>
          </w:tcPr>
          <w:p w14:paraId="0A0B4E13"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财政对城乡居民基本医疗保险基金的补助</w:t>
            </w:r>
          </w:p>
        </w:tc>
        <w:tc>
          <w:tcPr>
            <w:tcW w:w="936" w:type="dxa"/>
            <w:shd w:val="clear" w:color="auto" w:fill="auto"/>
            <w:noWrap/>
            <w:vAlign w:val="center"/>
          </w:tcPr>
          <w:p w14:paraId="6EBEEAE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29471</w:t>
            </w:r>
          </w:p>
        </w:tc>
        <w:tc>
          <w:tcPr>
            <w:tcW w:w="936" w:type="dxa"/>
            <w:shd w:val="clear" w:color="auto" w:fill="auto"/>
            <w:noWrap/>
            <w:vAlign w:val="center"/>
          </w:tcPr>
          <w:p w14:paraId="2D47262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17039</w:t>
            </w:r>
          </w:p>
        </w:tc>
        <w:tc>
          <w:tcPr>
            <w:tcW w:w="936" w:type="dxa"/>
            <w:shd w:val="clear" w:color="auto" w:fill="auto"/>
            <w:noWrap/>
            <w:vAlign w:val="center"/>
          </w:tcPr>
          <w:p w14:paraId="1D900F9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19687</w:t>
            </w:r>
          </w:p>
        </w:tc>
        <w:tc>
          <w:tcPr>
            <w:tcW w:w="756" w:type="dxa"/>
            <w:shd w:val="clear" w:color="auto" w:fill="auto"/>
            <w:noWrap/>
            <w:vAlign w:val="center"/>
          </w:tcPr>
          <w:p w14:paraId="3AB2269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F800EF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13290</w:t>
            </w:r>
          </w:p>
        </w:tc>
        <w:tc>
          <w:tcPr>
            <w:tcW w:w="876" w:type="dxa"/>
            <w:shd w:val="clear" w:color="auto" w:fill="auto"/>
            <w:noWrap/>
            <w:vAlign w:val="center"/>
          </w:tcPr>
          <w:p w14:paraId="4ECA902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C08855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12432</w:t>
            </w:r>
          </w:p>
        </w:tc>
      </w:tr>
      <w:tr w:rsidR="00A7795D" w14:paraId="0D5BBA4D" w14:textId="77777777">
        <w:trPr>
          <w:jc w:val="center"/>
        </w:trPr>
        <w:tc>
          <w:tcPr>
            <w:tcW w:w="2811" w:type="dxa"/>
            <w:shd w:val="clear" w:color="auto" w:fill="auto"/>
            <w:noWrap/>
            <w:vAlign w:val="center"/>
          </w:tcPr>
          <w:p w14:paraId="6F305061"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财政对其他基本医疗保险基金的补助</w:t>
            </w:r>
          </w:p>
        </w:tc>
        <w:tc>
          <w:tcPr>
            <w:tcW w:w="936" w:type="dxa"/>
            <w:shd w:val="clear" w:color="auto" w:fill="auto"/>
            <w:noWrap/>
            <w:vAlign w:val="center"/>
          </w:tcPr>
          <w:p w14:paraId="2B88845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w:t>
            </w:r>
          </w:p>
        </w:tc>
        <w:tc>
          <w:tcPr>
            <w:tcW w:w="936" w:type="dxa"/>
            <w:shd w:val="clear" w:color="auto" w:fill="auto"/>
            <w:noWrap/>
            <w:vAlign w:val="center"/>
          </w:tcPr>
          <w:p w14:paraId="2F48BA4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w:t>
            </w:r>
          </w:p>
        </w:tc>
        <w:tc>
          <w:tcPr>
            <w:tcW w:w="936" w:type="dxa"/>
            <w:shd w:val="clear" w:color="auto" w:fill="auto"/>
            <w:noWrap/>
            <w:vAlign w:val="center"/>
          </w:tcPr>
          <w:p w14:paraId="141EAE4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511</w:t>
            </w:r>
          </w:p>
        </w:tc>
        <w:tc>
          <w:tcPr>
            <w:tcW w:w="756" w:type="dxa"/>
            <w:shd w:val="clear" w:color="auto" w:fill="auto"/>
            <w:noWrap/>
            <w:vAlign w:val="center"/>
          </w:tcPr>
          <w:p w14:paraId="7811938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5551D1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494</w:t>
            </w:r>
          </w:p>
        </w:tc>
        <w:tc>
          <w:tcPr>
            <w:tcW w:w="876" w:type="dxa"/>
            <w:shd w:val="clear" w:color="auto" w:fill="auto"/>
            <w:noWrap/>
            <w:vAlign w:val="center"/>
          </w:tcPr>
          <w:p w14:paraId="3D4A228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01B2B5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9C0900" w14:textId="77777777">
        <w:trPr>
          <w:jc w:val="center"/>
        </w:trPr>
        <w:tc>
          <w:tcPr>
            <w:tcW w:w="2811" w:type="dxa"/>
            <w:shd w:val="clear" w:color="auto" w:fill="auto"/>
            <w:noWrap/>
            <w:vAlign w:val="center"/>
          </w:tcPr>
          <w:p w14:paraId="1306C6D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医疗救助</w:t>
            </w:r>
          </w:p>
        </w:tc>
        <w:tc>
          <w:tcPr>
            <w:tcW w:w="936" w:type="dxa"/>
            <w:shd w:val="clear" w:color="auto" w:fill="auto"/>
            <w:noWrap/>
            <w:vAlign w:val="center"/>
          </w:tcPr>
          <w:p w14:paraId="0606AF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2486</w:t>
            </w:r>
          </w:p>
        </w:tc>
        <w:tc>
          <w:tcPr>
            <w:tcW w:w="936" w:type="dxa"/>
            <w:shd w:val="clear" w:color="auto" w:fill="auto"/>
            <w:noWrap/>
            <w:vAlign w:val="center"/>
          </w:tcPr>
          <w:p w14:paraId="4980C3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w:t>
            </w:r>
          </w:p>
        </w:tc>
        <w:tc>
          <w:tcPr>
            <w:tcW w:w="936" w:type="dxa"/>
            <w:shd w:val="clear" w:color="auto" w:fill="auto"/>
            <w:noWrap/>
            <w:vAlign w:val="center"/>
          </w:tcPr>
          <w:p w14:paraId="6BE219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676</w:t>
            </w:r>
          </w:p>
        </w:tc>
        <w:tc>
          <w:tcPr>
            <w:tcW w:w="756" w:type="dxa"/>
            <w:shd w:val="clear" w:color="auto" w:fill="auto"/>
            <w:noWrap/>
            <w:vAlign w:val="center"/>
          </w:tcPr>
          <w:p w14:paraId="5BFA31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83C68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666</w:t>
            </w:r>
          </w:p>
        </w:tc>
        <w:tc>
          <w:tcPr>
            <w:tcW w:w="876" w:type="dxa"/>
            <w:shd w:val="clear" w:color="auto" w:fill="auto"/>
            <w:noWrap/>
            <w:vAlign w:val="center"/>
          </w:tcPr>
          <w:p w14:paraId="307768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FF900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1816</w:t>
            </w:r>
          </w:p>
        </w:tc>
      </w:tr>
      <w:tr w:rsidR="00A7795D" w14:paraId="03A3F211" w14:textId="77777777">
        <w:trPr>
          <w:jc w:val="center"/>
        </w:trPr>
        <w:tc>
          <w:tcPr>
            <w:tcW w:w="2811" w:type="dxa"/>
            <w:shd w:val="clear" w:color="auto" w:fill="auto"/>
            <w:noWrap/>
            <w:vAlign w:val="center"/>
          </w:tcPr>
          <w:p w14:paraId="03120D2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城乡医疗救助</w:t>
            </w:r>
          </w:p>
        </w:tc>
        <w:tc>
          <w:tcPr>
            <w:tcW w:w="936" w:type="dxa"/>
            <w:shd w:val="clear" w:color="auto" w:fill="auto"/>
            <w:noWrap/>
            <w:vAlign w:val="center"/>
          </w:tcPr>
          <w:p w14:paraId="668F8E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2472</w:t>
            </w:r>
          </w:p>
        </w:tc>
        <w:tc>
          <w:tcPr>
            <w:tcW w:w="936" w:type="dxa"/>
            <w:shd w:val="clear" w:color="auto" w:fill="auto"/>
            <w:noWrap/>
            <w:vAlign w:val="center"/>
          </w:tcPr>
          <w:p w14:paraId="2C52E0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w:t>
            </w:r>
          </w:p>
        </w:tc>
        <w:tc>
          <w:tcPr>
            <w:tcW w:w="936" w:type="dxa"/>
            <w:shd w:val="clear" w:color="auto" w:fill="auto"/>
            <w:noWrap/>
            <w:vAlign w:val="center"/>
          </w:tcPr>
          <w:p w14:paraId="027AF4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666</w:t>
            </w:r>
          </w:p>
        </w:tc>
        <w:tc>
          <w:tcPr>
            <w:tcW w:w="756" w:type="dxa"/>
            <w:shd w:val="clear" w:color="auto" w:fill="auto"/>
            <w:noWrap/>
            <w:vAlign w:val="center"/>
          </w:tcPr>
          <w:p w14:paraId="4213EA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115B4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666</w:t>
            </w:r>
          </w:p>
        </w:tc>
        <w:tc>
          <w:tcPr>
            <w:tcW w:w="876" w:type="dxa"/>
            <w:shd w:val="clear" w:color="auto" w:fill="auto"/>
            <w:noWrap/>
            <w:vAlign w:val="center"/>
          </w:tcPr>
          <w:p w14:paraId="08BCDC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05262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1812</w:t>
            </w:r>
          </w:p>
        </w:tc>
      </w:tr>
      <w:tr w:rsidR="00A7795D" w14:paraId="049895DF" w14:textId="77777777">
        <w:trPr>
          <w:jc w:val="center"/>
        </w:trPr>
        <w:tc>
          <w:tcPr>
            <w:tcW w:w="2811" w:type="dxa"/>
            <w:shd w:val="clear" w:color="auto" w:fill="auto"/>
            <w:noWrap/>
            <w:vAlign w:val="center"/>
          </w:tcPr>
          <w:p w14:paraId="438A292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疾病医疗救助</w:t>
            </w:r>
          </w:p>
        </w:tc>
        <w:tc>
          <w:tcPr>
            <w:tcW w:w="936" w:type="dxa"/>
            <w:shd w:val="clear" w:color="auto" w:fill="auto"/>
            <w:noWrap/>
            <w:vAlign w:val="center"/>
          </w:tcPr>
          <w:p w14:paraId="26589E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936" w:type="dxa"/>
            <w:shd w:val="clear" w:color="auto" w:fill="auto"/>
            <w:noWrap/>
            <w:vAlign w:val="center"/>
          </w:tcPr>
          <w:p w14:paraId="30BBA6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29F952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5CDC9D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69154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05A88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3266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r>
      <w:tr w:rsidR="00A7795D" w14:paraId="0EF1940E" w14:textId="77777777">
        <w:trPr>
          <w:jc w:val="center"/>
        </w:trPr>
        <w:tc>
          <w:tcPr>
            <w:tcW w:w="2811" w:type="dxa"/>
            <w:shd w:val="clear" w:color="auto" w:fill="auto"/>
            <w:noWrap/>
            <w:vAlign w:val="center"/>
          </w:tcPr>
          <w:p w14:paraId="6CBA3BE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优抚对象医疗</w:t>
            </w:r>
          </w:p>
        </w:tc>
        <w:tc>
          <w:tcPr>
            <w:tcW w:w="936" w:type="dxa"/>
            <w:shd w:val="clear" w:color="auto" w:fill="auto"/>
            <w:noWrap/>
            <w:vAlign w:val="center"/>
          </w:tcPr>
          <w:p w14:paraId="3F9876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936" w:type="dxa"/>
            <w:shd w:val="clear" w:color="auto" w:fill="auto"/>
            <w:noWrap/>
            <w:vAlign w:val="center"/>
          </w:tcPr>
          <w:p w14:paraId="56FED4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c>
          <w:tcPr>
            <w:tcW w:w="936" w:type="dxa"/>
            <w:shd w:val="clear" w:color="auto" w:fill="auto"/>
            <w:noWrap/>
            <w:vAlign w:val="center"/>
          </w:tcPr>
          <w:p w14:paraId="0927D70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756" w:type="dxa"/>
            <w:shd w:val="clear" w:color="auto" w:fill="auto"/>
            <w:noWrap/>
            <w:vAlign w:val="center"/>
          </w:tcPr>
          <w:p w14:paraId="5871E0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3CA9C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w:t>
            </w:r>
          </w:p>
        </w:tc>
        <w:tc>
          <w:tcPr>
            <w:tcW w:w="876" w:type="dxa"/>
            <w:shd w:val="clear" w:color="auto" w:fill="auto"/>
            <w:noWrap/>
            <w:vAlign w:val="center"/>
          </w:tcPr>
          <w:p w14:paraId="2EE772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02B0F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r>
      <w:tr w:rsidR="00A7795D" w14:paraId="009D4542" w14:textId="77777777">
        <w:trPr>
          <w:jc w:val="center"/>
        </w:trPr>
        <w:tc>
          <w:tcPr>
            <w:tcW w:w="2811" w:type="dxa"/>
            <w:shd w:val="clear" w:color="auto" w:fill="auto"/>
            <w:noWrap/>
            <w:vAlign w:val="center"/>
          </w:tcPr>
          <w:p w14:paraId="64C98FB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优抚对象医疗救助</w:t>
            </w:r>
          </w:p>
        </w:tc>
        <w:tc>
          <w:tcPr>
            <w:tcW w:w="936" w:type="dxa"/>
            <w:shd w:val="clear" w:color="auto" w:fill="auto"/>
            <w:noWrap/>
            <w:vAlign w:val="center"/>
          </w:tcPr>
          <w:p w14:paraId="239C25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936" w:type="dxa"/>
            <w:shd w:val="clear" w:color="auto" w:fill="auto"/>
            <w:noWrap/>
            <w:vAlign w:val="center"/>
          </w:tcPr>
          <w:p w14:paraId="386200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c>
          <w:tcPr>
            <w:tcW w:w="936" w:type="dxa"/>
            <w:shd w:val="clear" w:color="auto" w:fill="auto"/>
            <w:noWrap/>
            <w:vAlign w:val="center"/>
          </w:tcPr>
          <w:p w14:paraId="22B4A4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756" w:type="dxa"/>
            <w:shd w:val="clear" w:color="auto" w:fill="auto"/>
            <w:noWrap/>
            <w:vAlign w:val="center"/>
          </w:tcPr>
          <w:p w14:paraId="071EB0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F680F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w:t>
            </w:r>
          </w:p>
        </w:tc>
        <w:tc>
          <w:tcPr>
            <w:tcW w:w="876" w:type="dxa"/>
            <w:shd w:val="clear" w:color="auto" w:fill="auto"/>
            <w:noWrap/>
            <w:vAlign w:val="center"/>
          </w:tcPr>
          <w:p w14:paraId="1623B7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34D89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r>
      <w:tr w:rsidR="00A7795D" w14:paraId="06E698DB" w14:textId="77777777">
        <w:trPr>
          <w:jc w:val="center"/>
        </w:trPr>
        <w:tc>
          <w:tcPr>
            <w:tcW w:w="2811" w:type="dxa"/>
            <w:shd w:val="clear" w:color="auto" w:fill="auto"/>
            <w:noWrap/>
            <w:vAlign w:val="center"/>
          </w:tcPr>
          <w:p w14:paraId="2C76ACC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医疗保障管理事务</w:t>
            </w:r>
          </w:p>
        </w:tc>
        <w:tc>
          <w:tcPr>
            <w:tcW w:w="936" w:type="dxa"/>
            <w:shd w:val="clear" w:color="auto" w:fill="auto"/>
            <w:noWrap/>
            <w:vAlign w:val="center"/>
          </w:tcPr>
          <w:p w14:paraId="5FCFF4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w:t>
            </w:r>
          </w:p>
        </w:tc>
        <w:tc>
          <w:tcPr>
            <w:tcW w:w="936" w:type="dxa"/>
            <w:shd w:val="clear" w:color="auto" w:fill="auto"/>
            <w:noWrap/>
            <w:vAlign w:val="center"/>
          </w:tcPr>
          <w:p w14:paraId="47DC7D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w:t>
            </w:r>
          </w:p>
        </w:tc>
        <w:tc>
          <w:tcPr>
            <w:tcW w:w="936" w:type="dxa"/>
            <w:shd w:val="clear" w:color="auto" w:fill="auto"/>
            <w:noWrap/>
            <w:vAlign w:val="center"/>
          </w:tcPr>
          <w:p w14:paraId="70B88DC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3253A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6538D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E596F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1FCC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r>
      <w:tr w:rsidR="00A7795D" w14:paraId="0CAB8A30" w14:textId="77777777">
        <w:trPr>
          <w:jc w:val="center"/>
        </w:trPr>
        <w:tc>
          <w:tcPr>
            <w:tcW w:w="2811" w:type="dxa"/>
            <w:shd w:val="clear" w:color="auto" w:fill="auto"/>
            <w:noWrap/>
            <w:vAlign w:val="center"/>
          </w:tcPr>
          <w:p w14:paraId="5782C9F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4F8C1D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36" w:type="dxa"/>
            <w:shd w:val="clear" w:color="auto" w:fill="auto"/>
            <w:noWrap/>
            <w:vAlign w:val="center"/>
          </w:tcPr>
          <w:p w14:paraId="4D572D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36" w:type="dxa"/>
            <w:shd w:val="clear" w:color="auto" w:fill="auto"/>
            <w:noWrap/>
            <w:vAlign w:val="center"/>
          </w:tcPr>
          <w:p w14:paraId="246727D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470CC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670C92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FE1A8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F1751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7582D55" w14:textId="77777777">
        <w:trPr>
          <w:jc w:val="center"/>
        </w:trPr>
        <w:tc>
          <w:tcPr>
            <w:tcW w:w="2811" w:type="dxa"/>
            <w:shd w:val="clear" w:color="auto" w:fill="auto"/>
            <w:noWrap/>
            <w:vAlign w:val="center"/>
          </w:tcPr>
          <w:p w14:paraId="2BE1083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936" w:type="dxa"/>
            <w:shd w:val="clear" w:color="auto" w:fill="auto"/>
            <w:noWrap/>
            <w:vAlign w:val="center"/>
          </w:tcPr>
          <w:p w14:paraId="7303EE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36" w:type="dxa"/>
            <w:shd w:val="clear" w:color="auto" w:fill="auto"/>
            <w:noWrap/>
            <w:vAlign w:val="center"/>
          </w:tcPr>
          <w:p w14:paraId="78E0C4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1E881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FC726D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62958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B3CA2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0206F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r>
      <w:tr w:rsidR="00A7795D" w14:paraId="2EE31FB5" w14:textId="77777777">
        <w:trPr>
          <w:jc w:val="center"/>
        </w:trPr>
        <w:tc>
          <w:tcPr>
            <w:tcW w:w="2811" w:type="dxa"/>
            <w:shd w:val="clear" w:color="auto" w:fill="auto"/>
            <w:noWrap/>
            <w:vAlign w:val="center"/>
          </w:tcPr>
          <w:p w14:paraId="6CCFFC3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医疗保障政策管理</w:t>
            </w:r>
          </w:p>
        </w:tc>
        <w:tc>
          <w:tcPr>
            <w:tcW w:w="936" w:type="dxa"/>
            <w:shd w:val="clear" w:color="auto" w:fill="auto"/>
            <w:noWrap/>
            <w:vAlign w:val="center"/>
          </w:tcPr>
          <w:p w14:paraId="020C41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6" w:type="dxa"/>
            <w:shd w:val="clear" w:color="auto" w:fill="auto"/>
            <w:noWrap/>
            <w:vAlign w:val="center"/>
          </w:tcPr>
          <w:p w14:paraId="2B49B0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4F7DB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3BD0B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66C70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91A1E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A1FBE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r>
      <w:tr w:rsidR="00A7795D" w14:paraId="07A2AB2B" w14:textId="77777777">
        <w:trPr>
          <w:jc w:val="center"/>
        </w:trPr>
        <w:tc>
          <w:tcPr>
            <w:tcW w:w="2811" w:type="dxa"/>
            <w:shd w:val="clear" w:color="auto" w:fill="auto"/>
            <w:noWrap/>
            <w:vAlign w:val="center"/>
          </w:tcPr>
          <w:p w14:paraId="5A443E6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医疗保障经办事务</w:t>
            </w:r>
          </w:p>
        </w:tc>
        <w:tc>
          <w:tcPr>
            <w:tcW w:w="936" w:type="dxa"/>
            <w:shd w:val="clear" w:color="auto" w:fill="auto"/>
            <w:noWrap/>
            <w:vAlign w:val="center"/>
          </w:tcPr>
          <w:p w14:paraId="071A61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6" w:type="dxa"/>
            <w:shd w:val="clear" w:color="auto" w:fill="auto"/>
            <w:noWrap/>
            <w:vAlign w:val="center"/>
          </w:tcPr>
          <w:p w14:paraId="1A26459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948AF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47F1F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BEDF37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2A276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DB444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r>
      <w:tr w:rsidR="00A7795D" w14:paraId="72F9F9B9" w14:textId="77777777">
        <w:trPr>
          <w:jc w:val="center"/>
        </w:trPr>
        <w:tc>
          <w:tcPr>
            <w:tcW w:w="2811" w:type="dxa"/>
            <w:shd w:val="clear" w:color="auto" w:fill="auto"/>
            <w:noWrap/>
            <w:vAlign w:val="center"/>
          </w:tcPr>
          <w:p w14:paraId="068D566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7737A5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936" w:type="dxa"/>
            <w:shd w:val="clear" w:color="auto" w:fill="auto"/>
            <w:noWrap/>
            <w:vAlign w:val="center"/>
          </w:tcPr>
          <w:p w14:paraId="2CC966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936" w:type="dxa"/>
            <w:shd w:val="clear" w:color="auto" w:fill="auto"/>
            <w:noWrap/>
            <w:vAlign w:val="center"/>
          </w:tcPr>
          <w:p w14:paraId="457A89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8FF1C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DE28B3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70374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A9C23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666F8AA" w14:textId="77777777">
        <w:trPr>
          <w:jc w:val="center"/>
        </w:trPr>
        <w:tc>
          <w:tcPr>
            <w:tcW w:w="2811" w:type="dxa"/>
            <w:shd w:val="clear" w:color="auto" w:fill="auto"/>
            <w:noWrap/>
            <w:vAlign w:val="center"/>
          </w:tcPr>
          <w:p w14:paraId="7AEE110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其他医疗保障支出</w:t>
            </w:r>
          </w:p>
        </w:tc>
        <w:tc>
          <w:tcPr>
            <w:tcW w:w="936" w:type="dxa"/>
            <w:shd w:val="clear" w:color="auto" w:fill="auto"/>
            <w:noWrap/>
            <w:vAlign w:val="center"/>
          </w:tcPr>
          <w:p w14:paraId="1A10769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36" w:type="dxa"/>
            <w:shd w:val="clear" w:color="auto" w:fill="auto"/>
            <w:noWrap/>
            <w:vAlign w:val="center"/>
          </w:tcPr>
          <w:p w14:paraId="04A23D2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36" w:type="dxa"/>
            <w:shd w:val="clear" w:color="auto" w:fill="auto"/>
            <w:noWrap/>
            <w:vAlign w:val="center"/>
          </w:tcPr>
          <w:p w14:paraId="5F0FA5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65D62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7A6BC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298BE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C69C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1799E36" w14:textId="77777777">
        <w:trPr>
          <w:jc w:val="center"/>
        </w:trPr>
        <w:tc>
          <w:tcPr>
            <w:tcW w:w="2811" w:type="dxa"/>
            <w:shd w:val="clear" w:color="auto" w:fill="auto"/>
            <w:noWrap/>
            <w:vAlign w:val="center"/>
          </w:tcPr>
          <w:p w14:paraId="375E383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其他卫生健康支出</w:t>
            </w:r>
          </w:p>
        </w:tc>
        <w:tc>
          <w:tcPr>
            <w:tcW w:w="936" w:type="dxa"/>
            <w:shd w:val="clear" w:color="auto" w:fill="auto"/>
            <w:noWrap/>
            <w:vAlign w:val="center"/>
          </w:tcPr>
          <w:p w14:paraId="349EB6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2508</w:t>
            </w:r>
          </w:p>
        </w:tc>
        <w:tc>
          <w:tcPr>
            <w:tcW w:w="936" w:type="dxa"/>
            <w:shd w:val="clear" w:color="auto" w:fill="auto"/>
            <w:noWrap/>
            <w:vAlign w:val="center"/>
          </w:tcPr>
          <w:p w14:paraId="47DE3C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1542</w:t>
            </w:r>
          </w:p>
        </w:tc>
        <w:tc>
          <w:tcPr>
            <w:tcW w:w="936" w:type="dxa"/>
            <w:shd w:val="clear" w:color="auto" w:fill="auto"/>
            <w:noWrap/>
            <w:vAlign w:val="center"/>
          </w:tcPr>
          <w:p w14:paraId="33B0F2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1485</w:t>
            </w:r>
          </w:p>
        </w:tc>
        <w:tc>
          <w:tcPr>
            <w:tcW w:w="756" w:type="dxa"/>
            <w:shd w:val="clear" w:color="auto" w:fill="auto"/>
            <w:noWrap/>
            <w:vAlign w:val="center"/>
          </w:tcPr>
          <w:p w14:paraId="2653967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FC0A3D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1311</w:t>
            </w:r>
          </w:p>
        </w:tc>
        <w:tc>
          <w:tcPr>
            <w:tcW w:w="876" w:type="dxa"/>
            <w:shd w:val="clear" w:color="auto" w:fill="auto"/>
            <w:noWrap/>
            <w:vAlign w:val="center"/>
          </w:tcPr>
          <w:p w14:paraId="4C59F0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161D6C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r>
      <w:tr w:rsidR="00A7795D" w14:paraId="34BBB20A" w14:textId="77777777">
        <w:trPr>
          <w:jc w:val="center"/>
        </w:trPr>
        <w:tc>
          <w:tcPr>
            <w:tcW w:w="2811" w:type="dxa"/>
            <w:shd w:val="clear" w:color="auto" w:fill="auto"/>
            <w:noWrap/>
            <w:vAlign w:val="center"/>
          </w:tcPr>
          <w:p w14:paraId="01B7322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其他卫生健康支出</w:t>
            </w:r>
          </w:p>
        </w:tc>
        <w:tc>
          <w:tcPr>
            <w:tcW w:w="936" w:type="dxa"/>
            <w:shd w:val="clear" w:color="auto" w:fill="auto"/>
            <w:noWrap/>
            <w:vAlign w:val="center"/>
          </w:tcPr>
          <w:p w14:paraId="6C0B75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2508</w:t>
            </w:r>
          </w:p>
        </w:tc>
        <w:tc>
          <w:tcPr>
            <w:tcW w:w="936" w:type="dxa"/>
            <w:shd w:val="clear" w:color="auto" w:fill="auto"/>
            <w:noWrap/>
            <w:vAlign w:val="center"/>
          </w:tcPr>
          <w:p w14:paraId="0EAA9B3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1542</w:t>
            </w:r>
          </w:p>
        </w:tc>
        <w:tc>
          <w:tcPr>
            <w:tcW w:w="936" w:type="dxa"/>
            <w:shd w:val="clear" w:color="auto" w:fill="auto"/>
            <w:noWrap/>
            <w:vAlign w:val="center"/>
          </w:tcPr>
          <w:p w14:paraId="42106A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1485</w:t>
            </w:r>
          </w:p>
        </w:tc>
        <w:tc>
          <w:tcPr>
            <w:tcW w:w="756" w:type="dxa"/>
            <w:shd w:val="clear" w:color="auto" w:fill="auto"/>
            <w:noWrap/>
            <w:vAlign w:val="center"/>
          </w:tcPr>
          <w:p w14:paraId="0AE24A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65AAD5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1311</w:t>
            </w:r>
          </w:p>
        </w:tc>
        <w:tc>
          <w:tcPr>
            <w:tcW w:w="876" w:type="dxa"/>
            <w:shd w:val="clear" w:color="auto" w:fill="auto"/>
            <w:noWrap/>
            <w:vAlign w:val="center"/>
          </w:tcPr>
          <w:p w14:paraId="7FB903F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7DB57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r>
      <w:tr w:rsidR="00A7795D" w14:paraId="3D6D3218" w14:textId="77777777">
        <w:trPr>
          <w:jc w:val="center"/>
        </w:trPr>
        <w:tc>
          <w:tcPr>
            <w:tcW w:w="2811" w:type="dxa"/>
            <w:shd w:val="clear" w:color="auto" w:fill="auto"/>
            <w:noWrap/>
            <w:vAlign w:val="center"/>
          </w:tcPr>
          <w:p w14:paraId="1FAA0B6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Times New Roman" w:eastAsia="宋体" w:hAnsi="Times New Roman" w:cs="Times New Roman"/>
                <w:color w:val="000000"/>
                <w:kern w:val="0"/>
                <w:sz w:val="24"/>
                <w:szCs w:val="24"/>
              </w:rPr>
              <w:t>节能环保支出</w:t>
            </w:r>
          </w:p>
        </w:tc>
        <w:tc>
          <w:tcPr>
            <w:tcW w:w="936" w:type="dxa"/>
            <w:shd w:val="clear" w:color="auto" w:fill="auto"/>
            <w:noWrap/>
            <w:vAlign w:val="center"/>
          </w:tcPr>
          <w:p w14:paraId="5984BC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8663</w:t>
            </w:r>
          </w:p>
        </w:tc>
        <w:tc>
          <w:tcPr>
            <w:tcW w:w="936" w:type="dxa"/>
            <w:shd w:val="clear" w:color="auto" w:fill="auto"/>
            <w:noWrap/>
            <w:vAlign w:val="center"/>
          </w:tcPr>
          <w:p w14:paraId="545074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3424</w:t>
            </w:r>
          </w:p>
        </w:tc>
        <w:tc>
          <w:tcPr>
            <w:tcW w:w="936" w:type="dxa"/>
            <w:shd w:val="clear" w:color="auto" w:fill="auto"/>
            <w:noWrap/>
            <w:vAlign w:val="center"/>
          </w:tcPr>
          <w:p w14:paraId="2D8A0A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3239</w:t>
            </w:r>
          </w:p>
        </w:tc>
        <w:tc>
          <w:tcPr>
            <w:tcW w:w="756" w:type="dxa"/>
            <w:shd w:val="clear" w:color="auto" w:fill="auto"/>
            <w:noWrap/>
            <w:vAlign w:val="center"/>
          </w:tcPr>
          <w:p w14:paraId="23C0009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105.7</w:t>
            </w:r>
          </w:p>
        </w:tc>
        <w:tc>
          <w:tcPr>
            <w:tcW w:w="936" w:type="dxa"/>
            <w:shd w:val="clear" w:color="auto" w:fill="auto"/>
            <w:noWrap/>
            <w:vAlign w:val="center"/>
          </w:tcPr>
          <w:p w14:paraId="17E3BC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2634</w:t>
            </w:r>
          </w:p>
        </w:tc>
        <w:tc>
          <w:tcPr>
            <w:tcW w:w="876" w:type="dxa"/>
            <w:shd w:val="clear" w:color="auto" w:fill="auto"/>
            <w:noWrap/>
            <w:vAlign w:val="center"/>
          </w:tcPr>
          <w:p w14:paraId="16B43F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230" w:type="dxa"/>
            <w:shd w:val="clear" w:color="auto" w:fill="auto"/>
            <w:noWrap/>
            <w:vAlign w:val="center"/>
          </w:tcPr>
          <w:p w14:paraId="1BF267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5239</w:t>
            </w:r>
          </w:p>
        </w:tc>
      </w:tr>
      <w:tr w:rsidR="00A7795D" w14:paraId="4CC764B8" w14:textId="77777777">
        <w:trPr>
          <w:jc w:val="center"/>
        </w:trPr>
        <w:tc>
          <w:tcPr>
            <w:tcW w:w="2811" w:type="dxa"/>
            <w:shd w:val="clear" w:color="auto" w:fill="auto"/>
            <w:noWrap/>
            <w:vAlign w:val="center"/>
          </w:tcPr>
          <w:p w14:paraId="2127892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环境保护管理事务</w:t>
            </w:r>
          </w:p>
        </w:tc>
        <w:tc>
          <w:tcPr>
            <w:tcW w:w="936" w:type="dxa"/>
            <w:shd w:val="clear" w:color="auto" w:fill="auto"/>
            <w:noWrap/>
            <w:vAlign w:val="center"/>
          </w:tcPr>
          <w:p w14:paraId="04C56D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936" w:type="dxa"/>
            <w:shd w:val="clear" w:color="auto" w:fill="auto"/>
            <w:noWrap/>
            <w:vAlign w:val="center"/>
          </w:tcPr>
          <w:p w14:paraId="24F7EA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407</w:t>
            </w:r>
          </w:p>
        </w:tc>
        <w:tc>
          <w:tcPr>
            <w:tcW w:w="936" w:type="dxa"/>
            <w:shd w:val="clear" w:color="auto" w:fill="auto"/>
            <w:noWrap/>
            <w:vAlign w:val="center"/>
          </w:tcPr>
          <w:p w14:paraId="55EADD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399</w:t>
            </w:r>
          </w:p>
        </w:tc>
        <w:tc>
          <w:tcPr>
            <w:tcW w:w="756" w:type="dxa"/>
            <w:shd w:val="clear" w:color="auto" w:fill="auto"/>
            <w:noWrap/>
            <w:vAlign w:val="center"/>
          </w:tcPr>
          <w:p w14:paraId="2E4EC3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EBD38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w:t>
            </w:r>
          </w:p>
        </w:tc>
        <w:tc>
          <w:tcPr>
            <w:tcW w:w="876" w:type="dxa"/>
            <w:shd w:val="clear" w:color="auto" w:fill="auto"/>
            <w:noWrap/>
            <w:vAlign w:val="center"/>
          </w:tcPr>
          <w:p w14:paraId="5C321A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924330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A7795D" w14:paraId="486A5EA3" w14:textId="77777777">
        <w:trPr>
          <w:jc w:val="center"/>
        </w:trPr>
        <w:tc>
          <w:tcPr>
            <w:tcW w:w="2811" w:type="dxa"/>
            <w:shd w:val="clear" w:color="auto" w:fill="auto"/>
            <w:noWrap/>
            <w:vAlign w:val="center"/>
          </w:tcPr>
          <w:p w14:paraId="186FCF5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147331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936" w:type="dxa"/>
            <w:shd w:val="clear" w:color="auto" w:fill="auto"/>
            <w:noWrap/>
            <w:vAlign w:val="center"/>
          </w:tcPr>
          <w:p w14:paraId="224E1BD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936" w:type="dxa"/>
            <w:shd w:val="clear" w:color="auto" w:fill="auto"/>
            <w:noWrap/>
            <w:vAlign w:val="center"/>
          </w:tcPr>
          <w:p w14:paraId="298F1E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756" w:type="dxa"/>
            <w:shd w:val="clear" w:color="auto" w:fill="auto"/>
            <w:noWrap/>
            <w:vAlign w:val="center"/>
          </w:tcPr>
          <w:p w14:paraId="729BEA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28F14A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c>
          <w:tcPr>
            <w:tcW w:w="876" w:type="dxa"/>
            <w:shd w:val="clear" w:color="auto" w:fill="auto"/>
            <w:noWrap/>
            <w:vAlign w:val="center"/>
          </w:tcPr>
          <w:p w14:paraId="261927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E1721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7A9618" w14:textId="77777777">
        <w:trPr>
          <w:jc w:val="center"/>
        </w:trPr>
        <w:tc>
          <w:tcPr>
            <w:tcW w:w="2811" w:type="dxa"/>
            <w:shd w:val="clear" w:color="auto" w:fill="auto"/>
            <w:noWrap/>
            <w:vAlign w:val="center"/>
          </w:tcPr>
          <w:p w14:paraId="33BD7FB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07D943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w:t>
            </w:r>
          </w:p>
        </w:tc>
        <w:tc>
          <w:tcPr>
            <w:tcW w:w="936" w:type="dxa"/>
            <w:shd w:val="clear" w:color="auto" w:fill="auto"/>
            <w:noWrap/>
            <w:vAlign w:val="center"/>
          </w:tcPr>
          <w:p w14:paraId="350181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w:t>
            </w:r>
          </w:p>
        </w:tc>
        <w:tc>
          <w:tcPr>
            <w:tcW w:w="936" w:type="dxa"/>
            <w:shd w:val="clear" w:color="auto" w:fill="auto"/>
            <w:noWrap/>
            <w:vAlign w:val="center"/>
          </w:tcPr>
          <w:p w14:paraId="15D74F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756" w:type="dxa"/>
            <w:shd w:val="clear" w:color="auto" w:fill="auto"/>
            <w:noWrap/>
            <w:vAlign w:val="center"/>
          </w:tcPr>
          <w:p w14:paraId="000C740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8CB46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876" w:type="dxa"/>
            <w:shd w:val="clear" w:color="auto" w:fill="auto"/>
            <w:noWrap/>
            <w:vAlign w:val="center"/>
          </w:tcPr>
          <w:p w14:paraId="2962F5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460B13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5783F35" w14:textId="77777777">
        <w:trPr>
          <w:jc w:val="center"/>
        </w:trPr>
        <w:tc>
          <w:tcPr>
            <w:tcW w:w="2811" w:type="dxa"/>
            <w:shd w:val="clear" w:color="auto" w:fill="auto"/>
            <w:noWrap/>
            <w:vAlign w:val="center"/>
          </w:tcPr>
          <w:p w14:paraId="25DCE2C6" w14:textId="77777777" w:rsidR="00A7795D" w:rsidRDefault="00000000">
            <w:pPr>
              <w:widowControl/>
              <w:textAlignment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应对气候变化管理事务</w:t>
            </w:r>
          </w:p>
        </w:tc>
        <w:tc>
          <w:tcPr>
            <w:tcW w:w="936" w:type="dxa"/>
            <w:shd w:val="clear" w:color="auto" w:fill="auto"/>
            <w:noWrap/>
            <w:vAlign w:val="center"/>
          </w:tcPr>
          <w:p w14:paraId="25F4876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936" w:type="dxa"/>
            <w:shd w:val="clear" w:color="auto" w:fill="auto"/>
            <w:noWrap/>
            <w:vAlign w:val="center"/>
          </w:tcPr>
          <w:p w14:paraId="30FBE44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936" w:type="dxa"/>
            <w:shd w:val="clear" w:color="auto" w:fill="auto"/>
            <w:noWrap/>
            <w:vAlign w:val="center"/>
          </w:tcPr>
          <w:p w14:paraId="4A71011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6C43708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241969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93B99F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E8D801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67F73D9" w14:textId="77777777">
        <w:trPr>
          <w:jc w:val="center"/>
        </w:trPr>
        <w:tc>
          <w:tcPr>
            <w:tcW w:w="2811" w:type="dxa"/>
            <w:shd w:val="clear" w:color="auto" w:fill="auto"/>
            <w:noWrap/>
            <w:vAlign w:val="center"/>
          </w:tcPr>
          <w:p w14:paraId="211DC553" w14:textId="77777777" w:rsidR="00A7795D" w:rsidRDefault="00000000">
            <w:pPr>
              <w:widowControl/>
              <w:textAlignment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r>
              <w:rPr>
                <w:rFonts w:ascii="Times New Roman" w:eastAsia="宋体" w:hAnsi="Times New Roman" w:cs="Times New Roman"/>
                <w:color w:val="000000"/>
                <w:kern w:val="0"/>
                <w:sz w:val="24"/>
                <w:szCs w:val="24"/>
              </w:rPr>
              <w:t> </w:t>
            </w:r>
            <w:r>
              <w:rPr>
                <w:rFonts w:ascii="Times New Roman" w:eastAsia="宋体" w:hAnsi="Times New Roman" w:cs="Times New Roman"/>
                <w:color w:val="000000"/>
                <w:kern w:val="0"/>
                <w:sz w:val="24"/>
                <w:szCs w:val="24"/>
              </w:rPr>
              <w:t>其他环境保护管理事务支出</w:t>
            </w:r>
          </w:p>
        </w:tc>
        <w:tc>
          <w:tcPr>
            <w:tcW w:w="936" w:type="dxa"/>
            <w:shd w:val="clear" w:color="auto" w:fill="auto"/>
            <w:noWrap/>
            <w:vAlign w:val="center"/>
          </w:tcPr>
          <w:p w14:paraId="0E27B86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36" w:type="dxa"/>
            <w:shd w:val="clear" w:color="auto" w:fill="auto"/>
            <w:noWrap/>
            <w:vAlign w:val="center"/>
          </w:tcPr>
          <w:p w14:paraId="24D90FB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63BEAD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3AC34E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0759D9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B2B7B6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E2903B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A7795D" w14:paraId="7886F255" w14:textId="77777777">
        <w:trPr>
          <w:jc w:val="center"/>
        </w:trPr>
        <w:tc>
          <w:tcPr>
            <w:tcW w:w="2811" w:type="dxa"/>
            <w:shd w:val="clear" w:color="auto" w:fill="auto"/>
            <w:noWrap/>
            <w:vAlign w:val="center"/>
          </w:tcPr>
          <w:p w14:paraId="628BF78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污染防治</w:t>
            </w:r>
          </w:p>
        </w:tc>
        <w:tc>
          <w:tcPr>
            <w:tcW w:w="936" w:type="dxa"/>
            <w:shd w:val="clear" w:color="auto" w:fill="auto"/>
            <w:noWrap/>
            <w:vAlign w:val="center"/>
          </w:tcPr>
          <w:p w14:paraId="2EA358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1635</w:t>
            </w:r>
          </w:p>
        </w:tc>
        <w:tc>
          <w:tcPr>
            <w:tcW w:w="936" w:type="dxa"/>
            <w:shd w:val="clear" w:color="auto" w:fill="auto"/>
            <w:noWrap/>
            <w:vAlign w:val="center"/>
          </w:tcPr>
          <w:p w14:paraId="4B9350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1465</w:t>
            </w:r>
          </w:p>
        </w:tc>
        <w:tc>
          <w:tcPr>
            <w:tcW w:w="936" w:type="dxa"/>
            <w:shd w:val="clear" w:color="auto" w:fill="auto"/>
            <w:noWrap/>
            <w:vAlign w:val="center"/>
          </w:tcPr>
          <w:p w14:paraId="6D7B5B0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1116</w:t>
            </w:r>
          </w:p>
        </w:tc>
        <w:tc>
          <w:tcPr>
            <w:tcW w:w="756" w:type="dxa"/>
            <w:shd w:val="clear" w:color="auto" w:fill="auto"/>
            <w:noWrap/>
            <w:vAlign w:val="center"/>
          </w:tcPr>
          <w:p w14:paraId="306108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59C26F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653</w:t>
            </w:r>
          </w:p>
        </w:tc>
        <w:tc>
          <w:tcPr>
            <w:tcW w:w="876" w:type="dxa"/>
            <w:shd w:val="clear" w:color="auto" w:fill="auto"/>
            <w:noWrap/>
            <w:vAlign w:val="center"/>
          </w:tcPr>
          <w:p w14:paraId="228EF6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9DA9C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r>
      <w:tr w:rsidR="00A7795D" w14:paraId="167707F7" w14:textId="77777777">
        <w:trPr>
          <w:jc w:val="center"/>
        </w:trPr>
        <w:tc>
          <w:tcPr>
            <w:tcW w:w="2811" w:type="dxa"/>
            <w:shd w:val="clear" w:color="auto" w:fill="auto"/>
            <w:noWrap/>
            <w:vAlign w:val="center"/>
          </w:tcPr>
          <w:p w14:paraId="6C0BAC2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大气</w:t>
            </w:r>
          </w:p>
        </w:tc>
        <w:tc>
          <w:tcPr>
            <w:tcW w:w="936" w:type="dxa"/>
            <w:shd w:val="clear" w:color="auto" w:fill="auto"/>
            <w:noWrap/>
            <w:vAlign w:val="center"/>
          </w:tcPr>
          <w:p w14:paraId="16D919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759</w:t>
            </w:r>
          </w:p>
        </w:tc>
        <w:tc>
          <w:tcPr>
            <w:tcW w:w="936" w:type="dxa"/>
            <w:shd w:val="clear" w:color="auto" w:fill="auto"/>
            <w:noWrap/>
            <w:vAlign w:val="center"/>
          </w:tcPr>
          <w:p w14:paraId="21B73D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936" w:type="dxa"/>
            <w:shd w:val="clear" w:color="auto" w:fill="auto"/>
            <w:noWrap/>
            <w:vAlign w:val="center"/>
          </w:tcPr>
          <w:p w14:paraId="0DCD7E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756" w:type="dxa"/>
            <w:shd w:val="clear" w:color="auto" w:fill="auto"/>
            <w:noWrap/>
            <w:vAlign w:val="center"/>
          </w:tcPr>
          <w:p w14:paraId="1F7D19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D35FC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876" w:type="dxa"/>
            <w:shd w:val="clear" w:color="auto" w:fill="auto"/>
            <w:noWrap/>
            <w:vAlign w:val="center"/>
          </w:tcPr>
          <w:p w14:paraId="3B2A8E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A994E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r>
      <w:tr w:rsidR="00A7795D" w14:paraId="4919166E" w14:textId="77777777">
        <w:trPr>
          <w:jc w:val="center"/>
        </w:trPr>
        <w:tc>
          <w:tcPr>
            <w:tcW w:w="2811" w:type="dxa"/>
            <w:shd w:val="clear" w:color="auto" w:fill="auto"/>
            <w:noWrap/>
            <w:vAlign w:val="center"/>
          </w:tcPr>
          <w:p w14:paraId="6F7944F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水体</w:t>
            </w:r>
          </w:p>
        </w:tc>
        <w:tc>
          <w:tcPr>
            <w:tcW w:w="936" w:type="dxa"/>
            <w:shd w:val="clear" w:color="auto" w:fill="auto"/>
            <w:noWrap/>
            <w:vAlign w:val="center"/>
          </w:tcPr>
          <w:p w14:paraId="1A5818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936" w:type="dxa"/>
            <w:shd w:val="clear" w:color="auto" w:fill="auto"/>
            <w:noWrap/>
            <w:vAlign w:val="center"/>
          </w:tcPr>
          <w:p w14:paraId="40A2F7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936" w:type="dxa"/>
            <w:shd w:val="clear" w:color="auto" w:fill="auto"/>
            <w:noWrap/>
            <w:vAlign w:val="center"/>
          </w:tcPr>
          <w:p w14:paraId="46FE66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756" w:type="dxa"/>
            <w:shd w:val="clear" w:color="auto" w:fill="auto"/>
            <w:noWrap/>
            <w:vAlign w:val="center"/>
          </w:tcPr>
          <w:p w14:paraId="289C39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C5727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876" w:type="dxa"/>
            <w:shd w:val="clear" w:color="auto" w:fill="auto"/>
            <w:noWrap/>
            <w:vAlign w:val="center"/>
          </w:tcPr>
          <w:p w14:paraId="069F2C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37B37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F0ECC8" w14:textId="77777777">
        <w:trPr>
          <w:jc w:val="center"/>
        </w:trPr>
        <w:tc>
          <w:tcPr>
            <w:tcW w:w="2811" w:type="dxa"/>
            <w:shd w:val="clear" w:color="auto" w:fill="auto"/>
            <w:noWrap/>
            <w:vAlign w:val="center"/>
          </w:tcPr>
          <w:p w14:paraId="627E5B1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其他污染防治支出</w:t>
            </w:r>
          </w:p>
        </w:tc>
        <w:tc>
          <w:tcPr>
            <w:tcW w:w="936" w:type="dxa"/>
            <w:shd w:val="clear" w:color="auto" w:fill="auto"/>
            <w:noWrap/>
            <w:vAlign w:val="center"/>
          </w:tcPr>
          <w:p w14:paraId="247884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w:t>
            </w:r>
          </w:p>
        </w:tc>
        <w:tc>
          <w:tcPr>
            <w:tcW w:w="936" w:type="dxa"/>
            <w:shd w:val="clear" w:color="auto" w:fill="auto"/>
            <w:noWrap/>
            <w:vAlign w:val="center"/>
          </w:tcPr>
          <w:p w14:paraId="3E83D1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w:t>
            </w:r>
          </w:p>
        </w:tc>
        <w:tc>
          <w:tcPr>
            <w:tcW w:w="936" w:type="dxa"/>
            <w:shd w:val="clear" w:color="auto" w:fill="auto"/>
            <w:noWrap/>
            <w:vAlign w:val="center"/>
          </w:tcPr>
          <w:p w14:paraId="61FE6A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879</w:t>
            </w:r>
          </w:p>
        </w:tc>
        <w:tc>
          <w:tcPr>
            <w:tcW w:w="756" w:type="dxa"/>
            <w:shd w:val="clear" w:color="auto" w:fill="auto"/>
            <w:noWrap/>
            <w:vAlign w:val="center"/>
          </w:tcPr>
          <w:p w14:paraId="783FCE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2EF6F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w:t>
            </w:r>
          </w:p>
        </w:tc>
        <w:tc>
          <w:tcPr>
            <w:tcW w:w="876" w:type="dxa"/>
            <w:shd w:val="clear" w:color="auto" w:fill="auto"/>
            <w:noWrap/>
            <w:vAlign w:val="center"/>
          </w:tcPr>
          <w:p w14:paraId="769D96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69CB5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43F969F" w14:textId="77777777">
        <w:trPr>
          <w:jc w:val="center"/>
        </w:trPr>
        <w:tc>
          <w:tcPr>
            <w:tcW w:w="2811" w:type="dxa"/>
            <w:shd w:val="clear" w:color="auto" w:fill="auto"/>
            <w:noWrap/>
            <w:vAlign w:val="center"/>
          </w:tcPr>
          <w:p w14:paraId="79B881D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自然生态保护</w:t>
            </w:r>
          </w:p>
        </w:tc>
        <w:tc>
          <w:tcPr>
            <w:tcW w:w="936" w:type="dxa"/>
            <w:shd w:val="clear" w:color="auto" w:fill="auto"/>
            <w:noWrap/>
            <w:vAlign w:val="center"/>
          </w:tcPr>
          <w:p w14:paraId="3659A5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936" w:type="dxa"/>
            <w:shd w:val="clear" w:color="auto" w:fill="auto"/>
            <w:noWrap/>
            <w:vAlign w:val="center"/>
          </w:tcPr>
          <w:p w14:paraId="28354A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936" w:type="dxa"/>
            <w:shd w:val="clear" w:color="auto" w:fill="auto"/>
            <w:noWrap/>
            <w:vAlign w:val="center"/>
          </w:tcPr>
          <w:p w14:paraId="1F6A29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756" w:type="dxa"/>
            <w:shd w:val="clear" w:color="auto" w:fill="auto"/>
            <w:noWrap/>
            <w:vAlign w:val="center"/>
          </w:tcPr>
          <w:p w14:paraId="46CDF9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6F9499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876" w:type="dxa"/>
            <w:shd w:val="clear" w:color="auto" w:fill="auto"/>
            <w:noWrap/>
            <w:vAlign w:val="center"/>
          </w:tcPr>
          <w:p w14:paraId="04891F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B9A29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27B5E64" w14:textId="77777777">
        <w:trPr>
          <w:jc w:val="center"/>
        </w:trPr>
        <w:tc>
          <w:tcPr>
            <w:tcW w:w="2811" w:type="dxa"/>
            <w:shd w:val="clear" w:color="auto" w:fill="auto"/>
            <w:noWrap/>
            <w:vAlign w:val="center"/>
          </w:tcPr>
          <w:p w14:paraId="1682014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生态保护</w:t>
            </w:r>
          </w:p>
        </w:tc>
        <w:tc>
          <w:tcPr>
            <w:tcW w:w="936" w:type="dxa"/>
            <w:shd w:val="clear" w:color="auto" w:fill="auto"/>
            <w:noWrap/>
            <w:vAlign w:val="center"/>
          </w:tcPr>
          <w:p w14:paraId="14776D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936" w:type="dxa"/>
            <w:shd w:val="clear" w:color="auto" w:fill="auto"/>
            <w:noWrap/>
            <w:vAlign w:val="center"/>
          </w:tcPr>
          <w:p w14:paraId="44B7C6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936" w:type="dxa"/>
            <w:shd w:val="clear" w:color="auto" w:fill="auto"/>
            <w:noWrap/>
            <w:vAlign w:val="center"/>
          </w:tcPr>
          <w:p w14:paraId="594963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756" w:type="dxa"/>
            <w:shd w:val="clear" w:color="auto" w:fill="auto"/>
            <w:noWrap/>
            <w:vAlign w:val="center"/>
          </w:tcPr>
          <w:p w14:paraId="6F6989F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EDDC0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876" w:type="dxa"/>
            <w:shd w:val="clear" w:color="auto" w:fill="auto"/>
            <w:noWrap/>
            <w:vAlign w:val="center"/>
          </w:tcPr>
          <w:p w14:paraId="5C2C53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B7C81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F3856E8" w14:textId="77777777">
        <w:trPr>
          <w:jc w:val="center"/>
        </w:trPr>
        <w:tc>
          <w:tcPr>
            <w:tcW w:w="2811" w:type="dxa"/>
            <w:shd w:val="clear" w:color="auto" w:fill="auto"/>
            <w:noWrap/>
            <w:vAlign w:val="center"/>
          </w:tcPr>
          <w:p w14:paraId="31E1167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天然林保护</w:t>
            </w:r>
          </w:p>
        </w:tc>
        <w:tc>
          <w:tcPr>
            <w:tcW w:w="936" w:type="dxa"/>
            <w:shd w:val="clear" w:color="auto" w:fill="auto"/>
            <w:noWrap/>
            <w:vAlign w:val="center"/>
          </w:tcPr>
          <w:p w14:paraId="2327C1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936" w:type="dxa"/>
            <w:shd w:val="clear" w:color="auto" w:fill="auto"/>
            <w:noWrap/>
            <w:vAlign w:val="center"/>
          </w:tcPr>
          <w:p w14:paraId="474679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5A6B7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7DEC5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844B9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F7ECE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EC10D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A7795D" w14:paraId="6C1B7E48" w14:textId="77777777">
        <w:trPr>
          <w:jc w:val="center"/>
        </w:trPr>
        <w:tc>
          <w:tcPr>
            <w:tcW w:w="2811" w:type="dxa"/>
            <w:shd w:val="clear" w:color="auto" w:fill="auto"/>
            <w:noWrap/>
            <w:vAlign w:val="center"/>
          </w:tcPr>
          <w:p w14:paraId="5F6B074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停伐补助</w:t>
            </w:r>
          </w:p>
        </w:tc>
        <w:tc>
          <w:tcPr>
            <w:tcW w:w="936" w:type="dxa"/>
            <w:shd w:val="clear" w:color="auto" w:fill="auto"/>
            <w:noWrap/>
            <w:vAlign w:val="center"/>
          </w:tcPr>
          <w:p w14:paraId="280318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936" w:type="dxa"/>
            <w:shd w:val="clear" w:color="auto" w:fill="auto"/>
            <w:noWrap/>
            <w:vAlign w:val="center"/>
          </w:tcPr>
          <w:p w14:paraId="19D065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AC39EE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6DB361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5B9E3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74D53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7E80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A7795D" w14:paraId="511FC186" w14:textId="77777777">
        <w:trPr>
          <w:jc w:val="center"/>
        </w:trPr>
        <w:tc>
          <w:tcPr>
            <w:tcW w:w="2811" w:type="dxa"/>
            <w:shd w:val="clear" w:color="auto" w:fill="auto"/>
            <w:noWrap/>
            <w:vAlign w:val="center"/>
          </w:tcPr>
          <w:p w14:paraId="75C87FA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能源节约利用</w:t>
            </w:r>
          </w:p>
        </w:tc>
        <w:tc>
          <w:tcPr>
            <w:tcW w:w="936" w:type="dxa"/>
            <w:shd w:val="clear" w:color="auto" w:fill="auto"/>
            <w:noWrap/>
            <w:vAlign w:val="center"/>
          </w:tcPr>
          <w:p w14:paraId="27D5E7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w:t>
            </w:r>
          </w:p>
        </w:tc>
        <w:tc>
          <w:tcPr>
            <w:tcW w:w="936" w:type="dxa"/>
            <w:shd w:val="clear" w:color="auto" w:fill="auto"/>
            <w:noWrap/>
            <w:vAlign w:val="center"/>
          </w:tcPr>
          <w:p w14:paraId="542F93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03CF0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CD1FC6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ECD32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10D56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7AF0A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w:t>
            </w:r>
          </w:p>
        </w:tc>
      </w:tr>
      <w:tr w:rsidR="00A7795D" w14:paraId="63CBCC99" w14:textId="77777777">
        <w:trPr>
          <w:jc w:val="center"/>
        </w:trPr>
        <w:tc>
          <w:tcPr>
            <w:tcW w:w="2811" w:type="dxa"/>
            <w:shd w:val="clear" w:color="auto" w:fill="auto"/>
            <w:noWrap/>
            <w:vAlign w:val="center"/>
          </w:tcPr>
          <w:p w14:paraId="4A50008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能源节约利用</w:t>
            </w:r>
          </w:p>
        </w:tc>
        <w:tc>
          <w:tcPr>
            <w:tcW w:w="936" w:type="dxa"/>
            <w:shd w:val="clear" w:color="auto" w:fill="auto"/>
            <w:noWrap/>
            <w:vAlign w:val="center"/>
          </w:tcPr>
          <w:p w14:paraId="7A3031F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w:t>
            </w:r>
          </w:p>
        </w:tc>
        <w:tc>
          <w:tcPr>
            <w:tcW w:w="936" w:type="dxa"/>
            <w:shd w:val="clear" w:color="auto" w:fill="auto"/>
            <w:noWrap/>
            <w:vAlign w:val="center"/>
          </w:tcPr>
          <w:p w14:paraId="25FAFB6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88A4F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D1A4D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526B3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8C781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8D08D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w:t>
            </w:r>
          </w:p>
        </w:tc>
      </w:tr>
      <w:tr w:rsidR="00A7795D" w14:paraId="411FBA08" w14:textId="77777777">
        <w:trPr>
          <w:jc w:val="center"/>
        </w:trPr>
        <w:tc>
          <w:tcPr>
            <w:tcW w:w="2811" w:type="dxa"/>
            <w:shd w:val="clear" w:color="auto" w:fill="auto"/>
            <w:noWrap/>
            <w:vAlign w:val="center"/>
          </w:tcPr>
          <w:p w14:paraId="1C75030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污染减排</w:t>
            </w:r>
          </w:p>
        </w:tc>
        <w:tc>
          <w:tcPr>
            <w:tcW w:w="936" w:type="dxa"/>
            <w:shd w:val="clear" w:color="auto" w:fill="auto"/>
            <w:noWrap/>
            <w:vAlign w:val="center"/>
          </w:tcPr>
          <w:p w14:paraId="5002815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1688</w:t>
            </w:r>
          </w:p>
        </w:tc>
        <w:tc>
          <w:tcPr>
            <w:tcW w:w="936" w:type="dxa"/>
            <w:shd w:val="clear" w:color="auto" w:fill="auto"/>
            <w:noWrap/>
            <w:vAlign w:val="center"/>
          </w:tcPr>
          <w:p w14:paraId="0B2866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1440</w:t>
            </w:r>
          </w:p>
        </w:tc>
        <w:tc>
          <w:tcPr>
            <w:tcW w:w="936" w:type="dxa"/>
            <w:shd w:val="clear" w:color="auto" w:fill="auto"/>
            <w:noWrap/>
            <w:vAlign w:val="center"/>
          </w:tcPr>
          <w:p w14:paraId="27F242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1504</w:t>
            </w:r>
          </w:p>
        </w:tc>
        <w:tc>
          <w:tcPr>
            <w:tcW w:w="756" w:type="dxa"/>
            <w:shd w:val="clear" w:color="auto" w:fill="auto"/>
            <w:noWrap/>
            <w:vAlign w:val="center"/>
          </w:tcPr>
          <w:p w14:paraId="13E5739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4901A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1099</w:t>
            </w:r>
          </w:p>
        </w:tc>
        <w:tc>
          <w:tcPr>
            <w:tcW w:w="876" w:type="dxa"/>
            <w:shd w:val="clear" w:color="auto" w:fill="auto"/>
            <w:noWrap/>
            <w:vAlign w:val="center"/>
          </w:tcPr>
          <w:p w14:paraId="0755BE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F8C36D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r>
      <w:tr w:rsidR="00A7795D" w14:paraId="2AEB6358" w14:textId="77777777">
        <w:trPr>
          <w:jc w:val="center"/>
        </w:trPr>
        <w:tc>
          <w:tcPr>
            <w:tcW w:w="2811" w:type="dxa"/>
            <w:shd w:val="clear" w:color="auto" w:fill="auto"/>
            <w:noWrap/>
            <w:vAlign w:val="center"/>
          </w:tcPr>
          <w:p w14:paraId="7930911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生态环境监测与信息</w:t>
            </w:r>
          </w:p>
        </w:tc>
        <w:tc>
          <w:tcPr>
            <w:tcW w:w="936" w:type="dxa"/>
            <w:shd w:val="clear" w:color="auto" w:fill="auto"/>
            <w:noWrap/>
            <w:vAlign w:val="center"/>
          </w:tcPr>
          <w:p w14:paraId="573BAE9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799</w:t>
            </w:r>
          </w:p>
        </w:tc>
        <w:tc>
          <w:tcPr>
            <w:tcW w:w="936" w:type="dxa"/>
            <w:shd w:val="clear" w:color="auto" w:fill="auto"/>
            <w:noWrap/>
            <w:vAlign w:val="center"/>
          </w:tcPr>
          <w:p w14:paraId="27A5EB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799</w:t>
            </w:r>
          </w:p>
        </w:tc>
        <w:tc>
          <w:tcPr>
            <w:tcW w:w="936" w:type="dxa"/>
            <w:shd w:val="clear" w:color="auto" w:fill="auto"/>
            <w:noWrap/>
            <w:vAlign w:val="center"/>
          </w:tcPr>
          <w:p w14:paraId="235188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828</w:t>
            </w:r>
          </w:p>
        </w:tc>
        <w:tc>
          <w:tcPr>
            <w:tcW w:w="756" w:type="dxa"/>
            <w:shd w:val="clear" w:color="auto" w:fill="auto"/>
            <w:noWrap/>
            <w:vAlign w:val="center"/>
          </w:tcPr>
          <w:p w14:paraId="09EBA4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0119E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620</w:t>
            </w:r>
          </w:p>
        </w:tc>
        <w:tc>
          <w:tcPr>
            <w:tcW w:w="876" w:type="dxa"/>
            <w:shd w:val="clear" w:color="auto" w:fill="auto"/>
            <w:noWrap/>
            <w:vAlign w:val="center"/>
          </w:tcPr>
          <w:p w14:paraId="2F081C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54534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453D151" w14:textId="77777777">
        <w:trPr>
          <w:jc w:val="center"/>
        </w:trPr>
        <w:tc>
          <w:tcPr>
            <w:tcW w:w="2811" w:type="dxa"/>
            <w:shd w:val="clear" w:color="auto" w:fill="auto"/>
            <w:noWrap/>
            <w:vAlign w:val="center"/>
          </w:tcPr>
          <w:p w14:paraId="234EE16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生态环境执法监察</w:t>
            </w:r>
          </w:p>
        </w:tc>
        <w:tc>
          <w:tcPr>
            <w:tcW w:w="936" w:type="dxa"/>
            <w:shd w:val="clear" w:color="auto" w:fill="auto"/>
            <w:noWrap/>
            <w:vAlign w:val="center"/>
          </w:tcPr>
          <w:p w14:paraId="242A6D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586</w:t>
            </w:r>
          </w:p>
        </w:tc>
        <w:tc>
          <w:tcPr>
            <w:tcW w:w="936" w:type="dxa"/>
            <w:shd w:val="clear" w:color="auto" w:fill="auto"/>
            <w:noWrap/>
            <w:vAlign w:val="center"/>
          </w:tcPr>
          <w:p w14:paraId="0AA6B2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586</w:t>
            </w:r>
          </w:p>
        </w:tc>
        <w:tc>
          <w:tcPr>
            <w:tcW w:w="936" w:type="dxa"/>
            <w:shd w:val="clear" w:color="auto" w:fill="auto"/>
            <w:noWrap/>
            <w:vAlign w:val="center"/>
          </w:tcPr>
          <w:p w14:paraId="380FB2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c>
          <w:tcPr>
            <w:tcW w:w="756" w:type="dxa"/>
            <w:shd w:val="clear" w:color="auto" w:fill="auto"/>
            <w:noWrap/>
            <w:vAlign w:val="center"/>
          </w:tcPr>
          <w:p w14:paraId="4D46C1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6A36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479</w:t>
            </w:r>
          </w:p>
        </w:tc>
        <w:tc>
          <w:tcPr>
            <w:tcW w:w="876" w:type="dxa"/>
            <w:shd w:val="clear" w:color="auto" w:fill="auto"/>
            <w:noWrap/>
            <w:vAlign w:val="center"/>
          </w:tcPr>
          <w:p w14:paraId="3BC6CB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483189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EA28FE7" w14:textId="77777777">
        <w:trPr>
          <w:jc w:val="center"/>
        </w:trPr>
        <w:tc>
          <w:tcPr>
            <w:tcW w:w="2811" w:type="dxa"/>
            <w:shd w:val="clear" w:color="auto" w:fill="auto"/>
            <w:noWrap/>
            <w:vAlign w:val="center"/>
          </w:tcPr>
          <w:p w14:paraId="5E91F68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减排专项支出</w:t>
            </w:r>
          </w:p>
        </w:tc>
        <w:tc>
          <w:tcPr>
            <w:tcW w:w="936" w:type="dxa"/>
            <w:shd w:val="clear" w:color="auto" w:fill="auto"/>
            <w:noWrap/>
            <w:vAlign w:val="center"/>
          </w:tcPr>
          <w:p w14:paraId="20AC6F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936" w:type="dxa"/>
            <w:shd w:val="clear" w:color="auto" w:fill="auto"/>
            <w:noWrap/>
            <w:vAlign w:val="center"/>
          </w:tcPr>
          <w:p w14:paraId="123186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0FB50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43FE4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236A2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50942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3E28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r>
      <w:tr w:rsidR="00A7795D" w14:paraId="71AC32CE" w14:textId="77777777">
        <w:trPr>
          <w:jc w:val="center"/>
        </w:trPr>
        <w:tc>
          <w:tcPr>
            <w:tcW w:w="2811" w:type="dxa"/>
            <w:shd w:val="clear" w:color="auto" w:fill="auto"/>
            <w:noWrap/>
            <w:vAlign w:val="center"/>
          </w:tcPr>
          <w:p w14:paraId="4D777FB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其他污染减排支出</w:t>
            </w:r>
          </w:p>
        </w:tc>
        <w:tc>
          <w:tcPr>
            <w:tcW w:w="936" w:type="dxa"/>
            <w:shd w:val="clear" w:color="auto" w:fill="auto"/>
            <w:noWrap/>
            <w:vAlign w:val="center"/>
          </w:tcPr>
          <w:p w14:paraId="7C6C41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936" w:type="dxa"/>
            <w:shd w:val="clear" w:color="auto" w:fill="auto"/>
            <w:noWrap/>
            <w:vAlign w:val="center"/>
          </w:tcPr>
          <w:p w14:paraId="602A6A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36" w:type="dxa"/>
            <w:shd w:val="clear" w:color="auto" w:fill="auto"/>
            <w:noWrap/>
            <w:vAlign w:val="center"/>
          </w:tcPr>
          <w:p w14:paraId="56479A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756" w:type="dxa"/>
            <w:shd w:val="clear" w:color="auto" w:fill="auto"/>
            <w:noWrap/>
            <w:vAlign w:val="center"/>
          </w:tcPr>
          <w:p w14:paraId="13F4F4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74BDA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40290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173C7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r>
      <w:tr w:rsidR="00A7795D" w14:paraId="6D744C26" w14:textId="77777777">
        <w:trPr>
          <w:jc w:val="center"/>
        </w:trPr>
        <w:tc>
          <w:tcPr>
            <w:tcW w:w="2811" w:type="dxa"/>
            <w:shd w:val="clear" w:color="auto" w:fill="auto"/>
            <w:noWrap/>
            <w:vAlign w:val="center"/>
          </w:tcPr>
          <w:p w14:paraId="7625EA8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其他节能环保支出</w:t>
            </w:r>
          </w:p>
        </w:tc>
        <w:tc>
          <w:tcPr>
            <w:tcW w:w="936" w:type="dxa"/>
            <w:shd w:val="clear" w:color="auto" w:fill="auto"/>
            <w:noWrap/>
            <w:vAlign w:val="center"/>
          </w:tcPr>
          <w:p w14:paraId="27A3AA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4647</w:t>
            </w:r>
          </w:p>
        </w:tc>
        <w:tc>
          <w:tcPr>
            <w:tcW w:w="936" w:type="dxa"/>
            <w:shd w:val="clear" w:color="auto" w:fill="auto"/>
            <w:noWrap/>
            <w:vAlign w:val="center"/>
          </w:tcPr>
          <w:p w14:paraId="4CE1AE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8E896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DD4B8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4B99C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FB762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95358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4647</w:t>
            </w:r>
          </w:p>
        </w:tc>
      </w:tr>
      <w:tr w:rsidR="00A7795D" w14:paraId="6FC57750" w14:textId="77777777">
        <w:trPr>
          <w:jc w:val="center"/>
        </w:trPr>
        <w:tc>
          <w:tcPr>
            <w:tcW w:w="2811" w:type="dxa"/>
            <w:shd w:val="clear" w:color="auto" w:fill="auto"/>
            <w:noWrap/>
            <w:vAlign w:val="center"/>
          </w:tcPr>
          <w:p w14:paraId="219A45F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其他节能环保支出</w:t>
            </w:r>
          </w:p>
        </w:tc>
        <w:tc>
          <w:tcPr>
            <w:tcW w:w="936" w:type="dxa"/>
            <w:shd w:val="clear" w:color="auto" w:fill="auto"/>
            <w:noWrap/>
            <w:vAlign w:val="center"/>
          </w:tcPr>
          <w:p w14:paraId="367BE2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4647</w:t>
            </w:r>
          </w:p>
        </w:tc>
        <w:tc>
          <w:tcPr>
            <w:tcW w:w="936" w:type="dxa"/>
            <w:shd w:val="clear" w:color="auto" w:fill="auto"/>
            <w:noWrap/>
            <w:vAlign w:val="center"/>
          </w:tcPr>
          <w:p w14:paraId="49A304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DE2CB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0B6C7D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F1DAD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0A3F5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D1DEA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4647</w:t>
            </w:r>
          </w:p>
        </w:tc>
      </w:tr>
      <w:tr w:rsidR="00A7795D" w14:paraId="1CB97560" w14:textId="77777777">
        <w:trPr>
          <w:jc w:val="center"/>
        </w:trPr>
        <w:tc>
          <w:tcPr>
            <w:tcW w:w="2811" w:type="dxa"/>
            <w:shd w:val="clear" w:color="auto" w:fill="auto"/>
            <w:noWrap/>
            <w:vAlign w:val="center"/>
          </w:tcPr>
          <w:p w14:paraId="057F304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Times New Roman" w:eastAsia="宋体" w:hAnsi="Times New Roman" w:cs="Times New Roman"/>
                <w:color w:val="000000"/>
                <w:kern w:val="0"/>
                <w:sz w:val="24"/>
                <w:szCs w:val="24"/>
              </w:rPr>
              <w:t>城乡社区支出</w:t>
            </w:r>
          </w:p>
        </w:tc>
        <w:tc>
          <w:tcPr>
            <w:tcW w:w="936" w:type="dxa"/>
            <w:shd w:val="clear" w:color="auto" w:fill="auto"/>
            <w:noWrap/>
            <w:vAlign w:val="center"/>
          </w:tcPr>
          <w:p w14:paraId="7B6C38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23783</w:t>
            </w:r>
          </w:p>
        </w:tc>
        <w:tc>
          <w:tcPr>
            <w:tcW w:w="936" w:type="dxa"/>
            <w:shd w:val="clear" w:color="auto" w:fill="auto"/>
            <w:noWrap/>
            <w:vAlign w:val="center"/>
          </w:tcPr>
          <w:p w14:paraId="01B730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16535</w:t>
            </w:r>
          </w:p>
        </w:tc>
        <w:tc>
          <w:tcPr>
            <w:tcW w:w="936" w:type="dxa"/>
            <w:shd w:val="clear" w:color="auto" w:fill="auto"/>
            <w:noWrap/>
            <w:vAlign w:val="center"/>
          </w:tcPr>
          <w:p w14:paraId="6BD4B6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10785</w:t>
            </w:r>
          </w:p>
        </w:tc>
        <w:tc>
          <w:tcPr>
            <w:tcW w:w="756" w:type="dxa"/>
            <w:shd w:val="clear" w:color="auto" w:fill="auto"/>
            <w:noWrap/>
            <w:vAlign w:val="center"/>
          </w:tcPr>
          <w:p w14:paraId="5A6339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153.3</w:t>
            </w:r>
          </w:p>
        </w:tc>
        <w:tc>
          <w:tcPr>
            <w:tcW w:w="936" w:type="dxa"/>
            <w:shd w:val="clear" w:color="auto" w:fill="auto"/>
            <w:noWrap/>
            <w:vAlign w:val="center"/>
          </w:tcPr>
          <w:p w14:paraId="2BA054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9884</w:t>
            </w:r>
          </w:p>
        </w:tc>
        <w:tc>
          <w:tcPr>
            <w:tcW w:w="876" w:type="dxa"/>
            <w:shd w:val="clear" w:color="auto" w:fill="auto"/>
            <w:noWrap/>
            <w:vAlign w:val="center"/>
          </w:tcPr>
          <w:p w14:paraId="40D033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67.3</w:t>
            </w:r>
          </w:p>
        </w:tc>
        <w:tc>
          <w:tcPr>
            <w:tcW w:w="1230" w:type="dxa"/>
            <w:shd w:val="clear" w:color="auto" w:fill="auto"/>
            <w:noWrap/>
            <w:vAlign w:val="center"/>
          </w:tcPr>
          <w:p w14:paraId="0E4F8B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7248</w:t>
            </w:r>
          </w:p>
        </w:tc>
      </w:tr>
      <w:tr w:rsidR="00A7795D" w14:paraId="0A8E9954" w14:textId="77777777">
        <w:trPr>
          <w:jc w:val="center"/>
        </w:trPr>
        <w:tc>
          <w:tcPr>
            <w:tcW w:w="2811" w:type="dxa"/>
            <w:shd w:val="clear" w:color="auto" w:fill="auto"/>
            <w:noWrap/>
            <w:vAlign w:val="center"/>
          </w:tcPr>
          <w:p w14:paraId="11D893E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城乡社区管理事务</w:t>
            </w:r>
          </w:p>
        </w:tc>
        <w:tc>
          <w:tcPr>
            <w:tcW w:w="936" w:type="dxa"/>
            <w:shd w:val="clear" w:color="auto" w:fill="auto"/>
            <w:noWrap/>
            <w:vAlign w:val="center"/>
          </w:tcPr>
          <w:p w14:paraId="3CAEEF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6809</w:t>
            </w:r>
          </w:p>
        </w:tc>
        <w:tc>
          <w:tcPr>
            <w:tcW w:w="936" w:type="dxa"/>
            <w:shd w:val="clear" w:color="auto" w:fill="auto"/>
            <w:noWrap/>
            <w:vAlign w:val="center"/>
          </w:tcPr>
          <w:p w14:paraId="1E1FCD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6809</w:t>
            </w:r>
          </w:p>
        </w:tc>
        <w:tc>
          <w:tcPr>
            <w:tcW w:w="936" w:type="dxa"/>
            <w:shd w:val="clear" w:color="auto" w:fill="auto"/>
            <w:noWrap/>
            <w:vAlign w:val="center"/>
          </w:tcPr>
          <w:p w14:paraId="451E17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6505</w:t>
            </w:r>
          </w:p>
        </w:tc>
        <w:tc>
          <w:tcPr>
            <w:tcW w:w="756" w:type="dxa"/>
            <w:shd w:val="clear" w:color="auto" w:fill="auto"/>
            <w:noWrap/>
            <w:vAlign w:val="center"/>
          </w:tcPr>
          <w:p w14:paraId="2E6662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8D225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5182</w:t>
            </w:r>
          </w:p>
        </w:tc>
        <w:tc>
          <w:tcPr>
            <w:tcW w:w="876" w:type="dxa"/>
            <w:shd w:val="clear" w:color="auto" w:fill="auto"/>
            <w:noWrap/>
            <w:vAlign w:val="center"/>
          </w:tcPr>
          <w:p w14:paraId="20FA68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1984B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070AE27" w14:textId="77777777">
        <w:trPr>
          <w:jc w:val="center"/>
        </w:trPr>
        <w:tc>
          <w:tcPr>
            <w:tcW w:w="2811" w:type="dxa"/>
            <w:shd w:val="clear" w:color="auto" w:fill="auto"/>
            <w:noWrap/>
            <w:vAlign w:val="center"/>
          </w:tcPr>
          <w:p w14:paraId="1B9CEDC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6E59CE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685</w:t>
            </w:r>
          </w:p>
        </w:tc>
        <w:tc>
          <w:tcPr>
            <w:tcW w:w="936" w:type="dxa"/>
            <w:shd w:val="clear" w:color="auto" w:fill="auto"/>
            <w:noWrap/>
            <w:vAlign w:val="center"/>
          </w:tcPr>
          <w:p w14:paraId="0652A4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685</w:t>
            </w:r>
          </w:p>
        </w:tc>
        <w:tc>
          <w:tcPr>
            <w:tcW w:w="936" w:type="dxa"/>
            <w:shd w:val="clear" w:color="auto" w:fill="auto"/>
            <w:noWrap/>
            <w:vAlign w:val="center"/>
          </w:tcPr>
          <w:p w14:paraId="2B87BE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653</w:t>
            </w:r>
          </w:p>
        </w:tc>
        <w:tc>
          <w:tcPr>
            <w:tcW w:w="756" w:type="dxa"/>
            <w:shd w:val="clear" w:color="auto" w:fill="auto"/>
            <w:noWrap/>
            <w:vAlign w:val="center"/>
          </w:tcPr>
          <w:p w14:paraId="11AA09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33B3E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743</w:t>
            </w:r>
          </w:p>
        </w:tc>
        <w:tc>
          <w:tcPr>
            <w:tcW w:w="876" w:type="dxa"/>
            <w:shd w:val="clear" w:color="auto" w:fill="auto"/>
            <w:noWrap/>
            <w:vAlign w:val="center"/>
          </w:tcPr>
          <w:p w14:paraId="52D9AD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3F09A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075657E" w14:textId="77777777">
        <w:trPr>
          <w:jc w:val="center"/>
        </w:trPr>
        <w:tc>
          <w:tcPr>
            <w:tcW w:w="2811" w:type="dxa"/>
            <w:shd w:val="clear" w:color="auto" w:fill="auto"/>
            <w:noWrap/>
            <w:vAlign w:val="center"/>
          </w:tcPr>
          <w:p w14:paraId="3DD5E0A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5118B3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936" w:type="dxa"/>
            <w:shd w:val="clear" w:color="auto" w:fill="auto"/>
            <w:noWrap/>
            <w:vAlign w:val="center"/>
          </w:tcPr>
          <w:p w14:paraId="3B9AA7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936" w:type="dxa"/>
            <w:shd w:val="clear" w:color="auto" w:fill="auto"/>
            <w:noWrap/>
            <w:vAlign w:val="center"/>
          </w:tcPr>
          <w:p w14:paraId="370B9F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756" w:type="dxa"/>
            <w:shd w:val="clear" w:color="auto" w:fill="auto"/>
            <w:noWrap/>
            <w:vAlign w:val="center"/>
          </w:tcPr>
          <w:p w14:paraId="53FD14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FB9A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w:t>
            </w:r>
          </w:p>
        </w:tc>
        <w:tc>
          <w:tcPr>
            <w:tcW w:w="876" w:type="dxa"/>
            <w:shd w:val="clear" w:color="auto" w:fill="auto"/>
            <w:noWrap/>
            <w:vAlign w:val="center"/>
          </w:tcPr>
          <w:p w14:paraId="0550C1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614A1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951DDD" w14:textId="77777777">
        <w:trPr>
          <w:jc w:val="center"/>
        </w:trPr>
        <w:tc>
          <w:tcPr>
            <w:tcW w:w="2811" w:type="dxa"/>
            <w:shd w:val="clear" w:color="auto" w:fill="auto"/>
            <w:noWrap/>
            <w:vAlign w:val="center"/>
          </w:tcPr>
          <w:p w14:paraId="12C3871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城管执法</w:t>
            </w:r>
          </w:p>
        </w:tc>
        <w:tc>
          <w:tcPr>
            <w:tcW w:w="936" w:type="dxa"/>
            <w:shd w:val="clear" w:color="auto" w:fill="auto"/>
            <w:noWrap/>
            <w:vAlign w:val="center"/>
          </w:tcPr>
          <w:p w14:paraId="722147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3560</w:t>
            </w:r>
          </w:p>
        </w:tc>
        <w:tc>
          <w:tcPr>
            <w:tcW w:w="936" w:type="dxa"/>
            <w:shd w:val="clear" w:color="auto" w:fill="auto"/>
            <w:noWrap/>
            <w:vAlign w:val="center"/>
          </w:tcPr>
          <w:p w14:paraId="01AFC08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3560</w:t>
            </w:r>
          </w:p>
        </w:tc>
        <w:tc>
          <w:tcPr>
            <w:tcW w:w="936" w:type="dxa"/>
            <w:shd w:val="clear" w:color="auto" w:fill="auto"/>
            <w:noWrap/>
            <w:vAlign w:val="center"/>
          </w:tcPr>
          <w:p w14:paraId="4E7A9A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3588</w:t>
            </w:r>
          </w:p>
        </w:tc>
        <w:tc>
          <w:tcPr>
            <w:tcW w:w="756" w:type="dxa"/>
            <w:shd w:val="clear" w:color="auto" w:fill="auto"/>
            <w:noWrap/>
            <w:vAlign w:val="center"/>
          </w:tcPr>
          <w:p w14:paraId="5081DE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14FFB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2953</w:t>
            </w:r>
          </w:p>
        </w:tc>
        <w:tc>
          <w:tcPr>
            <w:tcW w:w="876" w:type="dxa"/>
            <w:shd w:val="clear" w:color="auto" w:fill="auto"/>
            <w:noWrap/>
            <w:vAlign w:val="center"/>
          </w:tcPr>
          <w:p w14:paraId="146142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24CA6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F5C941A" w14:textId="77777777">
        <w:trPr>
          <w:jc w:val="center"/>
        </w:trPr>
        <w:tc>
          <w:tcPr>
            <w:tcW w:w="2811" w:type="dxa"/>
            <w:shd w:val="clear" w:color="auto" w:fill="auto"/>
            <w:noWrap/>
            <w:vAlign w:val="center"/>
          </w:tcPr>
          <w:p w14:paraId="50A74FD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工程建设管理</w:t>
            </w:r>
          </w:p>
        </w:tc>
        <w:tc>
          <w:tcPr>
            <w:tcW w:w="936" w:type="dxa"/>
            <w:shd w:val="clear" w:color="auto" w:fill="auto"/>
            <w:noWrap/>
            <w:vAlign w:val="center"/>
          </w:tcPr>
          <w:p w14:paraId="3DAE0F6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936" w:type="dxa"/>
            <w:shd w:val="clear" w:color="auto" w:fill="auto"/>
            <w:noWrap/>
            <w:vAlign w:val="center"/>
          </w:tcPr>
          <w:p w14:paraId="59916E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936" w:type="dxa"/>
            <w:shd w:val="clear" w:color="auto" w:fill="auto"/>
            <w:noWrap/>
            <w:vAlign w:val="center"/>
          </w:tcPr>
          <w:p w14:paraId="3B4568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756" w:type="dxa"/>
            <w:shd w:val="clear" w:color="auto" w:fill="auto"/>
            <w:noWrap/>
            <w:vAlign w:val="center"/>
          </w:tcPr>
          <w:p w14:paraId="70B452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0C5F63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w:t>
            </w:r>
          </w:p>
        </w:tc>
        <w:tc>
          <w:tcPr>
            <w:tcW w:w="876" w:type="dxa"/>
            <w:shd w:val="clear" w:color="auto" w:fill="auto"/>
            <w:noWrap/>
            <w:vAlign w:val="center"/>
          </w:tcPr>
          <w:p w14:paraId="558376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F5D0A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11B89C" w14:textId="77777777">
        <w:trPr>
          <w:jc w:val="center"/>
        </w:trPr>
        <w:tc>
          <w:tcPr>
            <w:tcW w:w="2811" w:type="dxa"/>
            <w:shd w:val="clear" w:color="auto" w:fill="auto"/>
            <w:noWrap/>
            <w:vAlign w:val="center"/>
          </w:tcPr>
          <w:p w14:paraId="3DAA79EB"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其他城乡社区管理事务支出</w:t>
            </w:r>
          </w:p>
        </w:tc>
        <w:tc>
          <w:tcPr>
            <w:tcW w:w="936" w:type="dxa"/>
            <w:shd w:val="clear" w:color="auto" w:fill="auto"/>
            <w:noWrap/>
            <w:vAlign w:val="center"/>
          </w:tcPr>
          <w:p w14:paraId="5014095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w:t>
            </w:r>
          </w:p>
        </w:tc>
        <w:tc>
          <w:tcPr>
            <w:tcW w:w="936" w:type="dxa"/>
            <w:shd w:val="clear" w:color="auto" w:fill="auto"/>
            <w:noWrap/>
            <w:vAlign w:val="center"/>
          </w:tcPr>
          <w:p w14:paraId="2BB7D1D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w:t>
            </w:r>
          </w:p>
        </w:tc>
        <w:tc>
          <w:tcPr>
            <w:tcW w:w="936" w:type="dxa"/>
            <w:shd w:val="clear" w:color="auto" w:fill="auto"/>
            <w:noWrap/>
            <w:vAlign w:val="center"/>
          </w:tcPr>
          <w:p w14:paraId="45FAAAA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1561</w:t>
            </w:r>
          </w:p>
        </w:tc>
        <w:tc>
          <w:tcPr>
            <w:tcW w:w="756" w:type="dxa"/>
            <w:shd w:val="clear" w:color="auto" w:fill="auto"/>
            <w:noWrap/>
            <w:vAlign w:val="center"/>
          </w:tcPr>
          <w:p w14:paraId="3C72B32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750704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901</w:t>
            </w:r>
          </w:p>
        </w:tc>
        <w:tc>
          <w:tcPr>
            <w:tcW w:w="876" w:type="dxa"/>
            <w:shd w:val="clear" w:color="auto" w:fill="auto"/>
            <w:noWrap/>
            <w:vAlign w:val="center"/>
          </w:tcPr>
          <w:p w14:paraId="03F0571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6490A0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FBEC90A" w14:textId="77777777">
        <w:trPr>
          <w:jc w:val="center"/>
        </w:trPr>
        <w:tc>
          <w:tcPr>
            <w:tcW w:w="2811" w:type="dxa"/>
            <w:shd w:val="clear" w:color="auto" w:fill="auto"/>
            <w:noWrap/>
            <w:vAlign w:val="center"/>
          </w:tcPr>
          <w:p w14:paraId="61E3EFE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城乡社区规划与管理</w:t>
            </w:r>
          </w:p>
        </w:tc>
        <w:tc>
          <w:tcPr>
            <w:tcW w:w="936" w:type="dxa"/>
            <w:shd w:val="clear" w:color="auto" w:fill="auto"/>
            <w:noWrap/>
            <w:vAlign w:val="center"/>
          </w:tcPr>
          <w:p w14:paraId="0076F9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936" w:type="dxa"/>
            <w:shd w:val="clear" w:color="auto" w:fill="auto"/>
            <w:noWrap/>
            <w:vAlign w:val="center"/>
          </w:tcPr>
          <w:p w14:paraId="6F3BB3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936" w:type="dxa"/>
            <w:shd w:val="clear" w:color="auto" w:fill="auto"/>
            <w:noWrap/>
            <w:vAlign w:val="center"/>
          </w:tcPr>
          <w:p w14:paraId="6058327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449</w:t>
            </w:r>
          </w:p>
        </w:tc>
        <w:tc>
          <w:tcPr>
            <w:tcW w:w="756" w:type="dxa"/>
            <w:shd w:val="clear" w:color="auto" w:fill="auto"/>
            <w:noWrap/>
            <w:vAlign w:val="center"/>
          </w:tcPr>
          <w:p w14:paraId="32957F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C51399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w:t>
            </w:r>
          </w:p>
        </w:tc>
        <w:tc>
          <w:tcPr>
            <w:tcW w:w="876" w:type="dxa"/>
            <w:shd w:val="clear" w:color="auto" w:fill="auto"/>
            <w:noWrap/>
            <w:vAlign w:val="center"/>
          </w:tcPr>
          <w:p w14:paraId="431B32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57A4BE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CB67CC5" w14:textId="77777777">
        <w:trPr>
          <w:jc w:val="center"/>
        </w:trPr>
        <w:tc>
          <w:tcPr>
            <w:tcW w:w="2811" w:type="dxa"/>
            <w:shd w:val="clear" w:color="auto" w:fill="auto"/>
            <w:noWrap/>
            <w:vAlign w:val="center"/>
          </w:tcPr>
          <w:p w14:paraId="1533629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城乡社区规划与管理</w:t>
            </w:r>
          </w:p>
        </w:tc>
        <w:tc>
          <w:tcPr>
            <w:tcW w:w="936" w:type="dxa"/>
            <w:shd w:val="clear" w:color="auto" w:fill="auto"/>
            <w:noWrap/>
            <w:vAlign w:val="center"/>
          </w:tcPr>
          <w:p w14:paraId="6F5A32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936" w:type="dxa"/>
            <w:shd w:val="clear" w:color="auto" w:fill="auto"/>
            <w:noWrap/>
            <w:vAlign w:val="center"/>
          </w:tcPr>
          <w:p w14:paraId="7250CE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936" w:type="dxa"/>
            <w:shd w:val="clear" w:color="auto" w:fill="auto"/>
            <w:noWrap/>
            <w:vAlign w:val="center"/>
          </w:tcPr>
          <w:p w14:paraId="211CD7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449</w:t>
            </w:r>
          </w:p>
        </w:tc>
        <w:tc>
          <w:tcPr>
            <w:tcW w:w="756" w:type="dxa"/>
            <w:shd w:val="clear" w:color="auto" w:fill="auto"/>
            <w:noWrap/>
            <w:vAlign w:val="center"/>
          </w:tcPr>
          <w:p w14:paraId="6A7563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48486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w:t>
            </w:r>
          </w:p>
        </w:tc>
        <w:tc>
          <w:tcPr>
            <w:tcW w:w="876" w:type="dxa"/>
            <w:shd w:val="clear" w:color="auto" w:fill="auto"/>
            <w:noWrap/>
            <w:vAlign w:val="center"/>
          </w:tcPr>
          <w:p w14:paraId="5B3244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278BB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A82EE0" w14:textId="77777777">
        <w:trPr>
          <w:jc w:val="center"/>
        </w:trPr>
        <w:tc>
          <w:tcPr>
            <w:tcW w:w="2811" w:type="dxa"/>
            <w:shd w:val="clear" w:color="auto" w:fill="auto"/>
            <w:noWrap/>
            <w:vAlign w:val="center"/>
          </w:tcPr>
          <w:p w14:paraId="5FDD7EC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城乡社区公共设施</w:t>
            </w:r>
          </w:p>
        </w:tc>
        <w:tc>
          <w:tcPr>
            <w:tcW w:w="936" w:type="dxa"/>
            <w:shd w:val="clear" w:color="auto" w:fill="auto"/>
            <w:noWrap/>
            <w:vAlign w:val="center"/>
          </w:tcPr>
          <w:p w14:paraId="4F56C4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11430</w:t>
            </w:r>
          </w:p>
        </w:tc>
        <w:tc>
          <w:tcPr>
            <w:tcW w:w="936" w:type="dxa"/>
            <w:shd w:val="clear" w:color="auto" w:fill="auto"/>
            <w:noWrap/>
            <w:vAlign w:val="center"/>
          </w:tcPr>
          <w:p w14:paraId="4ECECB3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5430</w:t>
            </w:r>
          </w:p>
        </w:tc>
        <w:tc>
          <w:tcPr>
            <w:tcW w:w="936" w:type="dxa"/>
            <w:shd w:val="clear" w:color="auto" w:fill="auto"/>
            <w:noWrap/>
            <w:vAlign w:val="center"/>
          </w:tcPr>
          <w:p w14:paraId="6E56B9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839</w:t>
            </w:r>
          </w:p>
        </w:tc>
        <w:tc>
          <w:tcPr>
            <w:tcW w:w="756" w:type="dxa"/>
            <w:shd w:val="clear" w:color="auto" w:fill="auto"/>
            <w:noWrap/>
            <w:vAlign w:val="center"/>
          </w:tcPr>
          <w:p w14:paraId="1009BB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05E75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780</w:t>
            </w:r>
          </w:p>
        </w:tc>
        <w:tc>
          <w:tcPr>
            <w:tcW w:w="876" w:type="dxa"/>
            <w:shd w:val="clear" w:color="auto" w:fill="auto"/>
            <w:noWrap/>
            <w:vAlign w:val="center"/>
          </w:tcPr>
          <w:p w14:paraId="22C32D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4A7DB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r>
      <w:tr w:rsidR="00A7795D" w14:paraId="76D5AAC9" w14:textId="77777777">
        <w:trPr>
          <w:jc w:val="center"/>
        </w:trPr>
        <w:tc>
          <w:tcPr>
            <w:tcW w:w="2811" w:type="dxa"/>
            <w:shd w:val="clear" w:color="auto" w:fill="auto"/>
            <w:noWrap/>
            <w:vAlign w:val="center"/>
          </w:tcPr>
          <w:p w14:paraId="1D1B1454"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其他城乡社区公共设施支出</w:t>
            </w:r>
          </w:p>
        </w:tc>
        <w:tc>
          <w:tcPr>
            <w:tcW w:w="936" w:type="dxa"/>
            <w:shd w:val="clear" w:color="auto" w:fill="auto"/>
            <w:noWrap/>
            <w:vAlign w:val="center"/>
          </w:tcPr>
          <w:p w14:paraId="32E7A2E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11430</w:t>
            </w:r>
          </w:p>
        </w:tc>
        <w:tc>
          <w:tcPr>
            <w:tcW w:w="936" w:type="dxa"/>
            <w:shd w:val="clear" w:color="auto" w:fill="auto"/>
            <w:noWrap/>
            <w:vAlign w:val="center"/>
          </w:tcPr>
          <w:p w14:paraId="7B6116D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5430</w:t>
            </w:r>
          </w:p>
        </w:tc>
        <w:tc>
          <w:tcPr>
            <w:tcW w:w="936" w:type="dxa"/>
            <w:shd w:val="clear" w:color="auto" w:fill="auto"/>
            <w:noWrap/>
            <w:vAlign w:val="center"/>
          </w:tcPr>
          <w:p w14:paraId="56B6F6C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839</w:t>
            </w:r>
          </w:p>
        </w:tc>
        <w:tc>
          <w:tcPr>
            <w:tcW w:w="756" w:type="dxa"/>
            <w:shd w:val="clear" w:color="auto" w:fill="auto"/>
            <w:noWrap/>
            <w:vAlign w:val="center"/>
          </w:tcPr>
          <w:p w14:paraId="4426DA2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18B250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780</w:t>
            </w:r>
          </w:p>
        </w:tc>
        <w:tc>
          <w:tcPr>
            <w:tcW w:w="876" w:type="dxa"/>
            <w:shd w:val="clear" w:color="auto" w:fill="auto"/>
            <w:noWrap/>
            <w:vAlign w:val="center"/>
          </w:tcPr>
          <w:p w14:paraId="7217DC0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861B12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r>
      <w:tr w:rsidR="00A7795D" w14:paraId="0CC15C72" w14:textId="77777777">
        <w:trPr>
          <w:jc w:val="center"/>
        </w:trPr>
        <w:tc>
          <w:tcPr>
            <w:tcW w:w="2811" w:type="dxa"/>
            <w:shd w:val="clear" w:color="auto" w:fill="auto"/>
            <w:noWrap/>
            <w:vAlign w:val="center"/>
          </w:tcPr>
          <w:p w14:paraId="7E05D2C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城乡社区环境卫生</w:t>
            </w:r>
          </w:p>
        </w:tc>
        <w:tc>
          <w:tcPr>
            <w:tcW w:w="936" w:type="dxa"/>
            <w:shd w:val="clear" w:color="auto" w:fill="auto"/>
            <w:noWrap/>
            <w:vAlign w:val="center"/>
          </w:tcPr>
          <w:p w14:paraId="407352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1738</w:t>
            </w:r>
          </w:p>
        </w:tc>
        <w:tc>
          <w:tcPr>
            <w:tcW w:w="936" w:type="dxa"/>
            <w:shd w:val="clear" w:color="auto" w:fill="auto"/>
            <w:noWrap/>
            <w:vAlign w:val="center"/>
          </w:tcPr>
          <w:p w14:paraId="233062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1598</w:t>
            </w:r>
          </w:p>
        </w:tc>
        <w:tc>
          <w:tcPr>
            <w:tcW w:w="936" w:type="dxa"/>
            <w:shd w:val="clear" w:color="auto" w:fill="auto"/>
            <w:noWrap/>
            <w:vAlign w:val="center"/>
          </w:tcPr>
          <w:p w14:paraId="124166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941</w:t>
            </w:r>
          </w:p>
        </w:tc>
        <w:tc>
          <w:tcPr>
            <w:tcW w:w="756" w:type="dxa"/>
            <w:shd w:val="clear" w:color="auto" w:fill="auto"/>
            <w:noWrap/>
            <w:vAlign w:val="center"/>
          </w:tcPr>
          <w:p w14:paraId="71FBC9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366E0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1050</w:t>
            </w:r>
          </w:p>
        </w:tc>
        <w:tc>
          <w:tcPr>
            <w:tcW w:w="876" w:type="dxa"/>
            <w:shd w:val="clear" w:color="auto" w:fill="auto"/>
            <w:noWrap/>
            <w:vAlign w:val="center"/>
          </w:tcPr>
          <w:p w14:paraId="7CC9D6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62AA3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r>
      <w:tr w:rsidR="00A7795D" w14:paraId="761A9EEF" w14:textId="77777777">
        <w:trPr>
          <w:jc w:val="center"/>
        </w:trPr>
        <w:tc>
          <w:tcPr>
            <w:tcW w:w="2811" w:type="dxa"/>
            <w:shd w:val="clear" w:color="auto" w:fill="auto"/>
            <w:noWrap/>
            <w:vAlign w:val="center"/>
          </w:tcPr>
          <w:p w14:paraId="7104360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城乡社区环境卫生</w:t>
            </w:r>
          </w:p>
        </w:tc>
        <w:tc>
          <w:tcPr>
            <w:tcW w:w="936" w:type="dxa"/>
            <w:shd w:val="clear" w:color="auto" w:fill="auto"/>
            <w:noWrap/>
            <w:vAlign w:val="center"/>
          </w:tcPr>
          <w:p w14:paraId="4998FE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1738</w:t>
            </w:r>
          </w:p>
        </w:tc>
        <w:tc>
          <w:tcPr>
            <w:tcW w:w="936" w:type="dxa"/>
            <w:shd w:val="clear" w:color="auto" w:fill="auto"/>
            <w:noWrap/>
            <w:vAlign w:val="center"/>
          </w:tcPr>
          <w:p w14:paraId="0D6A9C5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1598</w:t>
            </w:r>
          </w:p>
        </w:tc>
        <w:tc>
          <w:tcPr>
            <w:tcW w:w="936" w:type="dxa"/>
            <w:shd w:val="clear" w:color="auto" w:fill="auto"/>
            <w:noWrap/>
            <w:vAlign w:val="center"/>
          </w:tcPr>
          <w:p w14:paraId="4DFBF6F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941</w:t>
            </w:r>
          </w:p>
        </w:tc>
        <w:tc>
          <w:tcPr>
            <w:tcW w:w="756" w:type="dxa"/>
            <w:shd w:val="clear" w:color="auto" w:fill="auto"/>
            <w:noWrap/>
            <w:vAlign w:val="center"/>
          </w:tcPr>
          <w:p w14:paraId="563E41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D5A97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1050</w:t>
            </w:r>
          </w:p>
        </w:tc>
        <w:tc>
          <w:tcPr>
            <w:tcW w:w="876" w:type="dxa"/>
            <w:shd w:val="clear" w:color="auto" w:fill="auto"/>
            <w:noWrap/>
            <w:vAlign w:val="center"/>
          </w:tcPr>
          <w:p w14:paraId="07818C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FEC44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r>
      <w:tr w:rsidR="00A7795D" w14:paraId="7F35299B" w14:textId="77777777">
        <w:trPr>
          <w:jc w:val="center"/>
        </w:trPr>
        <w:tc>
          <w:tcPr>
            <w:tcW w:w="2811" w:type="dxa"/>
            <w:shd w:val="clear" w:color="auto" w:fill="auto"/>
            <w:noWrap/>
            <w:vAlign w:val="center"/>
          </w:tcPr>
          <w:p w14:paraId="7650300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建设市场管理与监督</w:t>
            </w:r>
          </w:p>
        </w:tc>
        <w:tc>
          <w:tcPr>
            <w:tcW w:w="936" w:type="dxa"/>
            <w:shd w:val="clear" w:color="auto" w:fill="auto"/>
            <w:noWrap/>
            <w:vAlign w:val="center"/>
          </w:tcPr>
          <w:p w14:paraId="7D5085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36" w:type="dxa"/>
            <w:shd w:val="clear" w:color="auto" w:fill="auto"/>
            <w:noWrap/>
            <w:vAlign w:val="center"/>
          </w:tcPr>
          <w:p w14:paraId="151A34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36" w:type="dxa"/>
            <w:shd w:val="clear" w:color="auto" w:fill="auto"/>
            <w:noWrap/>
            <w:vAlign w:val="center"/>
          </w:tcPr>
          <w:p w14:paraId="295757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756" w:type="dxa"/>
            <w:shd w:val="clear" w:color="auto" w:fill="auto"/>
            <w:noWrap/>
            <w:vAlign w:val="center"/>
          </w:tcPr>
          <w:p w14:paraId="16C8B94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D7825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876" w:type="dxa"/>
            <w:shd w:val="clear" w:color="auto" w:fill="auto"/>
            <w:noWrap/>
            <w:vAlign w:val="center"/>
          </w:tcPr>
          <w:p w14:paraId="7530F6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27EA2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296A62" w14:textId="77777777">
        <w:trPr>
          <w:jc w:val="center"/>
        </w:trPr>
        <w:tc>
          <w:tcPr>
            <w:tcW w:w="2811" w:type="dxa"/>
            <w:shd w:val="clear" w:color="auto" w:fill="auto"/>
            <w:noWrap/>
            <w:vAlign w:val="center"/>
          </w:tcPr>
          <w:p w14:paraId="358A2B8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建设市场管理与监督</w:t>
            </w:r>
          </w:p>
        </w:tc>
        <w:tc>
          <w:tcPr>
            <w:tcW w:w="936" w:type="dxa"/>
            <w:shd w:val="clear" w:color="auto" w:fill="auto"/>
            <w:noWrap/>
            <w:vAlign w:val="center"/>
          </w:tcPr>
          <w:p w14:paraId="10B3A1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36" w:type="dxa"/>
            <w:shd w:val="clear" w:color="auto" w:fill="auto"/>
            <w:noWrap/>
            <w:vAlign w:val="center"/>
          </w:tcPr>
          <w:p w14:paraId="564D101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36" w:type="dxa"/>
            <w:shd w:val="clear" w:color="auto" w:fill="auto"/>
            <w:noWrap/>
            <w:vAlign w:val="center"/>
          </w:tcPr>
          <w:p w14:paraId="656FBB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756" w:type="dxa"/>
            <w:shd w:val="clear" w:color="auto" w:fill="auto"/>
            <w:noWrap/>
            <w:vAlign w:val="center"/>
          </w:tcPr>
          <w:p w14:paraId="0A78A8E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1F3FD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876" w:type="dxa"/>
            <w:shd w:val="clear" w:color="auto" w:fill="auto"/>
            <w:noWrap/>
            <w:vAlign w:val="center"/>
          </w:tcPr>
          <w:p w14:paraId="1857E7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F5F04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CA7FFC5" w14:textId="77777777">
        <w:trPr>
          <w:jc w:val="center"/>
        </w:trPr>
        <w:tc>
          <w:tcPr>
            <w:tcW w:w="2811" w:type="dxa"/>
            <w:shd w:val="clear" w:color="auto" w:fill="auto"/>
            <w:noWrap/>
            <w:vAlign w:val="center"/>
          </w:tcPr>
          <w:p w14:paraId="7EE3318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其他城乡社区支出</w:t>
            </w:r>
          </w:p>
        </w:tc>
        <w:tc>
          <w:tcPr>
            <w:tcW w:w="936" w:type="dxa"/>
            <w:shd w:val="clear" w:color="auto" w:fill="auto"/>
            <w:noWrap/>
            <w:vAlign w:val="center"/>
          </w:tcPr>
          <w:p w14:paraId="6CEEFE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3350</w:t>
            </w:r>
          </w:p>
        </w:tc>
        <w:tc>
          <w:tcPr>
            <w:tcW w:w="936" w:type="dxa"/>
            <w:shd w:val="clear" w:color="auto" w:fill="auto"/>
            <w:noWrap/>
            <w:vAlign w:val="center"/>
          </w:tcPr>
          <w:p w14:paraId="2796F6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2242</w:t>
            </w:r>
          </w:p>
        </w:tc>
        <w:tc>
          <w:tcPr>
            <w:tcW w:w="936" w:type="dxa"/>
            <w:shd w:val="clear" w:color="auto" w:fill="auto"/>
            <w:noWrap/>
            <w:vAlign w:val="center"/>
          </w:tcPr>
          <w:p w14:paraId="65682D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2039</w:t>
            </w:r>
          </w:p>
        </w:tc>
        <w:tc>
          <w:tcPr>
            <w:tcW w:w="756" w:type="dxa"/>
            <w:shd w:val="clear" w:color="auto" w:fill="auto"/>
            <w:noWrap/>
            <w:vAlign w:val="center"/>
          </w:tcPr>
          <w:p w14:paraId="68AC16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CE2DE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2362</w:t>
            </w:r>
          </w:p>
        </w:tc>
        <w:tc>
          <w:tcPr>
            <w:tcW w:w="876" w:type="dxa"/>
            <w:shd w:val="clear" w:color="auto" w:fill="auto"/>
            <w:noWrap/>
            <w:vAlign w:val="center"/>
          </w:tcPr>
          <w:p w14:paraId="1680AF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CEFC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1108</w:t>
            </w:r>
          </w:p>
        </w:tc>
      </w:tr>
      <w:tr w:rsidR="00A7795D" w14:paraId="2EA993A1" w14:textId="77777777">
        <w:trPr>
          <w:jc w:val="center"/>
        </w:trPr>
        <w:tc>
          <w:tcPr>
            <w:tcW w:w="2811" w:type="dxa"/>
            <w:shd w:val="clear" w:color="auto" w:fill="auto"/>
            <w:noWrap/>
            <w:vAlign w:val="center"/>
          </w:tcPr>
          <w:p w14:paraId="340C173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其他城乡社区支出</w:t>
            </w:r>
          </w:p>
        </w:tc>
        <w:tc>
          <w:tcPr>
            <w:tcW w:w="936" w:type="dxa"/>
            <w:shd w:val="clear" w:color="auto" w:fill="auto"/>
            <w:noWrap/>
            <w:vAlign w:val="center"/>
          </w:tcPr>
          <w:p w14:paraId="4EE43D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3350</w:t>
            </w:r>
          </w:p>
        </w:tc>
        <w:tc>
          <w:tcPr>
            <w:tcW w:w="936" w:type="dxa"/>
            <w:shd w:val="clear" w:color="auto" w:fill="auto"/>
            <w:noWrap/>
            <w:vAlign w:val="center"/>
          </w:tcPr>
          <w:p w14:paraId="251836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2242</w:t>
            </w:r>
          </w:p>
        </w:tc>
        <w:tc>
          <w:tcPr>
            <w:tcW w:w="936" w:type="dxa"/>
            <w:shd w:val="clear" w:color="auto" w:fill="auto"/>
            <w:noWrap/>
            <w:vAlign w:val="center"/>
          </w:tcPr>
          <w:p w14:paraId="2CE1A0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2039</w:t>
            </w:r>
          </w:p>
        </w:tc>
        <w:tc>
          <w:tcPr>
            <w:tcW w:w="756" w:type="dxa"/>
            <w:shd w:val="clear" w:color="auto" w:fill="auto"/>
            <w:noWrap/>
            <w:vAlign w:val="center"/>
          </w:tcPr>
          <w:p w14:paraId="66C3FE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7FB37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2362</w:t>
            </w:r>
          </w:p>
        </w:tc>
        <w:tc>
          <w:tcPr>
            <w:tcW w:w="876" w:type="dxa"/>
            <w:shd w:val="clear" w:color="auto" w:fill="auto"/>
            <w:noWrap/>
            <w:vAlign w:val="center"/>
          </w:tcPr>
          <w:p w14:paraId="4B846F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2B040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1108</w:t>
            </w:r>
          </w:p>
        </w:tc>
      </w:tr>
      <w:tr w:rsidR="00A7795D" w14:paraId="79284B3C" w14:textId="77777777">
        <w:trPr>
          <w:jc w:val="center"/>
        </w:trPr>
        <w:tc>
          <w:tcPr>
            <w:tcW w:w="2811" w:type="dxa"/>
            <w:shd w:val="clear" w:color="auto" w:fill="auto"/>
            <w:noWrap/>
            <w:vAlign w:val="center"/>
          </w:tcPr>
          <w:p w14:paraId="3A914D9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Times New Roman" w:eastAsia="宋体" w:hAnsi="Times New Roman" w:cs="Times New Roman"/>
                <w:color w:val="000000"/>
                <w:kern w:val="0"/>
                <w:sz w:val="24"/>
                <w:szCs w:val="24"/>
              </w:rPr>
              <w:t>农林水支出</w:t>
            </w:r>
          </w:p>
        </w:tc>
        <w:tc>
          <w:tcPr>
            <w:tcW w:w="936" w:type="dxa"/>
            <w:shd w:val="clear" w:color="auto" w:fill="auto"/>
            <w:noWrap/>
            <w:vAlign w:val="center"/>
          </w:tcPr>
          <w:p w14:paraId="735BA7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73650</w:t>
            </w:r>
          </w:p>
        </w:tc>
        <w:tc>
          <w:tcPr>
            <w:tcW w:w="936" w:type="dxa"/>
            <w:shd w:val="clear" w:color="auto" w:fill="auto"/>
            <w:noWrap/>
            <w:vAlign w:val="center"/>
          </w:tcPr>
          <w:p w14:paraId="1E2A32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27004</w:t>
            </w:r>
          </w:p>
        </w:tc>
        <w:tc>
          <w:tcPr>
            <w:tcW w:w="936" w:type="dxa"/>
            <w:shd w:val="clear" w:color="auto" w:fill="auto"/>
            <w:noWrap/>
            <w:vAlign w:val="center"/>
          </w:tcPr>
          <w:p w14:paraId="53E35D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26996</w:t>
            </w:r>
          </w:p>
        </w:tc>
        <w:tc>
          <w:tcPr>
            <w:tcW w:w="756" w:type="dxa"/>
            <w:shd w:val="clear" w:color="auto" w:fill="auto"/>
            <w:noWrap/>
            <w:vAlign w:val="center"/>
          </w:tcPr>
          <w:p w14:paraId="54760D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6" w:type="dxa"/>
            <w:shd w:val="clear" w:color="auto" w:fill="auto"/>
            <w:noWrap/>
            <w:vAlign w:val="center"/>
          </w:tcPr>
          <w:p w14:paraId="5002D7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26395</w:t>
            </w:r>
          </w:p>
        </w:tc>
        <w:tc>
          <w:tcPr>
            <w:tcW w:w="876" w:type="dxa"/>
            <w:shd w:val="clear" w:color="auto" w:fill="auto"/>
            <w:noWrap/>
            <w:vAlign w:val="center"/>
          </w:tcPr>
          <w:p w14:paraId="180501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230" w:type="dxa"/>
            <w:shd w:val="clear" w:color="auto" w:fill="auto"/>
            <w:noWrap/>
            <w:vAlign w:val="center"/>
          </w:tcPr>
          <w:p w14:paraId="130D1D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46646</w:t>
            </w:r>
          </w:p>
        </w:tc>
      </w:tr>
      <w:tr w:rsidR="00A7795D" w14:paraId="020279C9" w14:textId="77777777">
        <w:trPr>
          <w:jc w:val="center"/>
        </w:trPr>
        <w:tc>
          <w:tcPr>
            <w:tcW w:w="2811" w:type="dxa"/>
            <w:shd w:val="clear" w:color="auto" w:fill="auto"/>
            <w:noWrap/>
            <w:vAlign w:val="center"/>
          </w:tcPr>
          <w:p w14:paraId="19DB29F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w:t>
            </w:r>
          </w:p>
        </w:tc>
        <w:tc>
          <w:tcPr>
            <w:tcW w:w="936" w:type="dxa"/>
            <w:shd w:val="clear" w:color="auto" w:fill="auto"/>
            <w:noWrap/>
            <w:vAlign w:val="center"/>
          </w:tcPr>
          <w:p w14:paraId="07E5DB9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13284</w:t>
            </w:r>
          </w:p>
        </w:tc>
        <w:tc>
          <w:tcPr>
            <w:tcW w:w="936" w:type="dxa"/>
            <w:shd w:val="clear" w:color="auto" w:fill="auto"/>
            <w:noWrap/>
            <w:vAlign w:val="center"/>
          </w:tcPr>
          <w:p w14:paraId="182641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7648</w:t>
            </w:r>
          </w:p>
        </w:tc>
        <w:tc>
          <w:tcPr>
            <w:tcW w:w="936" w:type="dxa"/>
            <w:shd w:val="clear" w:color="auto" w:fill="auto"/>
            <w:noWrap/>
            <w:vAlign w:val="center"/>
          </w:tcPr>
          <w:p w14:paraId="0EAC42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7546</w:t>
            </w:r>
          </w:p>
        </w:tc>
        <w:tc>
          <w:tcPr>
            <w:tcW w:w="756" w:type="dxa"/>
            <w:shd w:val="clear" w:color="auto" w:fill="auto"/>
            <w:noWrap/>
            <w:vAlign w:val="center"/>
          </w:tcPr>
          <w:p w14:paraId="0192BC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549E3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6944</w:t>
            </w:r>
          </w:p>
        </w:tc>
        <w:tc>
          <w:tcPr>
            <w:tcW w:w="876" w:type="dxa"/>
            <w:shd w:val="clear" w:color="auto" w:fill="auto"/>
            <w:noWrap/>
            <w:vAlign w:val="center"/>
          </w:tcPr>
          <w:p w14:paraId="2E9B98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24667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5636</w:t>
            </w:r>
          </w:p>
        </w:tc>
      </w:tr>
      <w:tr w:rsidR="00A7795D" w14:paraId="7A572BE5" w14:textId="77777777">
        <w:trPr>
          <w:jc w:val="center"/>
        </w:trPr>
        <w:tc>
          <w:tcPr>
            <w:tcW w:w="2811" w:type="dxa"/>
            <w:shd w:val="clear" w:color="auto" w:fill="auto"/>
            <w:noWrap/>
            <w:vAlign w:val="center"/>
          </w:tcPr>
          <w:p w14:paraId="3406D5E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05480BF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1591</w:t>
            </w:r>
          </w:p>
        </w:tc>
        <w:tc>
          <w:tcPr>
            <w:tcW w:w="936" w:type="dxa"/>
            <w:shd w:val="clear" w:color="auto" w:fill="auto"/>
            <w:noWrap/>
            <w:vAlign w:val="center"/>
          </w:tcPr>
          <w:p w14:paraId="380074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1591</w:t>
            </w:r>
          </w:p>
        </w:tc>
        <w:tc>
          <w:tcPr>
            <w:tcW w:w="936" w:type="dxa"/>
            <w:shd w:val="clear" w:color="auto" w:fill="auto"/>
            <w:noWrap/>
            <w:vAlign w:val="center"/>
          </w:tcPr>
          <w:p w14:paraId="0485F8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1635</w:t>
            </w:r>
          </w:p>
        </w:tc>
        <w:tc>
          <w:tcPr>
            <w:tcW w:w="756" w:type="dxa"/>
            <w:shd w:val="clear" w:color="auto" w:fill="auto"/>
            <w:noWrap/>
            <w:vAlign w:val="center"/>
          </w:tcPr>
          <w:p w14:paraId="2293C9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AAC45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1525</w:t>
            </w:r>
          </w:p>
        </w:tc>
        <w:tc>
          <w:tcPr>
            <w:tcW w:w="876" w:type="dxa"/>
            <w:shd w:val="clear" w:color="auto" w:fill="auto"/>
            <w:noWrap/>
            <w:vAlign w:val="center"/>
          </w:tcPr>
          <w:p w14:paraId="5E01179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AF2A9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9EC6627" w14:textId="77777777">
        <w:trPr>
          <w:jc w:val="center"/>
        </w:trPr>
        <w:tc>
          <w:tcPr>
            <w:tcW w:w="2811" w:type="dxa"/>
            <w:shd w:val="clear" w:color="auto" w:fill="auto"/>
            <w:noWrap/>
            <w:vAlign w:val="center"/>
          </w:tcPr>
          <w:p w14:paraId="7D3BE08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7D20BF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3828</w:t>
            </w:r>
          </w:p>
        </w:tc>
        <w:tc>
          <w:tcPr>
            <w:tcW w:w="936" w:type="dxa"/>
            <w:shd w:val="clear" w:color="auto" w:fill="auto"/>
            <w:noWrap/>
            <w:vAlign w:val="center"/>
          </w:tcPr>
          <w:p w14:paraId="6C6D0C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3828</w:t>
            </w:r>
          </w:p>
        </w:tc>
        <w:tc>
          <w:tcPr>
            <w:tcW w:w="936" w:type="dxa"/>
            <w:shd w:val="clear" w:color="auto" w:fill="auto"/>
            <w:noWrap/>
            <w:vAlign w:val="center"/>
          </w:tcPr>
          <w:p w14:paraId="2E7DB46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3715</w:t>
            </w:r>
          </w:p>
        </w:tc>
        <w:tc>
          <w:tcPr>
            <w:tcW w:w="756" w:type="dxa"/>
            <w:shd w:val="clear" w:color="auto" w:fill="auto"/>
            <w:noWrap/>
            <w:vAlign w:val="center"/>
          </w:tcPr>
          <w:p w14:paraId="277F73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F90B7A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2885</w:t>
            </w:r>
          </w:p>
        </w:tc>
        <w:tc>
          <w:tcPr>
            <w:tcW w:w="876" w:type="dxa"/>
            <w:shd w:val="clear" w:color="auto" w:fill="auto"/>
            <w:noWrap/>
            <w:vAlign w:val="center"/>
          </w:tcPr>
          <w:p w14:paraId="4DE345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2F707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AAD1A8" w14:textId="77777777">
        <w:trPr>
          <w:jc w:val="center"/>
        </w:trPr>
        <w:tc>
          <w:tcPr>
            <w:tcW w:w="2811" w:type="dxa"/>
            <w:shd w:val="clear" w:color="auto" w:fill="auto"/>
            <w:noWrap/>
            <w:vAlign w:val="center"/>
          </w:tcPr>
          <w:p w14:paraId="7D17EEF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科技转化与推广服务</w:t>
            </w:r>
          </w:p>
        </w:tc>
        <w:tc>
          <w:tcPr>
            <w:tcW w:w="936" w:type="dxa"/>
            <w:shd w:val="clear" w:color="auto" w:fill="auto"/>
            <w:noWrap/>
            <w:vAlign w:val="center"/>
          </w:tcPr>
          <w:p w14:paraId="1A382D7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936" w:type="dxa"/>
            <w:shd w:val="clear" w:color="auto" w:fill="auto"/>
            <w:noWrap/>
            <w:vAlign w:val="center"/>
          </w:tcPr>
          <w:p w14:paraId="7834E1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936" w:type="dxa"/>
            <w:shd w:val="clear" w:color="auto" w:fill="auto"/>
            <w:noWrap/>
            <w:vAlign w:val="center"/>
          </w:tcPr>
          <w:p w14:paraId="1FC3AE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756" w:type="dxa"/>
            <w:shd w:val="clear" w:color="auto" w:fill="auto"/>
            <w:noWrap/>
            <w:vAlign w:val="center"/>
          </w:tcPr>
          <w:p w14:paraId="310765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3BFCB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876" w:type="dxa"/>
            <w:shd w:val="clear" w:color="auto" w:fill="auto"/>
            <w:noWrap/>
            <w:vAlign w:val="center"/>
          </w:tcPr>
          <w:p w14:paraId="6FFD3A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0B075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5A0692D" w14:textId="77777777">
        <w:trPr>
          <w:jc w:val="center"/>
        </w:trPr>
        <w:tc>
          <w:tcPr>
            <w:tcW w:w="2811" w:type="dxa"/>
            <w:shd w:val="clear" w:color="auto" w:fill="auto"/>
            <w:noWrap/>
            <w:vAlign w:val="center"/>
          </w:tcPr>
          <w:p w14:paraId="703A121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病虫害控制</w:t>
            </w:r>
          </w:p>
        </w:tc>
        <w:tc>
          <w:tcPr>
            <w:tcW w:w="936" w:type="dxa"/>
            <w:shd w:val="clear" w:color="auto" w:fill="auto"/>
            <w:noWrap/>
            <w:vAlign w:val="center"/>
          </w:tcPr>
          <w:p w14:paraId="7ED3EF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1103</w:t>
            </w:r>
          </w:p>
        </w:tc>
        <w:tc>
          <w:tcPr>
            <w:tcW w:w="936" w:type="dxa"/>
            <w:shd w:val="clear" w:color="auto" w:fill="auto"/>
            <w:noWrap/>
            <w:vAlign w:val="center"/>
          </w:tcPr>
          <w:p w14:paraId="23A01B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623</w:t>
            </w:r>
          </w:p>
        </w:tc>
        <w:tc>
          <w:tcPr>
            <w:tcW w:w="936" w:type="dxa"/>
            <w:shd w:val="clear" w:color="auto" w:fill="auto"/>
            <w:noWrap/>
            <w:vAlign w:val="center"/>
          </w:tcPr>
          <w:p w14:paraId="50542C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528</w:t>
            </w:r>
          </w:p>
        </w:tc>
        <w:tc>
          <w:tcPr>
            <w:tcW w:w="756" w:type="dxa"/>
            <w:shd w:val="clear" w:color="auto" w:fill="auto"/>
            <w:noWrap/>
            <w:vAlign w:val="center"/>
          </w:tcPr>
          <w:p w14:paraId="483814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A7C3A9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672</w:t>
            </w:r>
          </w:p>
        </w:tc>
        <w:tc>
          <w:tcPr>
            <w:tcW w:w="876" w:type="dxa"/>
            <w:shd w:val="clear" w:color="auto" w:fill="auto"/>
            <w:noWrap/>
            <w:vAlign w:val="center"/>
          </w:tcPr>
          <w:p w14:paraId="7AE034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650D2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w:t>
            </w:r>
          </w:p>
        </w:tc>
      </w:tr>
      <w:tr w:rsidR="00A7795D" w14:paraId="0A3F0FC4" w14:textId="77777777">
        <w:trPr>
          <w:jc w:val="center"/>
        </w:trPr>
        <w:tc>
          <w:tcPr>
            <w:tcW w:w="2811" w:type="dxa"/>
            <w:shd w:val="clear" w:color="auto" w:fill="auto"/>
            <w:noWrap/>
            <w:vAlign w:val="center"/>
          </w:tcPr>
          <w:p w14:paraId="55EFCCB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农产品质量安全</w:t>
            </w:r>
          </w:p>
        </w:tc>
        <w:tc>
          <w:tcPr>
            <w:tcW w:w="936" w:type="dxa"/>
            <w:shd w:val="clear" w:color="auto" w:fill="auto"/>
            <w:noWrap/>
            <w:vAlign w:val="center"/>
          </w:tcPr>
          <w:p w14:paraId="6B8CB1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36" w:type="dxa"/>
            <w:shd w:val="clear" w:color="auto" w:fill="auto"/>
            <w:noWrap/>
            <w:vAlign w:val="center"/>
          </w:tcPr>
          <w:p w14:paraId="0F7C26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36" w:type="dxa"/>
            <w:shd w:val="clear" w:color="auto" w:fill="auto"/>
            <w:noWrap/>
            <w:vAlign w:val="center"/>
          </w:tcPr>
          <w:p w14:paraId="28EE47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756" w:type="dxa"/>
            <w:shd w:val="clear" w:color="auto" w:fill="auto"/>
            <w:noWrap/>
            <w:vAlign w:val="center"/>
          </w:tcPr>
          <w:p w14:paraId="583A384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C8D74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876" w:type="dxa"/>
            <w:shd w:val="clear" w:color="auto" w:fill="auto"/>
            <w:noWrap/>
            <w:vAlign w:val="center"/>
          </w:tcPr>
          <w:p w14:paraId="69AAE1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BA9556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40359D2" w14:textId="77777777">
        <w:trPr>
          <w:jc w:val="center"/>
        </w:trPr>
        <w:tc>
          <w:tcPr>
            <w:tcW w:w="2811" w:type="dxa"/>
            <w:shd w:val="clear" w:color="auto" w:fill="auto"/>
            <w:noWrap/>
            <w:vAlign w:val="center"/>
          </w:tcPr>
          <w:p w14:paraId="304C8B8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执法监管</w:t>
            </w:r>
          </w:p>
        </w:tc>
        <w:tc>
          <w:tcPr>
            <w:tcW w:w="936" w:type="dxa"/>
            <w:shd w:val="clear" w:color="auto" w:fill="auto"/>
            <w:noWrap/>
            <w:vAlign w:val="center"/>
          </w:tcPr>
          <w:p w14:paraId="03916B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6" w:type="dxa"/>
            <w:shd w:val="clear" w:color="auto" w:fill="auto"/>
            <w:noWrap/>
            <w:vAlign w:val="center"/>
          </w:tcPr>
          <w:p w14:paraId="7CE13B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6" w:type="dxa"/>
            <w:shd w:val="clear" w:color="auto" w:fill="auto"/>
            <w:noWrap/>
            <w:vAlign w:val="center"/>
          </w:tcPr>
          <w:p w14:paraId="67C637D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756" w:type="dxa"/>
            <w:shd w:val="clear" w:color="auto" w:fill="auto"/>
            <w:noWrap/>
            <w:vAlign w:val="center"/>
          </w:tcPr>
          <w:p w14:paraId="3A5812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FD1A1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876" w:type="dxa"/>
            <w:shd w:val="clear" w:color="auto" w:fill="auto"/>
            <w:noWrap/>
            <w:vAlign w:val="center"/>
          </w:tcPr>
          <w:p w14:paraId="082ED6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7D727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2AE089" w14:textId="77777777">
        <w:trPr>
          <w:jc w:val="center"/>
        </w:trPr>
        <w:tc>
          <w:tcPr>
            <w:tcW w:w="2811" w:type="dxa"/>
            <w:shd w:val="clear" w:color="auto" w:fill="auto"/>
            <w:noWrap/>
            <w:vAlign w:val="center"/>
          </w:tcPr>
          <w:p w14:paraId="6F99BD8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统计监测与信息服务</w:t>
            </w:r>
          </w:p>
        </w:tc>
        <w:tc>
          <w:tcPr>
            <w:tcW w:w="936" w:type="dxa"/>
            <w:shd w:val="clear" w:color="auto" w:fill="auto"/>
            <w:noWrap/>
            <w:vAlign w:val="center"/>
          </w:tcPr>
          <w:p w14:paraId="7808E7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936" w:type="dxa"/>
            <w:shd w:val="clear" w:color="auto" w:fill="auto"/>
            <w:noWrap/>
            <w:vAlign w:val="center"/>
          </w:tcPr>
          <w:p w14:paraId="08B8D0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936" w:type="dxa"/>
            <w:shd w:val="clear" w:color="auto" w:fill="auto"/>
            <w:noWrap/>
            <w:vAlign w:val="center"/>
          </w:tcPr>
          <w:p w14:paraId="3516D3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756" w:type="dxa"/>
            <w:shd w:val="clear" w:color="auto" w:fill="auto"/>
            <w:noWrap/>
            <w:vAlign w:val="center"/>
          </w:tcPr>
          <w:p w14:paraId="47C8DC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FC8C9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876" w:type="dxa"/>
            <w:shd w:val="clear" w:color="auto" w:fill="auto"/>
            <w:noWrap/>
            <w:vAlign w:val="center"/>
          </w:tcPr>
          <w:p w14:paraId="54EDC0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FF424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68B99E" w14:textId="77777777">
        <w:trPr>
          <w:jc w:val="center"/>
        </w:trPr>
        <w:tc>
          <w:tcPr>
            <w:tcW w:w="2811" w:type="dxa"/>
            <w:shd w:val="clear" w:color="auto" w:fill="auto"/>
            <w:noWrap/>
            <w:vAlign w:val="center"/>
          </w:tcPr>
          <w:p w14:paraId="4BF49AC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农业行业业务管理</w:t>
            </w:r>
          </w:p>
        </w:tc>
        <w:tc>
          <w:tcPr>
            <w:tcW w:w="936" w:type="dxa"/>
            <w:shd w:val="clear" w:color="auto" w:fill="auto"/>
            <w:noWrap/>
            <w:vAlign w:val="center"/>
          </w:tcPr>
          <w:p w14:paraId="01E352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936" w:type="dxa"/>
            <w:shd w:val="clear" w:color="auto" w:fill="auto"/>
            <w:noWrap/>
            <w:vAlign w:val="center"/>
          </w:tcPr>
          <w:p w14:paraId="08DA79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936" w:type="dxa"/>
            <w:shd w:val="clear" w:color="auto" w:fill="auto"/>
            <w:noWrap/>
            <w:vAlign w:val="center"/>
          </w:tcPr>
          <w:p w14:paraId="40609A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756" w:type="dxa"/>
            <w:shd w:val="clear" w:color="auto" w:fill="auto"/>
            <w:noWrap/>
            <w:vAlign w:val="center"/>
          </w:tcPr>
          <w:p w14:paraId="551870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5B07D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876" w:type="dxa"/>
            <w:shd w:val="clear" w:color="auto" w:fill="auto"/>
            <w:noWrap/>
            <w:vAlign w:val="center"/>
          </w:tcPr>
          <w:p w14:paraId="7EBEFB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FCB89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283D167" w14:textId="77777777">
        <w:trPr>
          <w:jc w:val="center"/>
        </w:trPr>
        <w:tc>
          <w:tcPr>
            <w:tcW w:w="2811" w:type="dxa"/>
            <w:shd w:val="clear" w:color="auto" w:fill="auto"/>
            <w:noWrap/>
            <w:vAlign w:val="center"/>
          </w:tcPr>
          <w:p w14:paraId="52A5C2A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防灾救灾</w:t>
            </w:r>
          </w:p>
        </w:tc>
        <w:tc>
          <w:tcPr>
            <w:tcW w:w="936" w:type="dxa"/>
            <w:shd w:val="clear" w:color="auto" w:fill="auto"/>
            <w:noWrap/>
            <w:vAlign w:val="center"/>
          </w:tcPr>
          <w:p w14:paraId="3C2A76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36" w:type="dxa"/>
            <w:shd w:val="clear" w:color="auto" w:fill="auto"/>
            <w:noWrap/>
            <w:vAlign w:val="center"/>
          </w:tcPr>
          <w:p w14:paraId="4418F4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C6382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6087E1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7D87F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79D87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6388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r>
      <w:tr w:rsidR="00A7795D" w14:paraId="57D4F22A" w14:textId="77777777">
        <w:trPr>
          <w:jc w:val="center"/>
        </w:trPr>
        <w:tc>
          <w:tcPr>
            <w:tcW w:w="2811" w:type="dxa"/>
            <w:shd w:val="clear" w:color="auto" w:fill="auto"/>
            <w:noWrap/>
            <w:vAlign w:val="center"/>
          </w:tcPr>
          <w:p w14:paraId="5605275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农业结构调整补贴</w:t>
            </w:r>
          </w:p>
        </w:tc>
        <w:tc>
          <w:tcPr>
            <w:tcW w:w="936" w:type="dxa"/>
            <w:shd w:val="clear" w:color="auto" w:fill="auto"/>
            <w:noWrap/>
            <w:vAlign w:val="center"/>
          </w:tcPr>
          <w:p w14:paraId="1EC34D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6" w:type="dxa"/>
            <w:shd w:val="clear" w:color="auto" w:fill="auto"/>
            <w:noWrap/>
            <w:vAlign w:val="center"/>
          </w:tcPr>
          <w:p w14:paraId="457C90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6" w:type="dxa"/>
            <w:shd w:val="clear" w:color="auto" w:fill="auto"/>
            <w:noWrap/>
            <w:vAlign w:val="center"/>
          </w:tcPr>
          <w:p w14:paraId="56BE82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756" w:type="dxa"/>
            <w:shd w:val="clear" w:color="auto" w:fill="auto"/>
            <w:noWrap/>
            <w:vAlign w:val="center"/>
          </w:tcPr>
          <w:p w14:paraId="65A2BE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F65A5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876" w:type="dxa"/>
            <w:shd w:val="clear" w:color="auto" w:fill="auto"/>
            <w:noWrap/>
            <w:vAlign w:val="center"/>
          </w:tcPr>
          <w:p w14:paraId="699395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DEC93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78BB7E9" w14:textId="77777777">
        <w:trPr>
          <w:jc w:val="center"/>
        </w:trPr>
        <w:tc>
          <w:tcPr>
            <w:tcW w:w="2811" w:type="dxa"/>
            <w:shd w:val="clear" w:color="auto" w:fill="auto"/>
            <w:noWrap/>
            <w:vAlign w:val="center"/>
          </w:tcPr>
          <w:p w14:paraId="1F5B104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农业生产支持补贴</w:t>
            </w:r>
          </w:p>
        </w:tc>
        <w:tc>
          <w:tcPr>
            <w:tcW w:w="936" w:type="dxa"/>
            <w:shd w:val="clear" w:color="auto" w:fill="auto"/>
            <w:noWrap/>
            <w:vAlign w:val="center"/>
          </w:tcPr>
          <w:p w14:paraId="038D01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936" w:type="dxa"/>
            <w:shd w:val="clear" w:color="auto" w:fill="auto"/>
            <w:noWrap/>
            <w:vAlign w:val="center"/>
          </w:tcPr>
          <w:p w14:paraId="53867A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6" w:type="dxa"/>
            <w:shd w:val="clear" w:color="auto" w:fill="auto"/>
            <w:noWrap/>
            <w:vAlign w:val="center"/>
          </w:tcPr>
          <w:p w14:paraId="692012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756" w:type="dxa"/>
            <w:shd w:val="clear" w:color="auto" w:fill="auto"/>
            <w:noWrap/>
            <w:vAlign w:val="center"/>
          </w:tcPr>
          <w:p w14:paraId="0E6C27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62179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876" w:type="dxa"/>
            <w:shd w:val="clear" w:color="auto" w:fill="auto"/>
            <w:noWrap/>
            <w:vAlign w:val="center"/>
          </w:tcPr>
          <w:p w14:paraId="2D44D4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48BF0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r>
      <w:tr w:rsidR="00A7795D" w14:paraId="11BDFD6F" w14:textId="77777777">
        <w:trPr>
          <w:jc w:val="center"/>
        </w:trPr>
        <w:tc>
          <w:tcPr>
            <w:tcW w:w="2811" w:type="dxa"/>
            <w:shd w:val="clear" w:color="auto" w:fill="auto"/>
            <w:noWrap/>
            <w:vAlign w:val="center"/>
          </w:tcPr>
          <w:p w14:paraId="561B537D"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农业组织化与产业化经营</w:t>
            </w:r>
          </w:p>
        </w:tc>
        <w:tc>
          <w:tcPr>
            <w:tcW w:w="936" w:type="dxa"/>
            <w:shd w:val="clear" w:color="auto" w:fill="auto"/>
            <w:noWrap/>
            <w:vAlign w:val="center"/>
          </w:tcPr>
          <w:p w14:paraId="715EC73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w:t>
            </w:r>
          </w:p>
        </w:tc>
        <w:tc>
          <w:tcPr>
            <w:tcW w:w="936" w:type="dxa"/>
            <w:shd w:val="clear" w:color="auto" w:fill="auto"/>
            <w:noWrap/>
            <w:vAlign w:val="center"/>
          </w:tcPr>
          <w:p w14:paraId="5C0C620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w:t>
            </w:r>
          </w:p>
        </w:tc>
        <w:tc>
          <w:tcPr>
            <w:tcW w:w="936" w:type="dxa"/>
            <w:shd w:val="clear" w:color="auto" w:fill="auto"/>
            <w:noWrap/>
            <w:vAlign w:val="center"/>
          </w:tcPr>
          <w:p w14:paraId="6219FF2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w:t>
            </w:r>
          </w:p>
        </w:tc>
        <w:tc>
          <w:tcPr>
            <w:tcW w:w="756" w:type="dxa"/>
            <w:shd w:val="clear" w:color="auto" w:fill="auto"/>
            <w:noWrap/>
            <w:vAlign w:val="center"/>
          </w:tcPr>
          <w:p w14:paraId="1A5EA67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C2492D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w:t>
            </w:r>
          </w:p>
        </w:tc>
        <w:tc>
          <w:tcPr>
            <w:tcW w:w="876" w:type="dxa"/>
            <w:shd w:val="clear" w:color="auto" w:fill="auto"/>
            <w:noWrap/>
            <w:vAlign w:val="center"/>
          </w:tcPr>
          <w:p w14:paraId="6221649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61D010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520ABF9" w14:textId="77777777">
        <w:trPr>
          <w:jc w:val="center"/>
        </w:trPr>
        <w:tc>
          <w:tcPr>
            <w:tcW w:w="2811" w:type="dxa"/>
            <w:shd w:val="clear" w:color="auto" w:fill="auto"/>
            <w:noWrap/>
            <w:vAlign w:val="center"/>
          </w:tcPr>
          <w:p w14:paraId="40B0372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农产品加工与促销</w:t>
            </w:r>
          </w:p>
        </w:tc>
        <w:tc>
          <w:tcPr>
            <w:tcW w:w="936" w:type="dxa"/>
            <w:shd w:val="clear" w:color="auto" w:fill="auto"/>
            <w:noWrap/>
            <w:vAlign w:val="center"/>
          </w:tcPr>
          <w:p w14:paraId="4340DD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936" w:type="dxa"/>
            <w:shd w:val="clear" w:color="auto" w:fill="auto"/>
            <w:noWrap/>
            <w:vAlign w:val="center"/>
          </w:tcPr>
          <w:p w14:paraId="2A7803F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936" w:type="dxa"/>
            <w:shd w:val="clear" w:color="auto" w:fill="auto"/>
            <w:noWrap/>
            <w:vAlign w:val="center"/>
          </w:tcPr>
          <w:p w14:paraId="593DA8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w:t>
            </w:r>
          </w:p>
        </w:tc>
        <w:tc>
          <w:tcPr>
            <w:tcW w:w="756" w:type="dxa"/>
            <w:shd w:val="clear" w:color="auto" w:fill="auto"/>
            <w:noWrap/>
            <w:vAlign w:val="center"/>
          </w:tcPr>
          <w:p w14:paraId="2D863F6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23BFC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c>
          <w:tcPr>
            <w:tcW w:w="876" w:type="dxa"/>
            <w:shd w:val="clear" w:color="auto" w:fill="auto"/>
            <w:noWrap/>
            <w:vAlign w:val="center"/>
          </w:tcPr>
          <w:p w14:paraId="224C2A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F07B11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52052B3" w14:textId="77777777">
        <w:trPr>
          <w:jc w:val="center"/>
        </w:trPr>
        <w:tc>
          <w:tcPr>
            <w:tcW w:w="2811" w:type="dxa"/>
            <w:shd w:val="clear" w:color="auto" w:fill="auto"/>
            <w:noWrap/>
            <w:vAlign w:val="center"/>
          </w:tcPr>
          <w:p w14:paraId="11723E4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农村公益事业</w:t>
            </w:r>
          </w:p>
        </w:tc>
        <w:tc>
          <w:tcPr>
            <w:tcW w:w="936" w:type="dxa"/>
            <w:shd w:val="clear" w:color="auto" w:fill="auto"/>
            <w:noWrap/>
            <w:vAlign w:val="center"/>
          </w:tcPr>
          <w:p w14:paraId="66CC2D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1F267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B7DFC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B440E8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CED35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31B9A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4F138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97D4E05" w14:textId="77777777">
        <w:trPr>
          <w:jc w:val="center"/>
        </w:trPr>
        <w:tc>
          <w:tcPr>
            <w:tcW w:w="2811" w:type="dxa"/>
            <w:shd w:val="clear" w:color="auto" w:fill="auto"/>
            <w:noWrap/>
            <w:vAlign w:val="center"/>
          </w:tcPr>
          <w:p w14:paraId="74118EFE"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农业资源保护修复与利用</w:t>
            </w:r>
          </w:p>
        </w:tc>
        <w:tc>
          <w:tcPr>
            <w:tcW w:w="936" w:type="dxa"/>
            <w:shd w:val="clear" w:color="auto" w:fill="auto"/>
            <w:noWrap/>
            <w:vAlign w:val="center"/>
          </w:tcPr>
          <w:p w14:paraId="60A78AC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w:t>
            </w:r>
          </w:p>
        </w:tc>
        <w:tc>
          <w:tcPr>
            <w:tcW w:w="936" w:type="dxa"/>
            <w:shd w:val="clear" w:color="auto" w:fill="auto"/>
            <w:noWrap/>
            <w:vAlign w:val="center"/>
          </w:tcPr>
          <w:p w14:paraId="1682D7E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936" w:type="dxa"/>
            <w:shd w:val="clear" w:color="auto" w:fill="auto"/>
            <w:noWrap/>
            <w:vAlign w:val="center"/>
          </w:tcPr>
          <w:p w14:paraId="34A228F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756" w:type="dxa"/>
            <w:shd w:val="clear" w:color="auto" w:fill="auto"/>
            <w:noWrap/>
            <w:vAlign w:val="center"/>
          </w:tcPr>
          <w:p w14:paraId="4C0B4AD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84357F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876" w:type="dxa"/>
            <w:shd w:val="clear" w:color="auto" w:fill="auto"/>
            <w:noWrap/>
            <w:vAlign w:val="center"/>
          </w:tcPr>
          <w:p w14:paraId="7A92CFE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D3FF3E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r>
      <w:tr w:rsidR="00A7795D" w14:paraId="011F9C23" w14:textId="77777777">
        <w:trPr>
          <w:jc w:val="center"/>
        </w:trPr>
        <w:tc>
          <w:tcPr>
            <w:tcW w:w="2811" w:type="dxa"/>
            <w:shd w:val="clear" w:color="auto" w:fill="auto"/>
            <w:noWrap/>
            <w:vAlign w:val="center"/>
          </w:tcPr>
          <w:p w14:paraId="6726F2F3"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成品油价格改革对渔业的补贴</w:t>
            </w:r>
          </w:p>
        </w:tc>
        <w:tc>
          <w:tcPr>
            <w:tcW w:w="936" w:type="dxa"/>
            <w:shd w:val="clear" w:color="auto" w:fill="auto"/>
            <w:noWrap/>
            <w:vAlign w:val="center"/>
          </w:tcPr>
          <w:p w14:paraId="5C434C0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936" w:type="dxa"/>
            <w:shd w:val="clear" w:color="auto" w:fill="auto"/>
            <w:noWrap/>
            <w:vAlign w:val="center"/>
          </w:tcPr>
          <w:p w14:paraId="1CC7F2F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DC0F2C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E2F931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22AB36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B31F67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6C866E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r>
      <w:tr w:rsidR="00A7795D" w14:paraId="702A13F8" w14:textId="77777777">
        <w:trPr>
          <w:jc w:val="center"/>
        </w:trPr>
        <w:tc>
          <w:tcPr>
            <w:tcW w:w="2811" w:type="dxa"/>
            <w:shd w:val="clear" w:color="auto" w:fill="auto"/>
            <w:noWrap/>
            <w:vAlign w:val="center"/>
          </w:tcPr>
          <w:p w14:paraId="34B5887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对高校毕业生到基层任职补助</w:t>
            </w:r>
          </w:p>
        </w:tc>
        <w:tc>
          <w:tcPr>
            <w:tcW w:w="936" w:type="dxa"/>
            <w:shd w:val="clear" w:color="auto" w:fill="auto"/>
            <w:noWrap/>
            <w:vAlign w:val="center"/>
          </w:tcPr>
          <w:p w14:paraId="3340F4F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936" w:type="dxa"/>
            <w:shd w:val="clear" w:color="auto" w:fill="auto"/>
            <w:noWrap/>
            <w:vAlign w:val="center"/>
          </w:tcPr>
          <w:p w14:paraId="5E03058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4F8FBE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EE4B0D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66240B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2588C6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A1058C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r>
      <w:tr w:rsidR="00A7795D" w14:paraId="1A2E17CE" w14:textId="77777777">
        <w:trPr>
          <w:jc w:val="center"/>
        </w:trPr>
        <w:tc>
          <w:tcPr>
            <w:tcW w:w="2811" w:type="dxa"/>
            <w:shd w:val="clear" w:color="auto" w:fill="auto"/>
            <w:noWrap/>
            <w:vAlign w:val="center"/>
          </w:tcPr>
          <w:p w14:paraId="194CF6D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其他农业支出</w:t>
            </w:r>
          </w:p>
        </w:tc>
        <w:tc>
          <w:tcPr>
            <w:tcW w:w="936" w:type="dxa"/>
            <w:shd w:val="clear" w:color="auto" w:fill="auto"/>
            <w:noWrap/>
            <w:vAlign w:val="center"/>
          </w:tcPr>
          <w:p w14:paraId="38A6B01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5731</w:t>
            </w:r>
          </w:p>
        </w:tc>
        <w:tc>
          <w:tcPr>
            <w:tcW w:w="936" w:type="dxa"/>
            <w:shd w:val="clear" w:color="auto" w:fill="auto"/>
            <w:noWrap/>
            <w:vAlign w:val="center"/>
          </w:tcPr>
          <w:p w14:paraId="6DBDF9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936" w:type="dxa"/>
            <w:shd w:val="clear" w:color="auto" w:fill="auto"/>
            <w:noWrap/>
            <w:vAlign w:val="center"/>
          </w:tcPr>
          <w:p w14:paraId="2C282E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756" w:type="dxa"/>
            <w:shd w:val="clear" w:color="auto" w:fill="auto"/>
            <w:noWrap/>
            <w:vAlign w:val="center"/>
          </w:tcPr>
          <w:p w14:paraId="1C84A8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85315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1212</w:t>
            </w:r>
          </w:p>
        </w:tc>
        <w:tc>
          <w:tcPr>
            <w:tcW w:w="876" w:type="dxa"/>
            <w:shd w:val="clear" w:color="auto" w:fill="auto"/>
            <w:noWrap/>
            <w:vAlign w:val="center"/>
          </w:tcPr>
          <w:p w14:paraId="165971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0716B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4791</w:t>
            </w:r>
          </w:p>
        </w:tc>
      </w:tr>
      <w:tr w:rsidR="00A7795D" w14:paraId="5A42FA05" w14:textId="77777777">
        <w:trPr>
          <w:jc w:val="center"/>
        </w:trPr>
        <w:tc>
          <w:tcPr>
            <w:tcW w:w="2811" w:type="dxa"/>
            <w:shd w:val="clear" w:color="auto" w:fill="auto"/>
            <w:noWrap/>
            <w:vAlign w:val="center"/>
          </w:tcPr>
          <w:p w14:paraId="7554017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林业和草原</w:t>
            </w:r>
          </w:p>
        </w:tc>
        <w:tc>
          <w:tcPr>
            <w:tcW w:w="936" w:type="dxa"/>
            <w:shd w:val="clear" w:color="auto" w:fill="auto"/>
            <w:noWrap/>
            <w:vAlign w:val="center"/>
          </w:tcPr>
          <w:p w14:paraId="32C930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4241</w:t>
            </w:r>
          </w:p>
        </w:tc>
        <w:tc>
          <w:tcPr>
            <w:tcW w:w="936" w:type="dxa"/>
            <w:shd w:val="clear" w:color="auto" w:fill="auto"/>
            <w:noWrap/>
            <w:vAlign w:val="center"/>
          </w:tcPr>
          <w:p w14:paraId="6B5471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2385</w:t>
            </w:r>
          </w:p>
        </w:tc>
        <w:tc>
          <w:tcPr>
            <w:tcW w:w="936" w:type="dxa"/>
            <w:shd w:val="clear" w:color="auto" w:fill="auto"/>
            <w:noWrap/>
            <w:vAlign w:val="center"/>
          </w:tcPr>
          <w:p w14:paraId="219472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2080</w:t>
            </w:r>
          </w:p>
        </w:tc>
        <w:tc>
          <w:tcPr>
            <w:tcW w:w="756" w:type="dxa"/>
            <w:shd w:val="clear" w:color="auto" w:fill="auto"/>
            <w:noWrap/>
            <w:vAlign w:val="center"/>
          </w:tcPr>
          <w:p w14:paraId="5702416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C9311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2100</w:t>
            </w:r>
          </w:p>
        </w:tc>
        <w:tc>
          <w:tcPr>
            <w:tcW w:w="876" w:type="dxa"/>
            <w:shd w:val="clear" w:color="auto" w:fill="auto"/>
            <w:noWrap/>
            <w:vAlign w:val="center"/>
          </w:tcPr>
          <w:p w14:paraId="010353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7AA45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1856</w:t>
            </w:r>
          </w:p>
        </w:tc>
      </w:tr>
      <w:tr w:rsidR="00A7795D" w14:paraId="05EF1AFA" w14:textId="77777777">
        <w:trPr>
          <w:jc w:val="center"/>
        </w:trPr>
        <w:tc>
          <w:tcPr>
            <w:tcW w:w="2811" w:type="dxa"/>
            <w:shd w:val="clear" w:color="auto" w:fill="auto"/>
            <w:noWrap/>
            <w:vAlign w:val="center"/>
          </w:tcPr>
          <w:p w14:paraId="567E6F6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4B8497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w:t>
            </w:r>
          </w:p>
        </w:tc>
        <w:tc>
          <w:tcPr>
            <w:tcW w:w="936" w:type="dxa"/>
            <w:shd w:val="clear" w:color="auto" w:fill="auto"/>
            <w:noWrap/>
            <w:vAlign w:val="center"/>
          </w:tcPr>
          <w:p w14:paraId="38AACA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w:t>
            </w:r>
          </w:p>
        </w:tc>
        <w:tc>
          <w:tcPr>
            <w:tcW w:w="936" w:type="dxa"/>
            <w:shd w:val="clear" w:color="auto" w:fill="auto"/>
            <w:noWrap/>
            <w:vAlign w:val="center"/>
          </w:tcPr>
          <w:p w14:paraId="0B2040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359</w:t>
            </w:r>
          </w:p>
        </w:tc>
        <w:tc>
          <w:tcPr>
            <w:tcW w:w="756" w:type="dxa"/>
            <w:shd w:val="clear" w:color="auto" w:fill="auto"/>
            <w:noWrap/>
            <w:vAlign w:val="center"/>
          </w:tcPr>
          <w:p w14:paraId="6F44DB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F9E10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349</w:t>
            </w:r>
          </w:p>
        </w:tc>
        <w:tc>
          <w:tcPr>
            <w:tcW w:w="876" w:type="dxa"/>
            <w:shd w:val="clear" w:color="auto" w:fill="auto"/>
            <w:noWrap/>
            <w:vAlign w:val="center"/>
          </w:tcPr>
          <w:p w14:paraId="2DF9936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A97A0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64C9AAE" w14:textId="77777777">
        <w:trPr>
          <w:jc w:val="center"/>
        </w:trPr>
        <w:tc>
          <w:tcPr>
            <w:tcW w:w="2811" w:type="dxa"/>
            <w:shd w:val="clear" w:color="auto" w:fill="auto"/>
            <w:noWrap/>
            <w:vAlign w:val="center"/>
          </w:tcPr>
          <w:p w14:paraId="40EA957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事业机构</w:t>
            </w:r>
          </w:p>
        </w:tc>
        <w:tc>
          <w:tcPr>
            <w:tcW w:w="936" w:type="dxa"/>
            <w:shd w:val="clear" w:color="auto" w:fill="auto"/>
            <w:noWrap/>
            <w:vAlign w:val="center"/>
          </w:tcPr>
          <w:p w14:paraId="02754D0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w:t>
            </w:r>
          </w:p>
        </w:tc>
        <w:tc>
          <w:tcPr>
            <w:tcW w:w="936" w:type="dxa"/>
            <w:shd w:val="clear" w:color="auto" w:fill="auto"/>
            <w:noWrap/>
            <w:vAlign w:val="center"/>
          </w:tcPr>
          <w:p w14:paraId="6919BC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w:t>
            </w:r>
          </w:p>
        </w:tc>
        <w:tc>
          <w:tcPr>
            <w:tcW w:w="936" w:type="dxa"/>
            <w:shd w:val="clear" w:color="auto" w:fill="auto"/>
            <w:noWrap/>
            <w:vAlign w:val="center"/>
          </w:tcPr>
          <w:p w14:paraId="1B6126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795</w:t>
            </w:r>
          </w:p>
        </w:tc>
        <w:tc>
          <w:tcPr>
            <w:tcW w:w="756" w:type="dxa"/>
            <w:shd w:val="clear" w:color="auto" w:fill="auto"/>
            <w:noWrap/>
            <w:vAlign w:val="center"/>
          </w:tcPr>
          <w:p w14:paraId="791405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01727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w:t>
            </w:r>
          </w:p>
        </w:tc>
        <w:tc>
          <w:tcPr>
            <w:tcW w:w="876" w:type="dxa"/>
            <w:shd w:val="clear" w:color="auto" w:fill="auto"/>
            <w:noWrap/>
            <w:vAlign w:val="center"/>
          </w:tcPr>
          <w:p w14:paraId="6346BA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B61E9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C8E51B" w14:textId="77777777">
        <w:trPr>
          <w:jc w:val="center"/>
        </w:trPr>
        <w:tc>
          <w:tcPr>
            <w:tcW w:w="2811" w:type="dxa"/>
            <w:shd w:val="clear" w:color="auto" w:fill="auto"/>
            <w:noWrap/>
            <w:vAlign w:val="center"/>
          </w:tcPr>
          <w:p w14:paraId="23D6F33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森林培育</w:t>
            </w:r>
          </w:p>
        </w:tc>
        <w:tc>
          <w:tcPr>
            <w:tcW w:w="936" w:type="dxa"/>
            <w:shd w:val="clear" w:color="auto" w:fill="auto"/>
            <w:noWrap/>
            <w:vAlign w:val="center"/>
          </w:tcPr>
          <w:p w14:paraId="083D04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7E68B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28905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756" w:type="dxa"/>
            <w:shd w:val="clear" w:color="auto" w:fill="auto"/>
            <w:noWrap/>
            <w:vAlign w:val="center"/>
          </w:tcPr>
          <w:p w14:paraId="6DA0F1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2604DD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876" w:type="dxa"/>
            <w:shd w:val="clear" w:color="auto" w:fill="auto"/>
            <w:noWrap/>
            <w:vAlign w:val="center"/>
          </w:tcPr>
          <w:p w14:paraId="53984A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46110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986EFC7" w14:textId="77777777">
        <w:trPr>
          <w:jc w:val="center"/>
        </w:trPr>
        <w:tc>
          <w:tcPr>
            <w:tcW w:w="2811" w:type="dxa"/>
            <w:shd w:val="clear" w:color="auto" w:fill="auto"/>
            <w:noWrap/>
            <w:vAlign w:val="center"/>
          </w:tcPr>
          <w:p w14:paraId="380A221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森林资源管理</w:t>
            </w:r>
          </w:p>
        </w:tc>
        <w:tc>
          <w:tcPr>
            <w:tcW w:w="936" w:type="dxa"/>
            <w:shd w:val="clear" w:color="auto" w:fill="auto"/>
            <w:noWrap/>
            <w:vAlign w:val="center"/>
          </w:tcPr>
          <w:p w14:paraId="77CB7C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936" w:type="dxa"/>
            <w:shd w:val="clear" w:color="auto" w:fill="auto"/>
            <w:noWrap/>
            <w:vAlign w:val="center"/>
          </w:tcPr>
          <w:p w14:paraId="54682C7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936" w:type="dxa"/>
            <w:shd w:val="clear" w:color="auto" w:fill="auto"/>
            <w:noWrap/>
            <w:vAlign w:val="center"/>
          </w:tcPr>
          <w:p w14:paraId="3B7F4C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756" w:type="dxa"/>
            <w:shd w:val="clear" w:color="auto" w:fill="auto"/>
            <w:noWrap/>
            <w:vAlign w:val="center"/>
          </w:tcPr>
          <w:p w14:paraId="1D940D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3D3A5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c>
          <w:tcPr>
            <w:tcW w:w="876" w:type="dxa"/>
            <w:shd w:val="clear" w:color="auto" w:fill="auto"/>
            <w:noWrap/>
            <w:vAlign w:val="center"/>
          </w:tcPr>
          <w:p w14:paraId="797396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2614A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A07776A" w14:textId="77777777">
        <w:trPr>
          <w:jc w:val="center"/>
        </w:trPr>
        <w:tc>
          <w:tcPr>
            <w:tcW w:w="2811" w:type="dxa"/>
            <w:shd w:val="clear" w:color="auto" w:fill="auto"/>
            <w:noWrap/>
            <w:vAlign w:val="center"/>
          </w:tcPr>
          <w:p w14:paraId="58A988A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森林生态效益补偿</w:t>
            </w:r>
          </w:p>
        </w:tc>
        <w:tc>
          <w:tcPr>
            <w:tcW w:w="936" w:type="dxa"/>
            <w:shd w:val="clear" w:color="auto" w:fill="auto"/>
            <w:noWrap/>
            <w:vAlign w:val="center"/>
          </w:tcPr>
          <w:p w14:paraId="7AEC1C9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938</w:t>
            </w:r>
          </w:p>
        </w:tc>
        <w:tc>
          <w:tcPr>
            <w:tcW w:w="936" w:type="dxa"/>
            <w:shd w:val="clear" w:color="auto" w:fill="auto"/>
            <w:noWrap/>
            <w:vAlign w:val="center"/>
          </w:tcPr>
          <w:p w14:paraId="4F1200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w:t>
            </w:r>
          </w:p>
        </w:tc>
        <w:tc>
          <w:tcPr>
            <w:tcW w:w="936" w:type="dxa"/>
            <w:shd w:val="clear" w:color="auto" w:fill="auto"/>
            <w:noWrap/>
            <w:vAlign w:val="center"/>
          </w:tcPr>
          <w:p w14:paraId="00B111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756" w:type="dxa"/>
            <w:shd w:val="clear" w:color="auto" w:fill="auto"/>
            <w:noWrap/>
            <w:vAlign w:val="center"/>
          </w:tcPr>
          <w:p w14:paraId="23E69F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17AD09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876" w:type="dxa"/>
            <w:shd w:val="clear" w:color="auto" w:fill="auto"/>
            <w:noWrap/>
            <w:vAlign w:val="center"/>
          </w:tcPr>
          <w:p w14:paraId="3FA171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F931E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665</w:t>
            </w:r>
          </w:p>
        </w:tc>
      </w:tr>
      <w:tr w:rsidR="00A7795D" w14:paraId="38AC9A2A" w14:textId="77777777">
        <w:trPr>
          <w:jc w:val="center"/>
        </w:trPr>
        <w:tc>
          <w:tcPr>
            <w:tcW w:w="2811" w:type="dxa"/>
            <w:shd w:val="clear" w:color="auto" w:fill="auto"/>
            <w:noWrap/>
            <w:vAlign w:val="center"/>
          </w:tcPr>
          <w:p w14:paraId="4B7CEAD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动植物保护</w:t>
            </w:r>
          </w:p>
        </w:tc>
        <w:tc>
          <w:tcPr>
            <w:tcW w:w="936" w:type="dxa"/>
            <w:shd w:val="clear" w:color="auto" w:fill="auto"/>
            <w:noWrap/>
            <w:vAlign w:val="center"/>
          </w:tcPr>
          <w:p w14:paraId="1249D89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607630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46E46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5928E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27AA9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876" w:type="dxa"/>
            <w:shd w:val="clear" w:color="auto" w:fill="auto"/>
            <w:noWrap/>
            <w:vAlign w:val="center"/>
          </w:tcPr>
          <w:p w14:paraId="36B326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1CB20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47855EE" w14:textId="77777777">
        <w:trPr>
          <w:jc w:val="center"/>
        </w:trPr>
        <w:tc>
          <w:tcPr>
            <w:tcW w:w="2811" w:type="dxa"/>
            <w:shd w:val="clear" w:color="auto" w:fill="auto"/>
            <w:noWrap/>
            <w:vAlign w:val="center"/>
          </w:tcPr>
          <w:p w14:paraId="50A3080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湿地保护</w:t>
            </w:r>
          </w:p>
        </w:tc>
        <w:tc>
          <w:tcPr>
            <w:tcW w:w="936" w:type="dxa"/>
            <w:shd w:val="clear" w:color="auto" w:fill="auto"/>
            <w:noWrap/>
            <w:vAlign w:val="center"/>
          </w:tcPr>
          <w:p w14:paraId="197825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36" w:type="dxa"/>
            <w:shd w:val="clear" w:color="auto" w:fill="auto"/>
            <w:noWrap/>
            <w:vAlign w:val="center"/>
          </w:tcPr>
          <w:p w14:paraId="314D007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36" w:type="dxa"/>
            <w:shd w:val="clear" w:color="auto" w:fill="auto"/>
            <w:noWrap/>
            <w:vAlign w:val="center"/>
          </w:tcPr>
          <w:p w14:paraId="72183E5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756" w:type="dxa"/>
            <w:shd w:val="clear" w:color="auto" w:fill="auto"/>
            <w:noWrap/>
            <w:vAlign w:val="center"/>
          </w:tcPr>
          <w:p w14:paraId="271C1F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D022B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73C7A6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62FD7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C07DEE4" w14:textId="77777777">
        <w:trPr>
          <w:jc w:val="center"/>
        </w:trPr>
        <w:tc>
          <w:tcPr>
            <w:tcW w:w="2811" w:type="dxa"/>
            <w:shd w:val="clear" w:color="auto" w:fill="auto"/>
            <w:noWrap/>
            <w:vAlign w:val="center"/>
          </w:tcPr>
          <w:p w14:paraId="07856AD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执法与监督</w:t>
            </w:r>
          </w:p>
        </w:tc>
        <w:tc>
          <w:tcPr>
            <w:tcW w:w="936" w:type="dxa"/>
            <w:shd w:val="clear" w:color="auto" w:fill="auto"/>
            <w:noWrap/>
            <w:vAlign w:val="center"/>
          </w:tcPr>
          <w:p w14:paraId="2460C3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6" w:type="dxa"/>
            <w:shd w:val="clear" w:color="auto" w:fill="auto"/>
            <w:noWrap/>
            <w:vAlign w:val="center"/>
          </w:tcPr>
          <w:p w14:paraId="2F288B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6" w:type="dxa"/>
            <w:shd w:val="clear" w:color="auto" w:fill="auto"/>
            <w:noWrap/>
            <w:vAlign w:val="center"/>
          </w:tcPr>
          <w:p w14:paraId="41728D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756" w:type="dxa"/>
            <w:shd w:val="clear" w:color="auto" w:fill="auto"/>
            <w:noWrap/>
            <w:vAlign w:val="center"/>
          </w:tcPr>
          <w:p w14:paraId="629C3E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F24A0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876" w:type="dxa"/>
            <w:shd w:val="clear" w:color="auto" w:fill="auto"/>
            <w:noWrap/>
            <w:vAlign w:val="center"/>
          </w:tcPr>
          <w:p w14:paraId="5B2908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02C3C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98110EC" w14:textId="77777777">
        <w:trPr>
          <w:jc w:val="center"/>
        </w:trPr>
        <w:tc>
          <w:tcPr>
            <w:tcW w:w="2811" w:type="dxa"/>
            <w:shd w:val="clear" w:color="auto" w:fill="auto"/>
            <w:noWrap/>
            <w:vAlign w:val="center"/>
          </w:tcPr>
          <w:p w14:paraId="64FE9E7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防灾减灾</w:t>
            </w:r>
          </w:p>
        </w:tc>
        <w:tc>
          <w:tcPr>
            <w:tcW w:w="936" w:type="dxa"/>
            <w:shd w:val="clear" w:color="auto" w:fill="auto"/>
            <w:noWrap/>
            <w:vAlign w:val="center"/>
          </w:tcPr>
          <w:p w14:paraId="1711A8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936" w:type="dxa"/>
            <w:shd w:val="clear" w:color="auto" w:fill="auto"/>
            <w:noWrap/>
            <w:vAlign w:val="center"/>
          </w:tcPr>
          <w:p w14:paraId="1B885F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936" w:type="dxa"/>
            <w:shd w:val="clear" w:color="auto" w:fill="auto"/>
            <w:noWrap/>
            <w:vAlign w:val="center"/>
          </w:tcPr>
          <w:p w14:paraId="59D617E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w:t>
            </w:r>
          </w:p>
        </w:tc>
        <w:tc>
          <w:tcPr>
            <w:tcW w:w="756" w:type="dxa"/>
            <w:shd w:val="clear" w:color="auto" w:fill="auto"/>
            <w:noWrap/>
            <w:vAlign w:val="center"/>
          </w:tcPr>
          <w:p w14:paraId="055F50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492EF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w:t>
            </w:r>
          </w:p>
        </w:tc>
        <w:tc>
          <w:tcPr>
            <w:tcW w:w="876" w:type="dxa"/>
            <w:shd w:val="clear" w:color="auto" w:fill="auto"/>
            <w:noWrap/>
            <w:vAlign w:val="center"/>
          </w:tcPr>
          <w:p w14:paraId="03FD49C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703D7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81DA6C" w14:textId="77777777">
        <w:trPr>
          <w:jc w:val="center"/>
        </w:trPr>
        <w:tc>
          <w:tcPr>
            <w:tcW w:w="2811" w:type="dxa"/>
            <w:shd w:val="clear" w:color="auto" w:fill="auto"/>
            <w:noWrap/>
            <w:vAlign w:val="center"/>
          </w:tcPr>
          <w:p w14:paraId="477300A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其他林业和草原支出</w:t>
            </w:r>
          </w:p>
        </w:tc>
        <w:tc>
          <w:tcPr>
            <w:tcW w:w="936" w:type="dxa"/>
            <w:shd w:val="clear" w:color="auto" w:fill="auto"/>
            <w:noWrap/>
            <w:vAlign w:val="center"/>
          </w:tcPr>
          <w:p w14:paraId="21EDEFF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1289</w:t>
            </w:r>
          </w:p>
        </w:tc>
        <w:tc>
          <w:tcPr>
            <w:tcW w:w="936" w:type="dxa"/>
            <w:shd w:val="clear" w:color="auto" w:fill="auto"/>
            <w:noWrap/>
            <w:vAlign w:val="center"/>
          </w:tcPr>
          <w:p w14:paraId="401BF8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w:t>
            </w:r>
          </w:p>
        </w:tc>
        <w:tc>
          <w:tcPr>
            <w:tcW w:w="936" w:type="dxa"/>
            <w:shd w:val="clear" w:color="auto" w:fill="auto"/>
            <w:noWrap/>
            <w:vAlign w:val="center"/>
          </w:tcPr>
          <w:p w14:paraId="0C1366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756" w:type="dxa"/>
            <w:shd w:val="clear" w:color="auto" w:fill="auto"/>
            <w:noWrap/>
            <w:vAlign w:val="center"/>
          </w:tcPr>
          <w:p w14:paraId="5F5C3C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093E0B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876" w:type="dxa"/>
            <w:shd w:val="clear" w:color="auto" w:fill="auto"/>
            <w:noWrap/>
            <w:vAlign w:val="center"/>
          </w:tcPr>
          <w:p w14:paraId="7420276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09404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1191</w:t>
            </w:r>
          </w:p>
        </w:tc>
      </w:tr>
      <w:tr w:rsidR="00A7795D" w14:paraId="4411613B" w14:textId="77777777">
        <w:trPr>
          <w:jc w:val="center"/>
        </w:trPr>
        <w:tc>
          <w:tcPr>
            <w:tcW w:w="2811" w:type="dxa"/>
            <w:shd w:val="clear" w:color="auto" w:fill="auto"/>
            <w:noWrap/>
            <w:vAlign w:val="center"/>
          </w:tcPr>
          <w:p w14:paraId="25A51D7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w:t>
            </w:r>
          </w:p>
        </w:tc>
        <w:tc>
          <w:tcPr>
            <w:tcW w:w="936" w:type="dxa"/>
            <w:shd w:val="clear" w:color="auto" w:fill="auto"/>
            <w:noWrap/>
            <w:vAlign w:val="center"/>
          </w:tcPr>
          <w:p w14:paraId="4A68AC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34697</w:t>
            </w:r>
          </w:p>
        </w:tc>
        <w:tc>
          <w:tcPr>
            <w:tcW w:w="936" w:type="dxa"/>
            <w:shd w:val="clear" w:color="auto" w:fill="auto"/>
            <w:noWrap/>
            <w:vAlign w:val="center"/>
          </w:tcPr>
          <w:p w14:paraId="2CB492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9474</w:t>
            </w:r>
          </w:p>
        </w:tc>
        <w:tc>
          <w:tcPr>
            <w:tcW w:w="936" w:type="dxa"/>
            <w:shd w:val="clear" w:color="auto" w:fill="auto"/>
            <w:noWrap/>
            <w:vAlign w:val="center"/>
          </w:tcPr>
          <w:p w14:paraId="26777A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8180</w:t>
            </w:r>
          </w:p>
        </w:tc>
        <w:tc>
          <w:tcPr>
            <w:tcW w:w="756" w:type="dxa"/>
            <w:shd w:val="clear" w:color="auto" w:fill="auto"/>
            <w:noWrap/>
            <w:vAlign w:val="center"/>
          </w:tcPr>
          <w:p w14:paraId="50B1DF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2D65D8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11053</w:t>
            </w:r>
          </w:p>
        </w:tc>
        <w:tc>
          <w:tcPr>
            <w:tcW w:w="876" w:type="dxa"/>
            <w:shd w:val="clear" w:color="auto" w:fill="auto"/>
            <w:noWrap/>
            <w:vAlign w:val="center"/>
          </w:tcPr>
          <w:p w14:paraId="04CFC01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10912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25223</w:t>
            </w:r>
          </w:p>
        </w:tc>
      </w:tr>
      <w:tr w:rsidR="00A7795D" w14:paraId="1A0F43DA" w14:textId="77777777">
        <w:trPr>
          <w:jc w:val="center"/>
        </w:trPr>
        <w:tc>
          <w:tcPr>
            <w:tcW w:w="2811" w:type="dxa"/>
            <w:shd w:val="clear" w:color="auto" w:fill="auto"/>
            <w:noWrap/>
            <w:vAlign w:val="center"/>
          </w:tcPr>
          <w:p w14:paraId="69CBF52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508939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641</w:t>
            </w:r>
          </w:p>
        </w:tc>
        <w:tc>
          <w:tcPr>
            <w:tcW w:w="936" w:type="dxa"/>
            <w:shd w:val="clear" w:color="auto" w:fill="auto"/>
            <w:noWrap/>
            <w:vAlign w:val="center"/>
          </w:tcPr>
          <w:p w14:paraId="3B645D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641</w:t>
            </w:r>
          </w:p>
        </w:tc>
        <w:tc>
          <w:tcPr>
            <w:tcW w:w="936" w:type="dxa"/>
            <w:shd w:val="clear" w:color="auto" w:fill="auto"/>
            <w:noWrap/>
            <w:vAlign w:val="center"/>
          </w:tcPr>
          <w:p w14:paraId="146E65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607</w:t>
            </w:r>
          </w:p>
        </w:tc>
        <w:tc>
          <w:tcPr>
            <w:tcW w:w="756" w:type="dxa"/>
            <w:shd w:val="clear" w:color="auto" w:fill="auto"/>
            <w:noWrap/>
            <w:vAlign w:val="center"/>
          </w:tcPr>
          <w:p w14:paraId="6A3D65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076FF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616</w:t>
            </w:r>
          </w:p>
        </w:tc>
        <w:tc>
          <w:tcPr>
            <w:tcW w:w="876" w:type="dxa"/>
            <w:shd w:val="clear" w:color="auto" w:fill="auto"/>
            <w:noWrap/>
            <w:vAlign w:val="center"/>
          </w:tcPr>
          <w:p w14:paraId="00293B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D478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14F80E4" w14:textId="77777777">
        <w:trPr>
          <w:jc w:val="center"/>
        </w:trPr>
        <w:tc>
          <w:tcPr>
            <w:tcW w:w="2811" w:type="dxa"/>
            <w:shd w:val="clear" w:color="auto" w:fill="auto"/>
            <w:noWrap/>
            <w:vAlign w:val="center"/>
          </w:tcPr>
          <w:p w14:paraId="56AAC6F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水利行业业务管理</w:t>
            </w:r>
          </w:p>
        </w:tc>
        <w:tc>
          <w:tcPr>
            <w:tcW w:w="936" w:type="dxa"/>
            <w:shd w:val="clear" w:color="auto" w:fill="auto"/>
            <w:noWrap/>
            <w:vAlign w:val="center"/>
          </w:tcPr>
          <w:p w14:paraId="70A05B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w:t>
            </w:r>
          </w:p>
        </w:tc>
        <w:tc>
          <w:tcPr>
            <w:tcW w:w="936" w:type="dxa"/>
            <w:shd w:val="clear" w:color="auto" w:fill="auto"/>
            <w:noWrap/>
            <w:vAlign w:val="center"/>
          </w:tcPr>
          <w:p w14:paraId="52DAB9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w:t>
            </w:r>
          </w:p>
        </w:tc>
        <w:tc>
          <w:tcPr>
            <w:tcW w:w="936" w:type="dxa"/>
            <w:shd w:val="clear" w:color="auto" w:fill="auto"/>
            <w:noWrap/>
            <w:vAlign w:val="center"/>
          </w:tcPr>
          <w:p w14:paraId="2C1186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w:t>
            </w:r>
          </w:p>
        </w:tc>
        <w:tc>
          <w:tcPr>
            <w:tcW w:w="756" w:type="dxa"/>
            <w:shd w:val="clear" w:color="auto" w:fill="auto"/>
            <w:noWrap/>
            <w:vAlign w:val="center"/>
          </w:tcPr>
          <w:p w14:paraId="376D2A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1FED4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876" w:type="dxa"/>
            <w:shd w:val="clear" w:color="auto" w:fill="auto"/>
            <w:noWrap/>
            <w:vAlign w:val="center"/>
          </w:tcPr>
          <w:p w14:paraId="582FE9B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12631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DA242B" w14:textId="77777777">
        <w:trPr>
          <w:jc w:val="center"/>
        </w:trPr>
        <w:tc>
          <w:tcPr>
            <w:tcW w:w="2811" w:type="dxa"/>
            <w:shd w:val="clear" w:color="auto" w:fill="auto"/>
            <w:noWrap/>
            <w:vAlign w:val="center"/>
          </w:tcPr>
          <w:p w14:paraId="1210AB7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水利工程建设</w:t>
            </w:r>
          </w:p>
        </w:tc>
        <w:tc>
          <w:tcPr>
            <w:tcW w:w="936" w:type="dxa"/>
            <w:shd w:val="clear" w:color="auto" w:fill="auto"/>
            <w:noWrap/>
            <w:vAlign w:val="center"/>
          </w:tcPr>
          <w:p w14:paraId="248F62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36" w:type="dxa"/>
            <w:shd w:val="clear" w:color="auto" w:fill="auto"/>
            <w:noWrap/>
            <w:vAlign w:val="center"/>
          </w:tcPr>
          <w:p w14:paraId="2BD119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36" w:type="dxa"/>
            <w:shd w:val="clear" w:color="auto" w:fill="auto"/>
            <w:noWrap/>
            <w:vAlign w:val="center"/>
          </w:tcPr>
          <w:p w14:paraId="0FC71D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756" w:type="dxa"/>
            <w:shd w:val="clear" w:color="auto" w:fill="auto"/>
            <w:noWrap/>
            <w:vAlign w:val="center"/>
          </w:tcPr>
          <w:p w14:paraId="64D184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4DA94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876" w:type="dxa"/>
            <w:shd w:val="clear" w:color="auto" w:fill="auto"/>
            <w:noWrap/>
            <w:vAlign w:val="center"/>
          </w:tcPr>
          <w:p w14:paraId="6074FF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3887AC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AA5B38" w14:textId="77777777">
        <w:trPr>
          <w:jc w:val="center"/>
        </w:trPr>
        <w:tc>
          <w:tcPr>
            <w:tcW w:w="2811" w:type="dxa"/>
            <w:shd w:val="clear" w:color="auto" w:fill="auto"/>
            <w:noWrap/>
            <w:vAlign w:val="center"/>
          </w:tcPr>
          <w:p w14:paraId="3CAA483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水利工程运行与维护</w:t>
            </w:r>
          </w:p>
        </w:tc>
        <w:tc>
          <w:tcPr>
            <w:tcW w:w="936" w:type="dxa"/>
            <w:shd w:val="clear" w:color="auto" w:fill="auto"/>
            <w:noWrap/>
            <w:vAlign w:val="center"/>
          </w:tcPr>
          <w:p w14:paraId="6BA1EB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2236</w:t>
            </w:r>
          </w:p>
        </w:tc>
        <w:tc>
          <w:tcPr>
            <w:tcW w:w="936" w:type="dxa"/>
            <w:shd w:val="clear" w:color="auto" w:fill="auto"/>
            <w:noWrap/>
            <w:vAlign w:val="center"/>
          </w:tcPr>
          <w:p w14:paraId="3DD9646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2236</w:t>
            </w:r>
          </w:p>
        </w:tc>
        <w:tc>
          <w:tcPr>
            <w:tcW w:w="936" w:type="dxa"/>
            <w:shd w:val="clear" w:color="auto" w:fill="auto"/>
            <w:noWrap/>
            <w:vAlign w:val="center"/>
          </w:tcPr>
          <w:p w14:paraId="57EE2A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1890</w:t>
            </w:r>
          </w:p>
        </w:tc>
        <w:tc>
          <w:tcPr>
            <w:tcW w:w="756" w:type="dxa"/>
            <w:shd w:val="clear" w:color="auto" w:fill="auto"/>
            <w:noWrap/>
            <w:vAlign w:val="center"/>
          </w:tcPr>
          <w:p w14:paraId="66D2CB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FD6622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2210</w:t>
            </w:r>
          </w:p>
        </w:tc>
        <w:tc>
          <w:tcPr>
            <w:tcW w:w="876" w:type="dxa"/>
            <w:shd w:val="clear" w:color="auto" w:fill="auto"/>
            <w:noWrap/>
            <w:vAlign w:val="center"/>
          </w:tcPr>
          <w:p w14:paraId="1E7FDB1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A04DD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54BB4B8" w14:textId="77777777">
        <w:trPr>
          <w:jc w:val="center"/>
        </w:trPr>
        <w:tc>
          <w:tcPr>
            <w:tcW w:w="2811" w:type="dxa"/>
            <w:shd w:val="clear" w:color="auto" w:fill="auto"/>
            <w:noWrap/>
            <w:vAlign w:val="center"/>
          </w:tcPr>
          <w:p w14:paraId="7D7A261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水利前期工作</w:t>
            </w:r>
          </w:p>
        </w:tc>
        <w:tc>
          <w:tcPr>
            <w:tcW w:w="936" w:type="dxa"/>
            <w:shd w:val="clear" w:color="auto" w:fill="auto"/>
            <w:noWrap/>
            <w:vAlign w:val="center"/>
          </w:tcPr>
          <w:p w14:paraId="521359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936" w:type="dxa"/>
            <w:shd w:val="clear" w:color="auto" w:fill="auto"/>
            <w:noWrap/>
            <w:vAlign w:val="center"/>
          </w:tcPr>
          <w:p w14:paraId="4B53EE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936" w:type="dxa"/>
            <w:shd w:val="clear" w:color="auto" w:fill="auto"/>
            <w:noWrap/>
            <w:vAlign w:val="center"/>
          </w:tcPr>
          <w:p w14:paraId="6DFEEB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756" w:type="dxa"/>
            <w:shd w:val="clear" w:color="auto" w:fill="auto"/>
            <w:noWrap/>
            <w:vAlign w:val="center"/>
          </w:tcPr>
          <w:p w14:paraId="67A414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B180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c>
          <w:tcPr>
            <w:tcW w:w="876" w:type="dxa"/>
            <w:shd w:val="clear" w:color="auto" w:fill="auto"/>
            <w:noWrap/>
            <w:vAlign w:val="center"/>
          </w:tcPr>
          <w:p w14:paraId="6098D1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99D3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F62AE45" w14:textId="77777777">
        <w:trPr>
          <w:jc w:val="center"/>
        </w:trPr>
        <w:tc>
          <w:tcPr>
            <w:tcW w:w="2811" w:type="dxa"/>
            <w:shd w:val="clear" w:color="auto" w:fill="auto"/>
            <w:noWrap/>
            <w:vAlign w:val="center"/>
          </w:tcPr>
          <w:p w14:paraId="2460D3D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水利执法监督</w:t>
            </w:r>
          </w:p>
        </w:tc>
        <w:tc>
          <w:tcPr>
            <w:tcW w:w="936" w:type="dxa"/>
            <w:shd w:val="clear" w:color="auto" w:fill="auto"/>
            <w:noWrap/>
            <w:vAlign w:val="center"/>
          </w:tcPr>
          <w:p w14:paraId="31AB55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936" w:type="dxa"/>
            <w:shd w:val="clear" w:color="auto" w:fill="auto"/>
            <w:noWrap/>
            <w:vAlign w:val="center"/>
          </w:tcPr>
          <w:p w14:paraId="1507F8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936" w:type="dxa"/>
            <w:shd w:val="clear" w:color="auto" w:fill="auto"/>
            <w:noWrap/>
            <w:vAlign w:val="center"/>
          </w:tcPr>
          <w:p w14:paraId="6DDC2F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284</w:t>
            </w:r>
          </w:p>
        </w:tc>
        <w:tc>
          <w:tcPr>
            <w:tcW w:w="756" w:type="dxa"/>
            <w:shd w:val="clear" w:color="auto" w:fill="auto"/>
            <w:noWrap/>
            <w:vAlign w:val="center"/>
          </w:tcPr>
          <w:p w14:paraId="33186C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AF6A5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876" w:type="dxa"/>
            <w:shd w:val="clear" w:color="auto" w:fill="auto"/>
            <w:noWrap/>
            <w:vAlign w:val="center"/>
          </w:tcPr>
          <w:p w14:paraId="732AFFB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3A015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1019E4" w14:textId="77777777">
        <w:trPr>
          <w:jc w:val="center"/>
        </w:trPr>
        <w:tc>
          <w:tcPr>
            <w:tcW w:w="2811" w:type="dxa"/>
            <w:shd w:val="clear" w:color="auto" w:fill="auto"/>
            <w:noWrap/>
            <w:vAlign w:val="center"/>
          </w:tcPr>
          <w:p w14:paraId="47C4655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水土保持</w:t>
            </w:r>
          </w:p>
        </w:tc>
        <w:tc>
          <w:tcPr>
            <w:tcW w:w="936" w:type="dxa"/>
            <w:shd w:val="clear" w:color="auto" w:fill="auto"/>
            <w:noWrap/>
            <w:vAlign w:val="center"/>
          </w:tcPr>
          <w:p w14:paraId="547046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w:t>
            </w:r>
          </w:p>
        </w:tc>
        <w:tc>
          <w:tcPr>
            <w:tcW w:w="936" w:type="dxa"/>
            <w:shd w:val="clear" w:color="auto" w:fill="auto"/>
            <w:noWrap/>
            <w:vAlign w:val="center"/>
          </w:tcPr>
          <w:p w14:paraId="7253F1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w:t>
            </w:r>
          </w:p>
        </w:tc>
        <w:tc>
          <w:tcPr>
            <w:tcW w:w="936" w:type="dxa"/>
            <w:shd w:val="clear" w:color="auto" w:fill="auto"/>
            <w:noWrap/>
            <w:vAlign w:val="center"/>
          </w:tcPr>
          <w:p w14:paraId="195DE9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756" w:type="dxa"/>
            <w:shd w:val="clear" w:color="auto" w:fill="auto"/>
            <w:noWrap/>
            <w:vAlign w:val="center"/>
          </w:tcPr>
          <w:p w14:paraId="42E1FF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310FC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876" w:type="dxa"/>
            <w:shd w:val="clear" w:color="auto" w:fill="auto"/>
            <w:noWrap/>
            <w:vAlign w:val="center"/>
          </w:tcPr>
          <w:p w14:paraId="6DB83B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FD1575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6BDC57" w14:textId="77777777">
        <w:trPr>
          <w:jc w:val="center"/>
        </w:trPr>
        <w:tc>
          <w:tcPr>
            <w:tcW w:w="2811" w:type="dxa"/>
            <w:shd w:val="clear" w:color="auto" w:fill="auto"/>
            <w:noWrap/>
            <w:vAlign w:val="center"/>
          </w:tcPr>
          <w:p w14:paraId="5DBE1AA4"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水资源节约管理与保护</w:t>
            </w:r>
          </w:p>
        </w:tc>
        <w:tc>
          <w:tcPr>
            <w:tcW w:w="936" w:type="dxa"/>
            <w:shd w:val="clear" w:color="auto" w:fill="auto"/>
            <w:noWrap/>
            <w:vAlign w:val="center"/>
          </w:tcPr>
          <w:p w14:paraId="6110E51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936" w:type="dxa"/>
            <w:shd w:val="clear" w:color="auto" w:fill="auto"/>
            <w:noWrap/>
            <w:vAlign w:val="center"/>
          </w:tcPr>
          <w:p w14:paraId="603253B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936" w:type="dxa"/>
            <w:shd w:val="clear" w:color="auto" w:fill="auto"/>
            <w:noWrap/>
            <w:vAlign w:val="center"/>
          </w:tcPr>
          <w:p w14:paraId="05C2669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403</w:t>
            </w:r>
          </w:p>
        </w:tc>
        <w:tc>
          <w:tcPr>
            <w:tcW w:w="756" w:type="dxa"/>
            <w:shd w:val="clear" w:color="auto" w:fill="auto"/>
            <w:noWrap/>
            <w:vAlign w:val="center"/>
          </w:tcPr>
          <w:p w14:paraId="0DE6001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B9EB21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378</w:t>
            </w:r>
          </w:p>
        </w:tc>
        <w:tc>
          <w:tcPr>
            <w:tcW w:w="876" w:type="dxa"/>
            <w:shd w:val="clear" w:color="auto" w:fill="auto"/>
            <w:noWrap/>
            <w:vAlign w:val="center"/>
          </w:tcPr>
          <w:p w14:paraId="22233BF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CBFD56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F678F5" w14:textId="77777777">
        <w:trPr>
          <w:jc w:val="center"/>
        </w:trPr>
        <w:tc>
          <w:tcPr>
            <w:tcW w:w="2811" w:type="dxa"/>
            <w:shd w:val="clear" w:color="auto" w:fill="auto"/>
            <w:noWrap/>
            <w:vAlign w:val="center"/>
          </w:tcPr>
          <w:p w14:paraId="12F0C75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防汛</w:t>
            </w:r>
          </w:p>
        </w:tc>
        <w:tc>
          <w:tcPr>
            <w:tcW w:w="936" w:type="dxa"/>
            <w:shd w:val="clear" w:color="auto" w:fill="auto"/>
            <w:noWrap/>
            <w:vAlign w:val="center"/>
          </w:tcPr>
          <w:p w14:paraId="3A1CA80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36" w:type="dxa"/>
            <w:shd w:val="clear" w:color="auto" w:fill="auto"/>
            <w:noWrap/>
            <w:vAlign w:val="center"/>
          </w:tcPr>
          <w:p w14:paraId="7867EB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936" w:type="dxa"/>
            <w:shd w:val="clear" w:color="auto" w:fill="auto"/>
            <w:noWrap/>
            <w:vAlign w:val="center"/>
          </w:tcPr>
          <w:p w14:paraId="45B682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756" w:type="dxa"/>
            <w:shd w:val="clear" w:color="auto" w:fill="auto"/>
            <w:noWrap/>
            <w:vAlign w:val="center"/>
          </w:tcPr>
          <w:p w14:paraId="05C9ACE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4FB7FA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876" w:type="dxa"/>
            <w:shd w:val="clear" w:color="auto" w:fill="auto"/>
            <w:noWrap/>
            <w:vAlign w:val="center"/>
          </w:tcPr>
          <w:p w14:paraId="5F5CD9B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8186C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r>
      <w:tr w:rsidR="00A7795D" w14:paraId="30681C1B" w14:textId="77777777">
        <w:trPr>
          <w:jc w:val="center"/>
        </w:trPr>
        <w:tc>
          <w:tcPr>
            <w:tcW w:w="2811" w:type="dxa"/>
            <w:shd w:val="clear" w:color="auto" w:fill="auto"/>
            <w:noWrap/>
            <w:vAlign w:val="center"/>
          </w:tcPr>
          <w:p w14:paraId="298B0BF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农田水利</w:t>
            </w:r>
          </w:p>
        </w:tc>
        <w:tc>
          <w:tcPr>
            <w:tcW w:w="936" w:type="dxa"/>
            <w:shd w:val="clear" w:color="auto" w:fill="auto"/>
            <w:noWrap/>
            <w:vAlign w:val="center"/>
          </w:tcPr>
          <w:p w14:paraId="565809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36" w:type="dxa"/>
            <w:shd w:val="clear" w:color="auto" w:fill="auto"/>
            <w:noWrap/>
            <w:vAlign w:val="center"/>
          </w:tcPr>
          <w:p w14:paraId="0A81D6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36" w:type="dxa"/>
            <w:shd w:val="clear" w:color="auto" w:fill="auto"/>
            <w:noWrap/>
            <w:vAlign w:val="center"/>
          </w:tcPr>
          <w:p w14:paraId="321129C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756" w:type="dxa"/>
            <w:shd w:val="clear" w:color="auto" w:fill="auto"/>
            <w:noWrap/>
            <w:vAlign w:val="center"/>
          </w:tcPr>
          <w:p w14:paraId="577BA9F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E34C5F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3084</w:t>
            </w:r>
          </w:p>
        </w:tc>
        <w:tc>
          <w:tcPr>
            <w:tcW w:w="876" w:type="dxa"/>
            <w:shd w:val="clear" w:color="auto" w:fill="auto"/>
            <w:noWrap/>
            <w:vAlign w:val="center"/>
          </w:tcPr>
          <w:p w14:paraId="099C89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5621F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47677C8" w14:textId="77777777">
        <w:trPr>
          <w:jc w:val="center"/>
        </w:trPr>
        <w:tc>
          <w:tcPr>
            <w:tcW w:w="2811" w:type="dxa"/>
            <w:shd w:val="clear" w:color="auto" w:fill="auto"/>
            <w:noWrap/>
            <w:vAlign w:val="center"/>
          </w:tcPr>
          <w:p w14:paraId="250B031D"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大中型水库移民后期扶持专项支出</w:t>
            </w:r>
          </w:p>
        </w:tc>
        <w:tc>
          <w:tcPr>
            <w:tcW w:w="936" w:type="dxa"/>
            <w:shd w:val="clear" w:color="auto" w:fill="auto"/>
            <w:noWrap/>
            <w:vAlign w:val="center"/>
          </w:tcPr>
          <w:p w14:paraId="32833811"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1427</w:t>
            </w:r>
          </w:p>
        </w:tc>
        <w:tc>
          <w:tcPr>
            <w:tcW w:w="936" w:type="dxa"/>
            <w:shd w:val="clear" w:color="auto" w:fill="auto"/>
            <w:noWrap/>
            <w:vAlign w:val="center"/>
          </w:tcPr>
          <w:p w14:paraId="6F0AB76B"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92B7C82"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64544BC9"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0EC3F94"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24FD74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C026F58"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1427</w:t>
            </w:r>
          </w:p>
        </w:tc>
      </w:tr>
      <w:tr w:rsidR="00A7795D" w14:paraId="25D9B94E" w14:textId="77777777">
        <w:trPr>
          <w:jc w:val="center"/>
        </w:trPr>
        <w:tc>
          <w:tcPr>
            <w:tcW w:w="2811" w:type="dxa"/>
            <w:shd w:val="clear" w:color="auto" w:fill="auto"/>
            <w:noWrap/>
            <w:vAlign w:val="center"/>
          </w:tcPr>
          <w:p w14:paraId="2FDE145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水利建设移民支出</w:t>
            </w:r>
          </w:p>
        </w:tc>
        <w:tc>
          <w:tcPr>
            <w:tcW w:w="936" w:type="dxa"/>
            <w:shd w:val="clear" w:color="auto" w:fill="auto"/>
            <w:noWrap/>
            <w:vAlign w:val="center"/>
          </w:tcPr>
          <w:p w14:paraId="75BE27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c>
          <w:tcPr>
            <w:tcW w:w="936" w:type="dxa"/>
            <w:shd w:val="clear" w:color="auto" w:fill="auto"/>
            <w:noWrap/>
            <w:vAlign w:val="center"/>
          </w:tcPr>
          <w:p w14:paraId="1AEC8C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FDC39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E97FA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783803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ADA97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EF0C59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r>
      <w:tr w:rsidR="00A7795D" w14:paraId="7C8A641D" w14:textId="77777777">
        <w:trPr>
          <w:jc w:val="center"/>
        </w:trPr>
        <w:tc>
          <w:tcPr>
            <w:tcW w:w="2811" w:type="dxa"/>
            <w:shd w:val="clear" w:color="auto" w:fill="auto"/>
            <w:noWrap/>
            <w:vAlign w:val="center"/>
          </w:tcPr>
          <w:p w14:paraId="2CA6B1B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农村人畜饮水</w:t>
            </w:r>
          </w:p>
        </w:tc>
        <w:tc>
          <w:tcPr>
            <w:tcW w:w="936" w:type="dxa"/>
            <w:shd w:val="clear" w:color="auto" w:fill="auto"/>
            <w:noWrap/>
            <w:vAlign w:val="center"/>
          </w:tcPr>
          <w:p w14:paraId="11FB8A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36" w:type="dxa"/>
            <w:shd w:val="clear" w:color="auto" w:fill="auto"/>
            <w:noWrap/>
            <w:vAlign w:val="center"/>
          </w:tcPr>
          <w:p w14:paraId="79F56B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36" w:type="dxa"/>
            <w:shd w:val="clear" w:color="auto" w:fill="auto"/>
            <w:noWrap/>
            <w:vAlign w:val="center"/>
          </w:tcPr>
          <w:p w14:paraId="5738BAF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w:t>
            </w:r>
          </w:p>
        </w:tc>
        <w:tc>
          <w:tcPr>
            <w:tcW w:w="756" w:type="dxa"/>
            <w:shd w:val="clear" w:color="auto" w:fill="auto"/>
            <w:noWrap/>
            <w:vAlign w:val="center"/>
          </w:tcPr>
          <w:p w14:paraId="366A0F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DCEF2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876" w:type="dxa"/>
            <w:shd w:val="clear" w:color="auto" w:fill="auto"/>
            <w:noWrap/>
            <w:vAlign w:val="center"/>
          </w:tcPr>
          <w:p w14:paraId="273A27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D1728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DA2811" w14:textId="77777777">
        <w:trPr>
          <w:jc w:val="center"/>
        </w:trPr>
        <w:tc>
          <w:tcPr>
            <w:tcW w:w="2811" w:type="dxa"/>
            <w:shd w:val="clear" w:color="auto" w:fill="auto"/>
            <w:noWrap/>
            <w:vAlign w:val="center"/>
          </w:tcPr>
          <w:p w14:paraId="642FA02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其他水利支出</w:t>
            </w:r>
          </w:p>
        </w:tc>
        <w:tc>
          <w:tcPr>
            <w:tcW w:w="936" w:type="dxa"/>
            <w:shd w:val="clear" w:color="auto" w:fill="auto"/>
            <w:noWrap/>
            <w:vAlign w:val="center"/>
          </w:tcPr>
          <w:p w14:paraId="121FB6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27474</w:t>
            </w:r>
          </w:p>
        </w:tc>
        <w:tc>
          <w:tcPr>
            <w:tcW w:w="936" w:type="dxa"/>
            <w:shd w:val="clear" w:color="auto" w:fill="auto"/>
            <w:noWrap/>
            <w:vAlign w:val="center"/>
          </w:tcPr>
          <w:p w14:paraId="659B18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4145</w:t>
            </w:r>
          </w:p>
        </w:tc>
        <w:tc>
          <w:tcPr>
            <w:tcW w:w="936" w:type="dxa"/>
            <w:shd w:val="clear" w:color="auto" w:fill="auto"/>
            <w:noWrap/>
            <w:vAlign w:val="center"/>
          </w:tcPr>
          <w:p w14:paraId="0A080B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3050</w:t>
            </w:r>
          </w:p>
        </w:tc>
        <w:tc>
          <w:tcPr>
            <w:tcW w:w="756" w:type="dxa"/>
            <w:shd w:val="clear" w:color="auto" w:fill="auto"/>
            <w:noWrap/>
            <w:vAlign w:val="center"/>
          </w:tcPr>
          <w:p w14:paraId="719F5A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9549B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2937</w:t>
            </w:r>
          </w:p>
        </w:tc>
        <w:tc>
          <w:tcPr>
            <w:tcW w:w="876" w:type="dxa"/>
            <w:shd w:val="clear" w:color="auto" w:fill="auto"/>
            <w:noWrap/>
            <w:vAlign w:val="center"/>
          </w:tcPr>
          <w:p w14:paraId="0DCD9F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475D0D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23329</w:t>
            </w:r>
          </w:p>
        </w:tc>
      </w:tr>
      <w:tr w:rsidR="00A7795D" w14:paraId="5CF0AA31" w14:textId="77777777">
        <w:trPr>
          <w:jc w:val="center"/>
        </w:trPr>
        <w:tc>
          <w:tcPr>
            <w:tcW w:w="2811" w:type="dxa"/>
            <w:shd w:val="clear" w:color="auto" w:fill="auto"/>
            <w:noWrap/>
            <w:vAlign w:val="center"/>
          </w:tcPr>
          <w:p w14:paraId="0A3FEB1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扶贫</w:t>
            </w:r>
          </w:p>
        </w:tc>
        <w:tc>
          <w:tcPr>
            <w:tcW w:w="936" w:type="dxa"/>
            <w:shd w:val="clear" w:color="auto" w:fill="auto"/>
            <w:noWrap/>
            <w:vAlign w:val="center"/>
          </w:tcPr>
          <w:p w14:paraId="512AC62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3323</w:t>
            </w:r>
          </w:p>
        </w:tc>
        <w:tc>
          <w:tcPr>
            <w:tcW w:w="936" w:type="dxa"/>
            <w:shd w:val="clear" w:color="auto" w:fill="auto"/>
            <w:noWrap/>
            <w:vAlign w:val="center"/>
          </w:tcPr>
          <w:p w14:paraId="710140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6" w:type="dxa"/>
            <w:shd w:val="clear" w:color="auto" w:fill="auto"/>
            <w:noWrap/>
            <w:vAlign w:val="center"/>
          </w:tcPr>
          <w:p w14:paraId="580BC9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56" w:type="dxa"/>
            <w:shd w:val="clear" w:color="auto" w:fill="auto"/>
            <w:noWrap/>
            <w:vAlign w:val="center"/>
          </w:tcPr>
          <w:p w14:paraId="57486C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07CED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565</w:t>
            </w:r>
          </w:p>
        </w:tc>
        <w:tc>
          <w:tcPr>
            <w:tcW w:w="876" w:type="dxa"/>
            <w:shd w:val="clear" w:color="auto" w:fill="auto"/>
            <w:noWrap/>
            <w:vAlign w:val="center"/>
          </w:tcPr>
          <w:p w14:paraId="23A5AA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58AE7F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3223</w:t>
            </w:r>
          </w:p>
        </w:tc>
      </w:tr>
      <w:tr w:rsidR="00A7795D" w14:paraId="457D63E9" w14:textId="77777777">
        <w:trPr>
          <w:jc w:val="center"/>
        </w:trPr>
        <w:tc>
          <w:tcPr>
            <w:tcW w:w="2811" w:type="dxa"/>
            <w:shd w:val="clear" w:color="auto" w:fill="auto"/>
            <w:noWrap/>
            <w:vAlign w:val="center"/>
          </w:tcPr>
          <w:p w14:paraId="17BE08F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706BE7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7698CF7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F5C67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704B7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B0323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28209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1BC07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r>
      <w:tr w:rsidR="00A7795D" w14:paraId="1354D2D1" w14:textId="77777777">
        <w:trPr>
          <w:jc w:val="center"/>
        </w:trPr>
        <w:tc>
          <w:tcPr>
            <w:tcW w:w="2811" w:type="dxa"/>
            <w:shd w:val="clear" w:color="auto" w:fill="auto"/>
            <w:noWrap/>
            <w:vAlign w:val="center"/>
          </w:tcPr>
          <w:p w14:paraId="766EB2D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农村基础设施建设</w:t>
            </w:r>
          </w:p>
        </w:tc>
        <w:tc>
          <w:tcPr>
            <w:tcW w:w="936" w:type="dxa"/>
            <w:shd w:val="clear" w:color="auto" w:fill="auto"/>
            <w:noWrap/>
            <w:vAlign w:val="center"/>
          </w:tcPr>
          <w:p w14:paraId="0FD0C49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936" w:type="dxa"/>
            <w:shd w:val="clear" w:color="auto" w:fill="auto"/>
            <w:noWrap/>
            <w:vAlign w:val="center"/>
          </w:tcPr>
          <w:p w14:paraId="5712BB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4BE9D9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FAFED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B32D8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465</w:t>
            </w:r>
          </w:p>
        </w:tc>
        <w:tc>
          <w:tcPr>
            <w:tcW w:w="876" w:type="dxa"/>
            <w:shd w:val="clear" w:color="auto" w:fill="auto"/>
            <w:noWrap/>
            <w:vAlign w:val="center"/>
          </w:tcPr>
          <w:p w14:paraId="28B29CF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73C67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r>
      <w:tr w:rsidR="00A7795D" w14:paraId="4DDFEFCD" w14:textId="77777777">
        <w:trPr>
          <w:jc w:val="center"/>
        </w:trPr>
        <w:tc>
          <w:tcPr>
            <w:tcW w:w="2811" w:type="dxa"/>
            <w:shd w:val="clear" w:color="auto" w:fill="auto"/>
            <w:noWrap/>
            <w:vAlign w:val="center"/>
          </w:tcPr>
          <w:p w14:paraId="3828527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生产发展</w:t>
            </w:r>
          </w:p>
        </w:tc>
        <w:tc>
          <w:tcPr>
            <w:tcW w:w="936" w:type="dxa"/>
            <w:shd w:val="clear" w:color="auto" w:fill="auto"/>
            <w:noWrap/>
            <w:vAlign w:val="center"/>
          </w:tcPr>
          <w:p w14:paraId="7DF0CEC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6" w:type="dxa"/>
            <w:shd w:val="clear" w:color="auto" w:fill="auto"/>
            <w:noWrap/>
            <w:vAlign w:val="center"/>
          </w:tcPr>
          <w:p w14:paraId="1A39E54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6" w:type="dxa"/>
            <w:shd w:val="clear" w:color="auto" w:fill="auto"/>
            <w:noWrap/>
            <w:vAlign w:val="center"/>
          </w:tcPr>
          <w:p w14:paraId="3A1D19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56" w:type="dxa"/>
            <w:shd w:val="clear" w:color="auto" w:fill="auto"/>
            <w:noWrap/>
            <w:vAlign w:val="center"/>
          </w:tcPr>
          <w:p w14:paraId="0957D0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8ECA6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876" w:type="dxa"/>
            <w:shd w:val="clear" w:color="auto" w:fill="auto"/>
            <w:noWrap/>
            <w:vAlign w:val="center"/>
          </w:tcPr>
          <w:p w14:paraId="79B4E0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B03DA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09F7817" w14:textId="77777777">
        <w:trPr>
          <w:jc w:val="center"/>
        </w:trPr>
        <w:tc>
          <w:tcPr>
            <w:tcW w:w="2811" w:type="dxa"/>
            <w:shd w:val="clear" w:color="auto" w:fill="auto"/>
            <w:noWrap/>
            <w:vAlign w:val="center"/>
          </w:tcPr>
          <w:p w14:paraId="22FF61A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其他扶贫支出</w:t>
            </w:r>
          </w:p>
        </w:tc>
        <w:tc>
          <w:tcPr>
            <w:tcW w:w="936" w:type="dxa"/>
            <w:shd w:val="clear" w:color="auto" w:fill="auto"/>
            <w:noWrap/>
            <w:vAlign w:val="center"/>
          </w:tcPr>
          <w:p w14:paraId="3A51A6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3077</w:t>
            </w:r>
          </w:p>
        </w:tc>
        <w:tc>
          <w:tcPr>
            <w:tcW w:w="936" w:type="dxa"/>
            <w:shd w:val="clear" w:color="auto" w:fill="auto"/>
            <w:noWrap/>
            <w:vAlign w:val="center"/>
          </w:tcPr>
          <w:p w14:paraId="695CE4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BA55C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1CFFB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300B1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CAC25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3272A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3077</w:t>
            </w:r>
          </w:p>
        </w:tc>
      </w:tr>
      <w:tr w:rsidR="00A7795D" w14:paraId="1E11260E" w14:textId="77777777">
        <w:trPr>
          <w:jc w:val="center"/>
        </w:trPr>
        <w:tc>
          <w:tcPr>
            <w:tcW w:w="2811" w:type="dxa"/>
            <w:shd w:val="clear" w:color="auto" w:fill="auto"/>
            <w:noWrap/>
            <w:vAlign w:val="center"/>
          </w:tcPr>
          <w:p w14:paraId="70CEE59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农业综合开发</w:t>
            </w:r>
          </w:p>
        </w:tc>
        <w:tc>
          <w:tcPr>
            <w:tcW w:w="936" w:type="dxa"/>
            <w:shd w:val="clear" w:color="auto" w:fill="auto"/>
            <w:noWrap/>
            <w:vAlign w:val="center"/>
          </w:tcPr>
          <w:p w14:paraId="4C4BC16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953</w:t>
            </w:r>
          </w:p>
        </w:tc>
        <w:tc>
          <w:tcPr>
            <w:tcW w:w="936" w:type="dxa"/>
            <w:shd w:val="clear" w:color="auto" w:fill="auto"/>
            <w:noWrap/>
            <w:vAlign w:val="center"/>
          </w:tcPr>
          <w:p w14:paraId="11467E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w:t>
            </w:r>
          </w:p>
        </w:tc>
        <w:tc>
          <w:tcPr>
            <w:tcW w:w="936" w:type="dxa"/>
            <w:shd w:val="clear" w:color="auto" w:fill="auto"/>
            <w:noWrap/>
            <w:vAlign w:val="center"/>
          </w:tcPr>
          <w:p w14:paraId="5861944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756" w:type="dxa"/>
            <w:shd w:val="clear" w:color="auto" w:fill="auto"/>
            <w:noWrap/>
            <w:vAlign w:val="center"/>
          </w:tcPr>
          <w:p w14:paraId="32831F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B5936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w:t>
            </w:r>
          </w:p>
        </w:tc>
        <w:tc>
          <w:tcPr>
            <w:tcW w:w="876" w:type="dxa"/>
            <w:shd w:val="clear" w:color="auto" w:fill="auto"/>
            <w:noWrap/>
            <w:vAlign w:val="center"/>
          </w:tcPr>
          <w:p w14:paraId="58950B6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8E46C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w:t>
            </w:r>
          </w:p>
        </w:tc>
      </w:tr>
      <w:tr w:rsidR="00A7795D" w14:paraId="3A1F6E42" w14:textId="77777777">
        <w:trPr>
          <w:jc w:val="center"/>
        </w:trPr>
        <w:tc>
          <w:tcPr>
            <w:tcW w:w="2811" w:type="dxa"/>
            <w:shd w:val="clear" w:color="auto" w:fill="auto"/>
            <w:noWrap/>
            <w:vAlign w:val="center"/>
          </w:tcPr>
          <w:p w14:paraId="12EDB4F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机构运行</w:t>
            </w:r>
          </w:p>
        </w:tc>
        <w:tc>
          <w:tcPr>
            <w:tcW w:w="936" w:type="dxa"/>
            <w:shd w:val="clear" w:color="auto" w:fill="auto"/>
            <w:noWrap/>
            <w:vAlign w:val="center"/>
          </w:tcPr>
          <w:p w14:paraId="44432A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936" w:type="dxa"/>
            <w:shd w:val="clear" w:color="auto" w:fill="auto"/>
            <w:noWrap/>
            <w:vAlign w:val="center"/>
          </w:tcPr>
          <w:p w14:paraId="5FC0D1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936" w:type="dxa"/>
            <w:shd w:val="clear" w:color="auto" w:fill="auto"/>
            <w:noWrap/>
            <w:vAlign w:val="center"/>
          </w:tcPr>
          <w:p w14:paraId="033007C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756" w:type="dxa"/>
            <w:shd w:val="clear" w:color="auto" w:fill="auto"/>
            <w:noWrap/>
            <w:vAlign w:val="center"/>
          </w:tcPr>
          <w:p w14:paraId="64A790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B51CB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876" w:type="dxa"/>
            <w:shd w:val="clear" w:color="auto" w:fill="auto"/>
            <w:noWrap/>
            <w:vAlign w:val="center"/>
          </w:tcPr>
          <w:p w14:paraId="5BF46D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B2088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55BBD5D" w14:textId="77777777">
        <w:trPr>
          <w:jc w:val="center"/>
        </w:trPr>
        <w:tc>
          <w:tcPr>
            <w:tcW w:w="2811" w:type="dxa"/>
            <w:shd w:val="clear" w:color="auto" w:fill="auto"/>
            <w:noWrap/>
            <w:vAlign w:val="center"/>
          </w:tcPr>
          <w:p w14:paraId="62D5A29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土地治理</w:t>
            </w:r>
          </w:p>
        </w:tc>
        <w:tc>
          <w:tcPr>
            <w:tcW w:w="936" w:type="dxa"/>
            <w:shd w:val="clear" w:color="auto" w:fill="auto"/>
            <w:noWrap/>
            <w:vAlign w:val="center"/>
          </w:tcPr>
          <w:p w14:paraId="38CB085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936" w:type="dxa"/>
            <w:shd w:val="clear" w:color="auto" w:fill="auto"/>
            <w:noWrap/>
            <w:vAlign w:val="center"/>
          </w:tcPr>
          <w:p w14:paraId="600BE6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936" w:type="dxa"/>
            <w:shd w:val="clear" w:color="auto" w:fill="auto"/>
            <w:noWrap/>
            <w:vAlign w:val="center"/>
          </w:tcPr>
          <w:p w14:paraId="4387F8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756" w:type="dxa"/>
            <w:shd w:val="clear" w:color="auto" w:fill="auto"/>
            <w:noWrap/>
            <w:vAlign w:val="center"/>
          </w:tcPr>
          <w:p w14:paraId="5243B4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A6ECD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876" w:type="dxa"/>
            <w:shd w:val="clear" w:color="auto" w:fill="auto"/>
            <w:noWrap/>
            <w:vAlign w:val="center"/>
          </w:tcPr>
          <w:p w14:paraId="57BBC42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96010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FA69923" w14:textId="77777777">
        <w:trPr>
          <w:jc w:val="center"/>
        </w:trPr>
        <w:tc>
          <w:tcPr>
            <w:tcW w:w="2811" w:type="dxa"/>
            <w:shd w:val="clear" w:color="auto" w:fill="auto"/>
            <w:noWrap/>
            <w:vAlign w:val="center"/>
          </w:tcPr>
          <w:p w14:paraId="3B7C8462"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其他农业综合开发支出</w:t>
            </w:r>
          </w:p>
        </w:tc>
        <w:tc>
          <w:tcPr>
            <w:tcW w:w="936" w:type="dxa"/>
            <w:shd w:val="clear" w:color="auto" w:fill="auto"/>
            <w:noWrap/>
            <w:vAlign w:val="center"/>
          </w:tcPr>
          <w:p w14:paraId="32EF772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w:t>
            </w:r>
          </w:p>
        </w:tc>
        <w:tc>
          <w:tcPr>
            <w:tcW w:w="936" w:type="dxa"/>
            <w:shd w:val="clear" w:color="auto" w:fill="auto"/>
            <w:noWrap/>
            <w:vAlign w:val="center"/>
          </w:tcPr>
          <w:p w14:paraId="27BAB49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0AEB8C8"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9F3A5C7"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32B83F4"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7721E7B"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0080B4F"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w:t>
            </w:r>
          </w:p>
        </w:tc>
      </w:tr>
      <w:tr w:rsidR="00A7795D" w14:paraId="28BE791E" w14:textId="77777777">
        <w:trPr>
          <w:jc w:val="center"/>
        </w:trPr>
        <w:tc>
          <w:tcPr>
            <w:tcW w:w="2811" w:type="dxa"/>
            <w:shd w:val="clear" w:color="auto" w:fill="auto"/>
            <w:noWrap/>
            <w:vAlign w:val="center"/>
          </w:tcPr>
          <w:p w14:paraId="554D997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农村综合改革</w:t>
            </w:r>
          </w:p>
        </w:tc>
        <w:tc>
          <w:tcPr>
            <w:tcW w:w="936" w:type="dxa"/>
            <w:shd w:val="clear" w:color="auto" w:fill="auto"/>
            <w:noWrap/>
            <w:vAlign w:val="center"/>
          </w:tcPr>
          <w:p w14:paraId="1D0594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12459</w:t>
            </w:r>
          </w:p>
        </w:tc>
        <w:tc>
          <w:tcPr>
            <w:tcW w:w="936" w:type="dxa"/>
            <w:shd w:val="clear" w:color="auto" w:fill="auto"/>
            <w:noWrap/>
            <w:vAlign w:val="center"/>
          </w:tcPr>
          <w:p w14:paraId="7A2ECC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4724</w:t>
            </w:r>
          </w:p>
        </w:tc>
        <w:tc>
          <w:tcPr>
            <w:tcW w:w="936" w:type="dxa"/>
            <w:shd w:val="clear" w:color="auto" w:fill="auto"/>
            <w:noWrap/>
            <w:vAlign w:val="center"/>
          </w:tcPr>
          <w:p w14:paraId="706E99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4732</w:t>
            </w:r>
          </w:p>
        </w:tc>
        <w:tc>
          <w:tcPr>
            <w:tcW w:w="756" w:type="dxa"/>
            <w:shd w:val="clear" w:color="auto" w:fill="auto"/>
            <w:noWrap/>
            <w:vAlign w:val="center"/>
          </w:tcPr>
          <w:p w14:paraId="5DF1AA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B2FDE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4430</w:t>
            </w:r>
          </w:p>
        </w:tc>
        <w:tc>
          <w:tcPr>
            <w:tcW w:w="876" w:type="dxa"/>
            <w:shd w:val="clear" w:color="auto" w:fill="auto"/>
            <w:noWrap/>
            <w:vAlign w:val="center"/>
          </w:tcPr>
          <w:p w14:paraId="167C119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0BB9E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7735</w:t>
            </w:r>
          </w:p>
        </w:tc>
      </w:tr>
      <w:tr w:rsidR="00A7795D" w14:paraId="1E4CEE4D" w14:textId="77777777">
        <w:trPr>
          <w:jc w:val="center"/>
        </w:trPr>
        <w:tc>
          <w:tcPr>
            <w:tcW w:w="2811" w:type="dxa"/>
            <w:shd w:val="clear" w:color="auto" w:fill="auto"/>
            <w:noWrap/>
            <w:vAlign w:val="center"/>
          </w:tcPr>
          <w:p w14:paraId="2E392AF9"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对村级一事一议的补助</w:t>
            </w:r>
          </w:p>
        </w:tc>
        <w:tc>
          <w:tcPr>
            <w:tcW w:w="936" w:type="dxa"/>
            <w:shd w:val="clear" w:color="auto" w:fill="auto"/>
            <w:noWrap/>
            <w:vAlign w:val="center"/>
          </w:tcPr>
          <w:p w14:paraId="6232595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6333</w:t>
            </w:r>
          </w:p>
        </w:tc>
        <w:tc>
          <w:tcPr>
            <w:tcW w:w="936" w:type="dxa"/>
            <w:shd w:val="clear" w:color="auto" w:fill="auto"/>
            <w:noWrap/>
            <w:vAlign w:val="center"/>
          </w:tcPr>
          <w:p w14:paraId="409A3200"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4500</w:t>
            </w:r>
          </w:p>
        </w:tc>
        <w:tc>
          <w:tcPr>
            <w:tcW w:w="936" w:type="dxa"/>
            <w:shd w:val="clear" w:color="auto" w:fill="auto"/>
            <w:noWrap/>
            <w:vAlign w:val="center"/>
          </w:tcPr>
          <w:p w14:paraId="767D0A34"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4500</w:t>
            </w:r>
          </w:p>
        </w:tc>
        <w:tc>
          <w:tcPr>
            <w:tcW w:w="756" w:type="dxa"/>
            <w:shd w:val="clear" w:color="auto" w:fill="auto"/>
            <w:noWrap/>
            <w:vAlign w:val="center"/>
          </w:tcPr>
          <w:p w14:paraId="35FD75C9"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79C747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4200</w:t>
            </w:r>
          </w:p>
        </w:tc>
        <w:tc>
          <w:tcPr>
            <w:tcW w:w="876" w:type="dxa"/>
            <w:shd w:val="clear" w:color="auto" w:fill="auto"/>
            <w:noWrap/>
            <w:vAlign w:val="center"/>
          </w:tcPr>
          <w:p w14:paraId="282CC7E8"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8FDDE7B"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1833</w:t>
            </w:r>
          </w:p>
        </w:tc>
      </w:tr>
      <w:tr w:rsidR="00A7795D" w14:paraId="35FCF6AE" w14:textId="77777777">
        <w:trPr>
          <w:jc w:val="center"/>
        </w:trPr>
        <w:tc>
          <w:tcPr>
            <w:tcW w:w="2811" w:type="dxa"/>
            <w:shd w:val="clear" w:color="auto" w:fill="auto"/>
            <w:noWrap/>
            <w:vAlign w:val="center"/>
          </w:tcPr>
          <w:p w14:paraId="085EBCBE"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对村民委员会和村党支部的补助</w:t>
            </w:r>
          </w:p>
        </w:tc>
        <w:tc>
          <w:tcPr>
            <w:tcW w:w="936" w:type="dxa"/>
            <w:shd w:val="clear" w:color="auto" w:fill="auto"/>
            <w:noWrap/>
            <w:vAlign w:val="center"/>
          </w:tcPr>
          <w:p w14:paraId="357B846A"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3899</w:t>
            </w:r>
          </w:p>
        </w:tc>
        <w:tc>
          <w:tcPr>
            <w:tcW w:w="936" w:type="dxa"/>
            <w:shd w:val="clear" w:color="auto" w:fill="auto"/>
            <w:noWrap/>
            <w:vAlign w:val="center"/>
          </w:tcPr>
          <w:p w14:paraId="5E93A39C"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w:t>
            </w:r>
          </w:p>
        </w:tc>
        <w:tc>
          <w:tcPr>
            <w:tcW w:w="936" w:type="dxa"/>
            <w:shd w:val="clear" w:color="auto" w:fill="auto"/>
            <w:noWrap/>
            <w:vAlign w:val="center"/>
          </w:tcPr>
          <w:p w14:paraId="60F86DFD"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w:t>
            </w:r>
          </w:p>
        </w:tc>
        <w:tc>
          <w:tcPr>
            <w:tcW w:w="756" w:type="dxa"/>
            <w:shd w:val="clear" w:color="auto" w:fill="auto"/>
            <w:noWrap/>
            <w:vAlign w:val="center"/>
          </w:tcPr>
          <w:p w14:paraId="35A06657"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582F2DE"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w:t>
            </w:r>
          </w:p>
        </w:tc>
        <w:tc>
          <w:tcPr>
            <w:tcW w:w="876" w:type="dxa"/>
            <w:shd w:val="clear" w:color="auto" w:fill="auto"/>
            <w:noWrap/>
            <w:vAlign w:val="center"/>
          </w:tcPr>
          <w:p w14:paraId="6BAC11A0"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32D254E"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3675</w:t>
            </w:r>
          </w:p>
        </w:tc>
      </w:tr>
      <w:tr w:rsidR="00A7795D" w14:paraId="09F2C521" w14:textId="77777777">
        <w:trPr>
          <w:jc w:val="center"/>
        </w:trPr>
        <w:tc>
          <w:tcPr>
            <w:tcW w:w="2811" w:type="dxa"/>
            <w:shd w:val="clear" w:color="auto" w:fill="auto"/>
            <w:noWrap/>
            <w:vAlign w:val="center"/>
          </w:tcPr>
          <w:p w14:paraId="449046C7"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农村综合改革示范试点补助</w:t>
            </w:r>
          </w:p>
        </w:tc>
        <w:tc>
          <w:tcPr>
            <w:tcW w:w="936" w:type="dxa"/>
            <w:shd w:val="clear" w:color="auto" w:fill="auto"/>
            <w:noWrap/>
            <w:vAlign w:val="center"/>
          </w:tcPr>
          <w:p w14:paraId="6DF82AC3"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36" w:type="dxa"/>
            <w:shd w:val="clear" w:color="auto" w:fill="auto"/>
            <w:noWrap/>
            <w:vAlign w:val="center"/>
          </w:tcPr>
          <w:p w14:paraId="648D7F50"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359FF4C"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EA3DB47"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F20165E"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D0723B7"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5F1D7DA"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r>
      <w:tr w:rsidR="00A7795D" w14:paraId="56BF3066" w14:textId="77777777">
        <w:trPr>
          <w:jc w:val="center"/>
        </w:trPr>
        <w:tc>
          <w:tcPr>
            <w:tcW w:w="2811" w:type="dxa"/>
            <w:shd w:val="clear" w:color="auto" w:fill="auto"/>
            <w:noWrap/>
            <w:vAlign w:val="center"/>
          </w:tcPr>
          <w:p w14:paraId="41812AED"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其他农村综合改革支出</w:t>
            </w:r>
          </w:p>
        </w:tc>
        <w:tc>
          <w:tcPr>
            <w:tcW w:w="936" w:type="dxa"/>
            <w:shd w:val="clear" w:color="auto" w:fill="auto"/>
            <w:noWrap/>
            <w:vAlign w:val="center"/>
          </w:tcPr>
          <w:p w14:paraId="135898D2"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1927</w:t>
            </w:r>
          </w:p>
        </w:tc>
        <w:tc>
          <w:tcPr>
            <w:tcW w:w="936" w:type="dxa"/>
            <w:shd w:val="clear" w:color="auto" w:fill="auto"/>
            <w:noWrap/>
            <w:vAlign w:val="center"/>
          </w:tcPr>
          <w:p w14:paraId="48EB7825"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C6D04B4"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D5A180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4588595"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3097215"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C6A5803"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1927</w:t>
            </w:r>
          </w:p>
        </w:tc>
      </w:tr>
      <w:tr w:rsidR="00A7795D" w14:paraId="5AFE32C7" w14:textId="77777777">
        <w:trPr>
          <w:jc w:val="center"/>
        </w:trPr>
        <w:tc>
          <w:tcPr>
            <w:tcW w:w="2811" w:type="dxa"/>
            <w:shd w:val="clear" w:color="auto" w:fill="auto"/>
            <w:noWrap/>
            <w:vAlign w:val="center"/>
          </w:tcPr>
          <w:p w14:paraId="7FB0939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普惠金融发展支出</w:t>
            </w:r>
          </w:p>
        </w:tc>
        <w:tc>
          <w:tcPr>
            <w:tcW w:w="936" w:type="dxa"/>
            <w:shd w:val="clear" w:color="auto" w:fill="auto"/>
            <w:noWrap/>
            <w:vAlign w:val="center"/>
          </w:tcPr>
          <w:p w14:paraId="341A0BB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w:t>
            </w:r>
          </w:p>
        </w:tc>
        <w:tc>
          <w:tcPr>
            <w:tcW w:w="936" w:type="dxa"/>
            <w:shd w:val="clear" w:color="auto" w:fill="auto"/>
            <w:noWrap/>
            <w:vAlign w:val="center"/>
          </w:tcPr>
          <w:p w14:paraId="663FAC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3D3B3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BA45AD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B3EC9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2C009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C343C6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w:t>
            </w:r>
          </w:p>
        </w:tc>
      </w:tr>
      <w:tr w:rsidR="00A7795D" w14:paraId="366C994A" w14:textId="77777777">
        <w:trPr>
          <w:jc w:val="center"/>
        </w:trPr>
        <w:tc>
          <w:tcPr>
            <w:tcW w:w="2811" w:type="dxa"/>
            <w:shd w:val="clear" w:color="auto" w:fill="auto"/>
            <w:noWrap/>
            <w:vAlign w:val="center"/>
          </w:tcPr>
          <w:p w14:paraId="64EEE3B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农业保险保费支出</w:t>
            </w:r>
          </w:p>
        </w:tc>
        <w:tc>
          <w:tcPr>
            <w:tcW w:w="936" w:type="dxa"/>
            <w:shd w:val="clear" w:color="auto" w:fill="auto"/>
            <w:noWrap/>
            <w:vAlign w:val="center"/>
          </w:tcPr>
          <w:p w14:paraId="3BA1F0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936" w:type="dxa"/>
            <w:shd w:val="clear" w:color="auto" w:fill="auto"/>
            <w:noWrap/>
            <w:vAlign w:val="center"/>
          </w:tcPr>
          <w:p w14:paraId="4E98A5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11CAEF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471143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122788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2776D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AB17F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r>
      <w:tr w:rsidR="00A7795D" w14:paraId="01311C15" w14:textId="77777777">
        <w:trPr>
          <w:jc w:val="center"/>
        </w:trPr>
        <w:tc>
          <w:tcPr>
            <w:tcW w:w="2811" w:type="dxa"/>
            <w:shd w:val="clear" w:color="auto" w:fill="auto"/>
            <w:noWrap/>
            <w:vAlign w:val="center"/>
          </w:tcPr>
          <w:p w14:paraId="7F418532"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其他普惠金融发展支出</w:t>
            </w:r>
          </w:p>
        </w:tc>
        <w:tc>
          <w:tcPr>
            <w:tcW w:w="936" w:type="dxa"/>
            <w:shd w:val="clear" w:color="auto" w:fill="auto"/>
            <w:noWrap/>
            <w:vAlign w:val="center"/>
          </w:tcPr>
          <w:p w14:paraId="0F9FBCC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w:t>
            </w:r>
          </w:p>
        </w:tc>
        <w:tc>
          <w:tcPr>
            <w:tcW w:w="936" w:type="dxa"/>
            <w:shd w:val="clear" w:color="auto" w:fill="auto"/>
            <w:noWrap/>
            <w:vAlign w:val="center"/>
          </w:tcPr>
          <w:p w14:paraId="7E1A3AF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F550EA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D20703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07CD8E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098D16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1A5656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w:t>
            </w:r>
          </w:p>
        </w:tc>
      </w:tr>
      <w:tr w:rsidR="00A7795D" w14:paraId="3FE50D6C" w14:textId="77777777">
        <w:trPr>
          <w:jc w:val="center"/>
        </w:trPr>
        <w:tc>
          <w:tcPr>
            <w:tcW w:w="2811" w:type="dxa"/>
            <w:shd w:val="clear" w:color="auto" w:fill="auto"/>
            <w:noWrap/>
            <w:vAlign w:val="center"/>
          </w:tcPr>
          <w:p w14:paraId="540F136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其他农林水支出</w:t>
            </w:r>
          </w:p>
        </w:tc>
        <w:tc>
          <w:tcPr>
            <w:tcW w:w="936" w:type="dxa"/>
            <w:shd w:val="clear" w:color="auto" w:fill="auto"/>
            <w:noWrap/>
            <w:vAlign w:val="center"/>
          </w:tcPr>
          <w:p w14:paraId="6168B5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4439</w:t>
            </w:r>
          </w:p>
        </w:tc>
        <w:tc>
          <w:tcPr>
            <w:tcW w:w="936" w:type="dxa"/>
            <w:shd w:val="clear" w:color="auto" w:fill="auto"/>
            <w:noWrap/>
            <w:vAlign w:val="center"/>
          </w:tcPr>
          <w:p w14:paraId="09128A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2460</w:t>
            </w:r>
          </w:p>
        </w:tc>
        <w:tc>
          <w:tcPr>
            <w:tcW w:w="936" w:type="dxa"/>
            <w:shd w:val="clear" w:color="auto" w:fill="auto"/>
            <w:noWrap/>
            <w:vAlign w:val="center"/>
          </w:tcPr>
          <w:p w14:paraId="275E10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4115</w:t>
            </w:r>
          </w:p>
        </w:tc>
        <w:tc>
          <w:tcPr>
            <w:tcW w:w="756" w:type="dxa"/>
            <w:shd w:val="clear" w:color="auto" w:fill="auto"/>
            <w:noWrap/>
            <w:vAlign w:val="center"/>
          </w:tcPr>
          <w:p w14:paraId="5E9B4F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7455D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1115</w:t>
            </w:r>
          </w:p>
        </w:tc>
        <w:tc>
          <w:tcPr>
            <w:tcW w:w="876" w:type="dxa"/>
            <w:shd w:val="clear" w:color="auto" w:fill="auto"/>
            <w:noWrap/>
            <w:vAlign w:val="center"/>
          </w:tcPr>
          <w:p w14:paraId="0B138C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80EEE9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1979</w:t>
            </w:r>
          </w:p>
        </w:tc>
      </w:tr>
      <w:tr w:rsidR="00A7795D" w14:paraId="3B919688" w14:textId="77777777">
        <w:trPr>
          <w:jc w:val="center"/>
        </w:trPr>
        <w:tc>
          <w:tcPr>
            <w:tcW w:w="2811" w:type="dxa"/>
            <w:shd w:val="clear" w:color="auto" w:fill="auto"/>
            <w:noWrap/>
            <w:vAlign w:val="center"/>
          </w:tcPr>
          <w:p w14:paraId="5140C2E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其他农林水支出</w:t>
            </w:r>
          </w:p>
        </w:tc>
        <w:tc>
          <w:tcPr>
            <w:tcW w:w="936" w:type="dxa"/>
            <w:shd w:val="clear" w:color="auto" w:fill="auto"/>
            <w:noWrap/>
            <w:vAlign w:val="center"/>
          </w:tcPr>
          <w:p w14:paraId="3C81C32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4439</w:t>
            </w:r>
          </w:p>
        </w:tc>
        <w:tc>
          <w:tcPr>
            <w:tcW w:w="936" w:type="dxa"/>
            <w:shd w:val="clear" w:color="auto" w:fill="auto"/>
            <w:noWrap/>
            <w:vAlign w:val="center"/>
          </w:tcPr>
          <w:p w14:paraId="592881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2460</w:t>
            </w:r>
          </w:p>
        </w:tc>
        <w:tc>
          <w:tcPr>
            <w:tcW w:w="936" w:type="dxa"/>
            <w:shd w:val="clear" w:color="auto" w:fill="auto"/>
            <w:noWrap/>
            <w:vAlign w:val="center"/>
          </w:tcPr>
          <w:p w14:paraId="020050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4115</w:t>
            </w:r>
          </w:p>
        </w:tc>
        <w:tc>
          <w:tcPr>
            <w:tcW w:w="756" w:type="dxa"/>
            <w:shd w:val="clear" w:color="auto" w:fill="auto"/>
            <w:noWrap/>
            <w:vAlign w:val="center"/>
          </w:tcPr>
          <w:p w14:paraId="6111A64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D2474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1115</w:t>
            </w:r>
          </w:p>
        </w:tc>
        <w:tc>
          <w:tcPr>
            <w:tcW w:w="876" w:type="dxa"/>
            <w:shd w:val="clear" w:color="auto" w:fill="auto"/>
            <w:noWrap/>
            <w:vAlign w:val="center"/>
          </w:tcPr>
          <w:p w14:paraId="7A98C4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1C2DC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1979</w:t>
            </w:r>
          </w:p>
        </w:tc>
      </w:tr>
      <w:tr w:rsidR="00A7795D" w14:paraId="3517E859" w14:textId="77777777">
        <w:trPr>
          <w:jc w:val="center"/>
        </w:trPr>
        <w:tc>
          <w:tcPr>
            <w:tcW w:w="2811" w:type="dxa"/>
            <w:shd w:val="clear" w:color="auto" w:fill="auto"/>
            <w:noWrap/>
            <w:vAlign w:val="center"/>
          </w:tcPr>
          <w:p w14:paraId="5B48A13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Times New Roman" w:eastAsia="宋体" w:hAnsi="Times New Roman" w:cs="Times New Roman"/>
                <w:color w:val="000000"/>
                <w:kern w:val="0"/>
                <w:sz w:val="24"/>
                <w:szCs w:val="24"/>
              </w:rPr>
              <w:t>交通运输支出</w:t>
            </w:r>
          </w:p>
        </w:tc>
        <w:tc>
          <w:tcPr>
            <w:tcW w:w="936" w:type="dxa"/>
            <w:shd w:val="clear" w:color="auto" w:fill="auto"/>
            <w:noWrap/>
            <w:vAlign w:val="center"/>
          </w:tcPr>
          <w:p w14:paraId="0C5CC1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19674</w:t>
            </w:r>
          </w:p>
        </w:tc>
        <w:tc>
          <w:tcPr>
            <w:tcW w:w="936" w:type="dxa"/>
            <w:shd w:val="clear" w:color="auto" w:fill="auto"/>
            <w:noWrap/>
            <w:vAlign w:val="center"/>
          </w:tcPr>
          <w:p w14:paraId="5D67BB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1161</w:t>
            </w:r>
          </w:p>
        </w:tc>
        <w:tc>
          <w:tcPr>
            <w:tcW w:w="936" w:type="dxa"/>
            <w:shd w:val="clear" w:color="auto" w:fill="auto"/>
            <w:noWrap/>
            <w:vAlign w:val="center"/>
          </w:tcPr>
          <w:p w14:paraId="6F8E80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1152</w:t>
            </w:r>
          </w:p>
        </w:tc>
        <w:tc>
          <w:tcPr>
            <w:tcW w:w="756" w:type="dxa"/>
            <w:shd w:val="clear" w:color="auto" w:fill="auto"/>
            <w:noWrap/>
            <w:vAlign w:val="center"/>
          </w:tcPr>
          <w:p w14:paraId="48EDD6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100.8</w:t>
            </w:r>
          </w:p>
        </w:tc>
        <w:tc>
          <w:tcPr>
            <w:tcW w:w="936" w:type="dxa"/>
            <w:shd w:val="clear" w:color="auto" w:fill="auto"/>
            <w:noWrap/>
            <w:vAlign w:val="center"/>
          </w:tcPr>
          <w:p w14:paraId="6751D3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1084</w:t>
            </w:r>
          </w:p>
        </w:tc>
        <w:tc>
          <w:tcPr>
            <w:tcW w:w="876" w:type="dxa"/>
            <w:shd w:val="clear" w:color="auto" w:fill="auto"/>
            <w:noWrap/>
            <w:vAlign w:val="center"/>
          </w:tcPr>
          <w:p w14:paraId="492C1D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1230" w:type="dxa"/>
            <w:shd w:val="clear" w:color="auto" w:fill="auto"/>
            <w:noWrap/>
            <w:vAlign w:val="center"/>
          </w:tcPr>
          <w:p w14:paraId="3C76D0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18513</w:t>
            </w:r>
          </w:p>
        </w:tc>
      </w:tr>
      <w:tr w:rsidR="00A7795D" w14:paraId="4E34B0E0" w14:textId="77777777">
        <w:trPr>
          <w:jc w:val="center"/>
        </w:trPr>
        <w:tc>
          <w:tcPr>
            <w:tcW w:w="2811" w:type="dxa"/>
            <w:shd w:val="clear" w:color="auto" w:fill="auto"/>
            <w:noWrap/>
            <w:vAlign w:val="center"/>
          </w:tcPr>
          <w:p w14:paraId="71397A9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公路水路运输</w:t>
            </w:r>
          </w:p>
        </w:tc>
        <w:tc>
          <w:tcPr>
            <w:tcW w:w="936" w:type="dxa"/>
            <w:shd w:val="clear" w:color="auto" w:fill="auto"/>
            <w:noWrap/>
            <w:vAlign w:val="center"/>
          </w:tcPr>
          <w:p w14:paraId="451FFD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9847</w:t>
            </w:r>
          </w:p>
        </w:tc>
        <w:tc>
          <w:tcPr>
            <w:tcW w:w="936" w:type="dxa"/>
            <w:shd w:val="clear" w:color="auto" w:fill="auto"/>
            <w:noWrap/>
            <w:vAlign w:val="center"/>
          </w:tcPr>
          <w:p w14:paraId="774DA0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792</w:t>
            </w:r>
          </w:p>
        </w:tc>
        <w:tc>
          <w:tcPr>
            <w:tcW w:w="936" w:type="dxa"/>
            <w:shd w:val="clear" w:color="auto" w:fill="auto"/>
            <w:noWrap/>
            <w:vAlign w:val="center"/>
          </w:tcPr>
          <w:p w14:paraId="7802BA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763</w:t>
            </w:r>
          </w:p>
        </w:tc>
        <w:tc>
          <w:tcPr>
            <w:tcW w:w="756" w:type="dxa"/>
            <w:shd w:val="clear" w:color="auto" w:fill="auto"/>
            <w:noWrap/>
            <w:vAlign w:val="center"/>
          </w:tcPr>
          <w:p w14:paraId="1BC0DE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11F42F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735</w:t>
            </w:r>
          </w:p>
        </w:tc>
        <w:tc>
          <w:tcPr>
            <w:tcW w:w="876" w:type="dxa"/>
            <w:shd w:val="clear" w:color="auto" w:fill="auto"/>
            <w:noWrap/>
            <w:vAlign w:val="center"/>
          </w:tcPr>
          <w:p w14:paraId="3758EB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95DCA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9055</w:t>
            </w:r>
          </w:p>
        </w:tc>
      </w:tr>
      <w:tr w:rsidR="00A7795D" w14:paraId="1E96333B" w14:textId="77777777">
        <w:trPr>
          <w:jc w:val="center"/>
        </w:trPr>
        <w:tc>
          <w:tcPr>
            <w:tcW w:w="2811" w:type="dxa"/>
            <w:shd w:val="clear" w:color="auto" w:fill="auto"/>
            <w:noWrap/>
            <w:vAlign w:val="center"/>
          </w:tcPr>
          <w:p w14:paraId="5672686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7E1C07E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936" w:type="dxa"/>
            <w:shd w:val="clear" w:color="auto" w:fill="auto"/>
            <w:noWrap/>
            <w:vAlign w:val="center"/>
          </w:tcPr>
          <w:p w14:paraId="146792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936" w:type="dxa"/>
            <w:shd w:val="clear" w:color="auto" w:fill="auto"/>
            <w:noWrap/>
            <w:vAlign w:val="center"/>
          </w:tcPr>
          <w:p w14:paraId="64781F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w:t>
            </w:r>
          </w:p>
        </w:tc>
        <w:tc>
          <w:tcPr>
            <w:tcW w:w="756" w:type="dxa"/>
            <w:shd w:val="clear" w:color="auto" w:fill="auto"/>
            <w:noWrap/>
            <w:vAlign w:val="center"/>
          </w:tcPr>
          <w:p w14:paraId="6F5AD86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B2D34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w:t>
            </w:r>
          </w:p>
        </w:tc>
        <w:tc>
          <w:tcPr>
            <w:tcW w:w="876" w:type="dxa"/>
            <w:shd w:val="clear" w:color="auto" w:fill="auto"/>
            <w:noWrap/>
            <w:vAlign w:val="center"/>
          </w:tcPr>
          <w:p w14:paraId="603E0C1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7623BA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712FB9" w14:textId="77777777">
        <w:trPr>
          <w:jc w:val="center"/>
        </w:trPr>
        <w:tc>
          <w:tcPr>
            <w:tcW w:w="2811" w:type="dxa"/>
            <w:shd w:val="clear" w:color="auto" w:fill="auto"/>
            <w:noWrap/>
            <w:vAlign w:val="center"/>
          </w:tcPr>
          <w:p w14:paraId="03382A9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1CC59E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36" w:type="dxa"/>
            <w:shd w:val="clear" w:color="auto" w:fill="auto"/>
            <w:noWrap/>
            <w:vAlign w:val="center"/>
          </w:tcPr>
          <w:p w14:paraId="6468B7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36" w:type="dxa"/>
            <w:shd w:val="clear" w:color="auto" w:fill="auto"/>
            <w:noWrap/>
            <w:vAlign w:val="center"/>
          </w:tcPr>
          <w:p w14:paraId="2061C6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56" w:type="dxa"/>
            <w:shd w:val="clear" w:color="auto" w:fill="auto"/>
            <w:noWrap/>
            <w:vAlign w:val="center"/>
          </w:tcPr>
          <w:p w14:paraId="6216ED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4A69E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876" w:type="dxa"/>
            <w:shd w:val="clear" w:color="auto" w:fill="auto"/>
            <w:noWrap/>
            <w:vAlign w:val="center"/>
          </w:tcPr>
          <w:p w14:paraId="271639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A980E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2CF2D3" w14:textId="77777777">
        <w:trPr>
          <w:jc w:val="center"/>
        </w:trPr>
        <w:tc>
          <w:tcPr>
            <w:tcW w:w="2811" w:type="dxa"/>
            <w:shd w:val="clear" w:color="auto" w:fill="auto"/>
            <w:noWrap/>
            <w:vAlign w:val="center"/>
          </w:tcPr>
          <w:p w14:paraId="4F40A34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其他公路水路运输支出</w:t>
            </w:r>
          </w:p>
        </w:tc>
        <w:tc>
          <w:tcPr>
            <w:tcW w:w="936" w:type="dxa"/>
            <w:shd w:val="clear" w:color="auto" w:fill="auto"/>
            <w:noWrap/>
            <w:vAlign w:val="center"/>
          </w:tcPr>
          <w:p w14:paraId="7DC490D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9510</w:t>
            </w:r>
          </w:p>
        </w:tc>
        <w:tc>
          <w:tcPr>
            <w:tcW w:w="936" w:type="dxa"/>
            <w:shd w:val="clear" w:color="auto" w:fill="auto"/>
            <w:noWrap/>
            <w:vAlign w:val="center"/>
          </w:tcPr>
          <w:p w14:paraId="78F47A5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w:t>
            </w:r>
          </w:p>
        </w:tc>
        <w:tc>
          <w:tcPr>
            <w:tcW w:w="936" w:type="dxa"/>
            <w:shd w:val="clear" w:color="auto" w:fill="auto"/>
            <w:noWrap/>
            <w:vAlign w:val="center"/>
          </w:tcPr>
          <w:p w14:paraId="5606425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w:t>
            </w:r>
          </w:p>
        </w:tc>
        <w:tc>
          <w:tcPr>
            <w:tcW w:w="756" w:type="dxa"/>
            <w:shd w:val="clear" w:color="auto" w:fill="auto"/>
            <w:noWrap/>
            <w:vAlign w:val="center"/>
          </w:tcPr>
          <w:p w14:paraId="492B91E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789B27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w:t>
            </w:r>
          </w:p>
        </w:tc>
        <w:tc>
          <w:tcPr>
            <w:tcW w:w="876" w:type="dxa"/>
            <w:shd w:val="clear" w:color="auto" w:fill="auto"/>
            <w:noWrap/>
            <w:vAlign w:val="center"/>
          </w:tcPr>
          <w:p w14:paraId="688FA39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983D27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9055</w:t>
            </w:r>
          </w:p>
        </w:tc>
      </w:tr>
      <w:tr w:rsidR="00A7795D" w14:paraId="786828C8" w14:textId="77777777">
        <w:trPr>
          <w:jc w:val="center"/>
        </w:trPr>
        <w:tc>
          <w:tcPr>
            <w:tcW w:w="2811" w:type="dxa"/>
            <w:shd w:val="clear" w:color="auto" w:fill="auto"/>
            <w:noWrap/>
            <w:vAlign w:val="center"/>
          </w:tcPr>
          <w:p w14:paraId="346C3DDA"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成品油价格改革对交通运输的补贴</w:t>
            </w:r>
          </w:p>
        </w:tc>
        <w:tc>
          <w:tcPr>
            <w:tcW w:w="936" w:type="dxa"/>
            <w:shd w:val="clear" w:color="auto" w:fill="auto"/>
            <w:noWrap/>
            <w:vAlign w:val="center"/>
          </w:tcPr>
          <w:p w14:paraId="378DACB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1255</w:t>
            </w:r>
          </w:p>
        </w:tc>
        <w:tc>
          <w:tcPr>
            <w:tcW w:w="936" w:type="dxa"/>
            <w:shd w:val="clear" w:color="auto" w:fill="auto"/>
            <w:noWrap/>
            <w:vAlign w:val="center"/>
          </w:tcPr>
          <w:p w14:paraId="5126AEC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40BA10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D2D146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574C09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B0CF61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B4886C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1255</w:t>
            </w:r>
          </w:p>
        </w:tc>
      </w:tr>
      <w:tr w:rsidR="00A7795D" w14:paraId="330C6E76" w14:textId="77777777">
        <w:trPr>
          <w:jc w:val="center"/>
        </w:trPr>
        <w:tc>
          <w:tcPr>
            <w:tcW w:w="2811" w:type="dxa"/>
            <w:shd w:val="clear" w:color="auto" w:fill="auto"/>
            <w:noWrap/>
            <w:vAlign w:val="center"/>
          </w:tcPr>
          <w:p w14:paraId="4EF1775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对城市公交的补贴</w:t>
            </w:r>
          </w:p>
        </w:tc>
        <w:tc>
          <w:tcPr>
            <w:tcW w:w="936" w:type="dxa"/>
            <w:shd w:val="clear" w:color="auto" w:fill="auto"/>
            <w:noWrap/>
            <w:vAlign w:val="center"/>
          </w:tcPr>
          <w:p w14:paraId="207C3A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w:t>
            </w:r>
          </w:p>
        </w:tc>
        <w:tc>
          <w:tcPr>
            <w:tcW w:w="936" w:type="dxa"/>
            <w:shd w:val="clear" w:color="auto" w:fill="auto"/>
            <w:noWrap/>
            <w:vAlign w:val="center"/>
          </w:tcPr>
          <w:p w14:paraId="58CA9D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008D6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E0C2E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45E9F8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D1C0A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7BCDA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w:t>
            </w:r>
          </w:p>
        </w:tc>
      </w:tr>
      <w:tr w:rsidR="00A7795D" w14:paraId="34C0B39C" w14:textId="77777777">
        <w:trPr>
          <w:jc w:val="center"/>
        </w:trPr>
        <w:tc>
          <w:tcPr>
            <w:tcW w:w="2811" w:type="dxa"/>
            <w:shd w:val="clear" w:color="auto" w:fill="auto"/>
            <w:noWrap/>
            <w:vAlign w:val="center"/>
          </w:tcPr>
          <w:p w14:paraId="7EF66FB8"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对农村道路客运的补贴</w:t>
            </w:r>
          </w:p>
        </w:tc>
        <w:tc>
          <w:tcPr>
            <w:tcW w:w="936" w:type="dxa"/>
            <w:shd w:val="clear" w:color="auto" w:fill="auto"/>
            <w:noWrap/>
            <w:vAlign w:val="center"/>
          </w:tcPr>
          <w:p w14:paraId="4F28D14A"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812</w:t>
            </w:r>
          </w:p>
        </w:tc>
        <w:tc>
          <w:tcPr>
            <w:tcW w:w="936" w:type="dxa"/>
            <w:shd w:val="clear" w:color="auto" w:fill="auto"/>
            <w:noWrap/>
            <w:vAlign w:val="center"/>
          </w:tcPr>
          <w:p w14:paraId="6BF1F001"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B913453"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C912599"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75C496D"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A79DB8D"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FE87AEE"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812</w:t>
            </w:r>
          </w:p>
        </w:tc>
      </w:tr>
      <w:tr w:rsidR="00A7795D" w14:paraId="2C59305D" w14:textId="77777777">
        <w:trPr>
          <w:jc w:val="center"/>
        </w:trPr>
        <w:tc>
          <w:tcPr>
            <w:tcW w:w="2811" w:type="dxa"/>
            <w:shd w:val="clear" w:color="auto" w:fill="auto"/>
            <w:noWrap/>
            <w:vAlign w:val="center"/>
          </w:tcPr>
          <w:p w14:paraId="5FB7358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对出租车的补贴</w:t>
            </w:r>
          </w:p>
        </w:tc>
        <w:tc>
          <w:tcPr>
            <w:tcW w:w="936" w:type="dxa"/>
            <w:shd w:val="clear" w:color="auto" w:fill="auto"/>
            <w:noWrap/>
            <w:vAlign w:val="center"/>
          </w:tcPr>
          <w:p w14:paraId="128D24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936" w:type="dxa"/>
            <w:shd w:val="clear" w:color="auto" w:fill="auto"/>
            <w:noWrap/>
            <w:vAlign w:val="center"/>
          </w:tcPr>
          <w:p w14:paraId="4BCF85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336BA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5A5E4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83FFE5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A0CA5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22A50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r>
      <w:tr w:rsidR="00A7795D" w14:paraId="4FF8150C" w14:textId="77777777">
        <w:trPr>
          <w:jc w:val="center"/>
        </w:trPr>
        <w:tc>
          <w:tcPr>
            <w:tcW w:w="2811" w:type="dxa"/>
            <w:shd w:val="clear" w:color="auto" w:fill="auto"/>
            <w:noWrap/>
            <w:vAlign w:val="center"/>
          </w:tcPr>
          <w:p w14:paraId="74A124F2"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车辆购置税支出</w:t>
            </w:r>
          </w:p>
        </w:tc>
        <w:tc>
          <w:tcPr>
            <w:tcW w:w="936" w:type="dxa"/>
            <w:shd w:val="clear" w:color="auto" w:fill="auto"/>
            <w:noWrap/>
            <w:vAlign w:val="center"/>
          </w:tcPr>
          <w:p w14:paraId="65133B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8182</w:t>
            </w:r>
          </w:p>
        </w:tc>
        <w:tc>
          <w:tcPr>
            <w:tcW w:w="936" w:type="dxa"/>
            <w:shd w:val="clear" w:color="auto" w:fill="auto"/>
            <w:noWrap/>
            <w:vAlign w:val="center"/>
          </w:tcPr>
          <w:p w14:paraId="2DDE3A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165C0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78620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F9E42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56792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15A4A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8182</w:t>
            </w:r>
          </w:p>
        </w:tc>
      </w:tr>
      <w:tr w:rsidR="00A7795D" w14:paraId="1C2FE874" w14:textId="77777777">
        <w:trPr>
          <w:jc w:val="center"/>
        </w:trPr>
        <w:tc>
          <w:tcPr>
            <w:tcW w:w="2811" w:type="dxa"/>
            <w:shd w:val="clear" w:color="auto" w:fill="auto"/>
            <w:noWrap/>
            <w:vAlign w:val="center"/>
          </w:tcPr>
          <w:p w14:paraId="7B4C4FBD" w14:textId="77777777" w:rsidR="00A7795D" w:rsidRDefault="00000000">
            <w:pPr>
              <w:widowControl/>
              <w:spacing w:line="28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车辆购置税用于公路等基础设施建设支出</w:t>
            </w:r>
          </w:p>
        </w:tc>
        <w:tc>
          <w:tcPr>
            <w:tcW w:w="936" w:type="dxa"/>
            <w:shd w:val="clear" w:color="auto" w:fill="auto"/>
            <w:noWrap/>
            <w:vAlign w:val="center"/>
          </w:tcPr>
          <w:p w14:paraId="399BF275"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8177</w:t>
            </w:r>
          </w:p>
        </w:tc>
        <w:tc>
          <w:tcPr>
            <w:tcW w:w="936" w:type="dxa"/>
            <w:shd w:val="clear" w:color="auto" w:fill="auto"/>
            <w:noWrap/>
            <w:vAlign w:val="center"/>
          </w:tcPr>
          <w:p w14:paraId="2EB14274"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14F2EB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5BFDC67"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771E8E"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0DBFDD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2A5C2D3"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8177</w:t>
            </w:r>
          </w:p>
        </w:tc>
      </w:tr>
      <w:tr w:rsidR="00A7795D" w14:paraId="777444A5" w14:textId="77777777">
        <w:trPr>
          <w:jc w:val="center"/>
        </w:trPr>
        <w:tc>
          <w:tcPr>
            <w:tcW w:w="2811" w:type="dxa"/>
            <w:shd w:val="clear" w:color="auto" w:fill="auto"/>
            <w:noWrap/>
            <w:vAlign w:val="center"/>
          </w:tcPr>
          <w:p w14:paraId="74F56EC6" w14:textId="77777777" w:rsidR="00A7795D" w:rsidRDefault="00000000">
            <w:pPr>
              <w:widowControl/>
              <w:spacing w:line="280" w:lineRule="exact"/>
              <w:textAlignment w:val="center"/>
              <w:rPr>
                <w:rFonts w:ascii="Times New Roman" w:eastAsia="宋体" w:hAnsi="Times New Roman" w:cs="Times New Roman"/>
                <w:color w:val="ED7D31"/>
                <w:kern w:val="0"/>
                <w:sz w:val="24"/>
                <w:szCs w:val="24"/>
              </w:rPr>
            </w:pPr>
            <w:r>
              <w:rPr>
                <w:rFonts w:ascii="Times New Roman" w:eastAsia="宋体" w:hAnsi="Times New Roman" w:cs="Times New Roman"/>
                <w:color w:val="ED7D31"/>
                <w:kern w:val="0"/>
                <w:sz w:val="24"/>
                <w:szCs w:val="24"/>
              </w:rPr>
              <w:t xml:space="preserve">     </w:t>
            </w:r>
            <w:r>
              <w:rPr>
                <w:rFonts w:ascii="Times New Roman" w:eastAsia="宋体" w:hAnsi="Times New Roman" w:cs="Times New Roman"/>
                <w:color w:val="000000"/>
                <w:kern w:val="0"/>
                <w:sz w:val="24"/>
                <w:szCs w:val="24"/>
              </w:rPr>
              <w:t>车辆购置税其他支出</w:t>
            </w:r>
          </w:p>
        </w:tc>
        <w:tc>
          <w:tcPr>
            <w:tcW w:w="936" w:type="dxa"/>
            <w:shd w:val="clear" w:color="auto" w:fill="auto"/>
            <w:noWrap/>
            <w:vAlign w:val="center"/>
          </w:tcPr>
          <w:p w14:paraId="06A78A75"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6" w:type="dxa"/>
            <w:shd w:val="clear" w:color="auto" w:fill="auto"/>
            <w:noWrap/>
            <w:vAlign w:val="center"/>
          </w:tcPr>
          <w:p w14:paraId="64776CF7"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49C1DFD"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4376016"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B6DD20E"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F20476B"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4608FAA" w14:textId="77777777" w:rsidR="00A7795D" w:rsidRDefault="00000000">
            <w:pPr>
              <w:widowControl/>
              <w:spacing w:line="2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r>
      <w:tr w:rsidR="00A7795D" w14:paraId="049C66D7" w14:textId="77777777">
        <w:trPr>
          <w:jc w:val="center"/>
        </w:trPr>
        <w:tc>
          <w:tcPr>
            <w:tcW w:w="2811" w:type="dxa"/>
            <w:shd w:val="clear" w:color="auto" w:fill="auto"/>
            <w:noWrap/>
            <w:vAlign w:val="center"/>
          </w:tcPr>
          <w:p w14:paraId="427A709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其他交通运输支出</w:t>
            </w:r>
          </w:p>
        </w:tc>
        <w:tc>
          <w:tcPr>
            <w:tcW w:w="936" w:type="dxa"/>
            <w:shd w:val="clear" w:color="auto" w:fill="auto"/>
            <w:noWrap/>
            <w:vAlign w:val="center"/>
          </w:tcPr>
          <w:p w14:paraId="6E3F2E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390</w:t>
            </w:r>
          </w:p>
        </w:tc>
        <w:tc>
          <w:tcPr>
            <w:tcW w:w="936" w:type="dxa"/>
            <w:shd w:val="clear" w:color="auto" w:fill="auto"/>
            <w:noWrap/>
            <w:vAlign w:val="center"/>
          </w:tcPr>
          <w:p w14:paraId="08F4FF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w:t>
            </w:r>
          </w:p>
        </w:tc>
        <w:tc>
          <w:tcPr>
            <w:tcW w:w="936" w:type="dxa"/>
            <w:shd w:val="clear" w:color="auto" w:fill="auto"/>
            <w:noWrap/>
            <w:vAlign w:val="center"/>
          </w:tcPr>
          <w:p w14:paraId="39F3A1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w:t>
            </w:r>
          </w:p>
        </w:tc>
        <w:tc>
          <w:tcPr>
            <w:tcW w:w="756" w:type="dxa"/>
            <w:shd w:val="clear" w:color="auto" w:fill="auto"/>
            <w:noWrap/>
            <w:vAlign w:val="center"/>
          </w:tcPr>
          <w:p w14:paraId="527AA0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5788CF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349</w:t>
            </w:r>
          </w:p>
        </w:tc>
        <w:tc>
          <w:tcPr>
            <w:tcW w:w="876" w:type="dxa"/>
            <w:shd w:val="clear" w:color="auto" w:fill="auto"/>
            <w:noWrap/>
            <w:vAlign w:val="center"/>
          </w:tcPr>
          <w:p w14:paraId="3CC43F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FBF9A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r>
      <w:tr w:rsidR="00A7795D" w14:paraId="21F986FD" w14:textId="77777777">
        <w:trPr>
          <w:jc w:val="center"/>
        </w:trPr>
        <w:tc>
          <w:tcPr>
            <w:tcW w:w="2811" w:type="dxa"/>
            <w:shd w:val="clear" w:color="auto" w:fill="auto"/>
            <w:noWrap/>
            <w:vAlign w:val="center"/>
          </w:tcPr>
          <w:p w14:paraId="7F21F0B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公共交通运营补助</w:t>
            </w:r>
          </w:p>
        </w:tc>
        <w:tc>
          <w:tcPr>
            <w:tcW w:w="936" w:type="dxa"/>
            <w:shd w:val="clear" w:color="auto" w:fill="auto"/>
            <w:noWrap/>
            <w:vAlign w:val="center"/>
          </w:tcPr>
          <w:p w14:paraId="541D6A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936" w:type="dxa"/>
            <w:shd w:val="clear" w:color="auto" w:fill="auto"/>
            <w:noWrap/>
            <w:vAlign w:val="center"/>
          </w:tcPr>
          <w:p w14:paraId="077AB4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936" w:type="dxa"/>
            <w:shd w:val="clear" w:color="auto" w:fill="auto"/>
            <w:noWrap/>
            <w:vAlign w:val="center"/>
          </w:tcPr>
          <w:p w14:paraId="09758B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756" w:type="dxa"/>
            <w:shd w:val="clear" w:color="auto" w:fill="auto"/>
            <w:noWrap/>
            <w:vAlign w:val="center"/>
          </w:tcPr>
          <w:p w14:paraId="7D78BEC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3C98F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876" w:type="dxa"/>
            <w:shd w:val="clear" w:color="auto" w:fill="auto"/>
            <w:noWrap/>
            <w:vAlign w:val="center"/>
          </w:tcPr>
          <w:p w14:paraId="5BC5E5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204EC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BC809F" w14:textId="77777777">
        <w:trPr>
          <w:jc w:val="center"/>
        </w:trPr>
        <w:tc>
          <w:tcPr>
            <w:tcW w:w="2811" w:type="dxa"/>
            <w:shd w:val="clear" w:color="auto" w:fill="auto"/>
            <w:noWrap/>
            <w:vAlign w:val="center"/>
          </w:tcPr>
          <w:p w14:paraId="7CBC6A5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其他交通运输支出</w:t>
            </w:r>
          </w:p>
        </w:tc>
        <w:tc>
          <w:tcPr>
            <w:tcW w:w="936" w:type="dxa"/>
            <w:shd w:val="clear" w:color="auto" w:fill="auto"/>
            <w:noWrap/>
            <w:vAlign w:val="center"/>
          </w:tcPr>
          <w:p w14:paraId="634811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936" w:type="dxa"/>
            <w:shd w:val="clear" w:color="auto" w:fill="auto"/>
            <w:noWrap/>
            <w:vAlign w:val="center"/>
          </w:tcPr>
          <w:p w14:paraId="5EC9A9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936" w:type="dxa"/>
            <w:shd w:val="clear" w:color="auto" w:fill="auto"/>
            <w:noWrap/>
            <w:vAlign w:val="center"/>
          </w:tcPr>
          <w:p w14:paraId="797950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w:t>
            </w:r>
          </w:p>
        </w:tc>
        <w:tc>
          <w:tcPr>
            <w:tcW w:w="756" w:type="dxa"/>
            <w:shd w:val="clear" w:color="auto" w:fill="auto"/>
            <w:noWrap/>
            <w:vAlign w:val="center"/>
          </w:tcPr>
          <w:p w14:paraId="3E048CC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F9AB4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876" w:type="dxa"/>
            <w:shd w:val="clear" w:color="auto" w:fill="auto"/>
            <w:noWrap/>
            <w:vAlign w:val="center"/>
          </w:tcPr>
          <w:p w14:paraId="7D038B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C1C8F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r>
      <w:tr w:rsidR="00A7795D" w14:paraId="39794B90" w14:textId="77777777">
        <w:trPr>
          <w:jc w:val="center"/>
        </w:trPr>
        <w:tc>
          <w:tcPr>
            <w:tcW w:w="2811" w:type="dxa"/>
            <w:shd w:val="clear" w:color="auto" w:fill="auto"/>
            <w:noWrap/>
            <w:vAlign w:val="center"/>
          </w:tcPr>
          <w:p w14:paraId="609F308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Times New Roman" w:eastAsia="宋体" w:hAnsi="Times New Roman" w:cs="Times New Roman"/>
                <w:color w:val="000000"/>
                <w:kern w:val="0"/>
                <w:sz w:val="24"/>
                <w:szCs w:val="24"/>
              </w:rPr>
              <w:t>资源勘探信息等支出</w:t>
            </w:r>
          </w:p>
        </w:tc>
        <w:tc>
          <w:tcPr>
            <w:tcW w:w="936" w:type="dxa"/>
            <w:shd w:val="clear" w:color="auto" w:fill="auto"/>
            <w:noWrap/>
            <w:vAlign w:val="center"/>
          </w:tcPr>
          <w:p w14:paraId="561559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14403</w:t>
            </w:r>
          </w:p>
        </w:tc>
        <w:tc>
          <w:tcPr>
            <w:tcW w:w="936" w:type="dxa"/>
            <w:shd w:val="clear" w:color="auto" w:fill="auto"/>
            <w:noWrap/>
            <w:vAlign w:val="center"/>
          </w:tcPr>
          <w:p w14:paraId="0C1A2E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11477</w:t>
            </w:r>
          </w:p>
        </w:tc>
        <w:tc>
          <w:tcPr>
            <w:tcW w:w="936" w:type="dxa"/>
            <w:shd w:val="clear" w:color="auto" w:fill="auto"/>
            <w:noWrap/>
            <w:vAlign w:val="center"/>
          </w:tcPr>
          <w:p w14:paraId="6377A7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12327</w:t>
            </w:r>
          </w:p>
        </w:tc>
        <w:tc>
          <w:tcPr>
            <w:tcW w:w="756" w:type="dxa"/>
            <w:shd w:val="clear" w:color="auto" w:fill="auto"/>
            <w:noWrap/>
            <w:vAlign w:val="center"/>
          </w:tcPr>
          <w:p w14:paraId="00624E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93.1</w:t>
            </w:r>
          </w:p>
        </w:tc>
        <w:tc>
          <w:tcPr>
            <w:tcW w:w="936" w:type="dxa"/>
            <w:shd w:val="clear" w:color="auto" w:fill="auto"/>
            <w:noWrap/>
            <w:vAlign w:val="center"/>
          </w:tcPr>
          <w:p w14:paraId="567675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671</w:t>
            </w:r>
          </w:p>
        </w:tc>
        <w:tc>
          <w:tcPr>
            <w:tcW w:w="876" w:type="dxa"/>
            <w:shd w:val="clear" w:color="auto" w:fill="auto"/>
            <w:noWrap/>
            <w:vAlign w:val="center"/>
          </w:tcPr>
          <w:p w14:paraId="1996E25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1610.8</w:t>
            </w:r>
          </w:p>
        </w:tc>
        <w:tc>
          <w:tcPr>
            <w:tcW w:w="1230" w:type="dxa"/>
            <w:shd w:val="clear" w:color="auto" w:fill="auto"/>
            <w:noWrap/>
            <w:vAlign w:val="center"/>
          </w:tcPr>
          <w:p w14:paraId="4C74D76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2926</w:t>
            </w:r>
          </w:p>
        </w:tc>
      </w:tr>
      <w:tr w:rsidR="00A7795D" w14:paraId="533E085D" w14:textId="77777777">
        <w:trPr>
          <w:jc w:val="center"/>
        </w:trPr>
        <w:tc>
          <w:tcPr>
            <w:tcW w:w="2811" w:type="dxa"/>
            <w:shd w:val="clear" w:color="auto" w:fill="auto"/>
            <w:noWrap/>
            <w:vAlign w:val="center"/>
          </w:tcPr>
          <w:p w14:paraId="7D549A6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工业和信息产业监管</w:t>
            </w:r>
          </w:p>
        </w:tc>
        <w:tc>
          <w:tcPr>
            <w:tcW w:w="936" w:type="dxa"/>
            <w:shd w:val="clear" w:color="auto" w:fill="auto"/>
            <w:noWrap/>
            <w:vAlign w:val="center"/>
          </w:tcPr>
          <w:p w14:paraId="31B4E3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3426</w:t>
            </w:r>
          </w:p>
        </w:tc>
        <w:tc>
          <w:tcPr>
            <w:tcW w:w="936" w:type="dxa"/>
            <w:shd w:val="clear" w:color="auto" w:fill="auto"/>
            <w:noWrap/>
            <w:vAlign w:val="center"/>
          </w:tcPr>
          <w:p w14:paraId="037BE2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681</w:t>
            </w:r>
          </w:p>
        </w:tc>
        <w:tc>
          <w:tcPr>
            <w:tcW w:w="936" w:type="dxa"/>
            <w:shd w:val="clear" w:color="auto" w:fill="auto"/>
            <w:noWrap/>
            <w:vAlign w:val="center"/>
          </w:tcPr>
          <w:p w14:paraId="42B9C2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c>
          <w:tcPr>
            <w:tcW w:w="756" w:type="dxa"/>
            <w:shd w:val="clear" w:color="auto" w:fill="auto"/>
            <w:noWrap/>
            <w:vAlign w:val="center"/>
          </w:tcPr>
          <w:p w14:paraId="6B6E0A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78D8F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671</w:t>
            </w:r>
          </w:p>
        </w:tc>
        <w:tc>
          <w:tcPr>
            <w:tcW w:w="876" w:type="dxa"/>
            <w:shd w:val="clear" w:color="auto" w:fill="auto"/>
            <w:noWrap/>
            <w:vAlign w:val="center"/>
          </w:tcPr>
          <w:p w14:paraId="0CC6FA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828B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2745</w:t>
            </w:r>
          </w:p>
        </w:tc>
      </w:tr>
      <w:tr w:rsidR="00A7795D" w14:paraId="24F4714D" w14:textId="77777777">
        <w:trPr>
          <w:jc w:val="center"/>
        </w:trPr>
        <w:tc>
          <w:tcPr>
            <w:tcW w:w="2811" w:type="dxa"/>
            <w:shd w:val="clear" w:color="auto" w:fill="auto"/>
            <w:noWrap/>
            <w:vAlign w:val="center"/>
          </w:tcPr>
          <w:p w14:paraId="0DD3C3C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1009B9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599</w:t>
            </w:r>
          </w:p>
        </w:tc>
        <w:tc>
          <w:tcPr>
            <w:tcW w:w="936" w:type="dxa"/>
            <w:shd w:val="clear" w:color="auto" w:fill="auto"/>
            <w:noWrap/>
            <w:vAlign w:val="center"/>
          </w:tcPr>
          <w:p w14:paraId="601E3D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599</w:t>
            </w:r>
          </w:p>
        </w:tc>
        <w:tc>
          <w:tcPr>
            <w:tcW w:w="936" w:type="dxa"/>
            <w:shd w:val="clear" w:color="auto" w:fill="auto"/>
            <w:noWrap/>
            <w:vAlign w:val="center"/>
          </w:tcPr>
          <w:p w14:paraId="031884C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756" w:type="dxa"/>
            <w:shd w:val="clear" w:color="auto" w:fill="auto"/>
            <w:noWrap/>
            <w:vAlign w:val="center"/>
          </w:tcPr>
          <w:p w14:paraId="5EAB49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C3425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587</w:t>
            </w:r>
          </w:p>
        </w:tc>
        <w:tc>
          <w:tcPr>
            <w:tcW w:w="876" w:type="dxa"/>
            <w:shd w:val="clear" w:color="auto" w:fill="auto"/>
            <w:noWrap/>
            <w:vAlign w:val="center"/>
          </w:tcPr>
          <w:p w14:paraId="278F1D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8620F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8D57103" w14:textId="77777777">
        <w:trPr>
          <w:jc w:val="center"/>
        </w:trPr>
        <w:tc>
          <w:tcPr>
            <w:tcW w:w="2811" w:type="dxa"/>
            <w:shd w:val="clear" w:color="auto" w:fill="auto"/>
            <w:noWrap/>
            <w:vAlign w:val="center"/>
          </w:tcPr>
          <w:p w14:paraId="50AB5CE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59170F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36" w:type="dxa"/>
            <w:shd w:val="clear" w:color="auto" w:fill="auto"/>
            <w:noWrap/>
            <w:vAlign w:val="center"/>
          </w:tcPr>
          <w:p w14:paraId="64BFA9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36" w:type="dxa"/>
            <w:shd w:val="clear" w:color="auto" w:fill="auto"/>
            <w:noWrap/>
            <w:vAlign w:val="center"/>
          </w:tcPr>
          <w:p w14:paraId="27CD99B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w:t>
            </w:r>
          </w:p>
        </w:tc>
        <w:tc>
          <w:tcPr>
            <w:tcW w:w="756" w:type="dxa"/>
            <w:shd w:val="clear" w:color="auto" w:fill="auto"/>
            <w:noWrap/>
            <w:vAlign w:val="center"/>
          </w:tcPr>
          <w:p w14:paraId="158F50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60AA0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876" w:type="dxa"/>
            <w:shd w:val="clear" w:color="auto" w:fill="auto"/>
            <w:noWrap/>
            <w:vAlign w:val="center"/>
          </w:tcPr>
          <w:p w14:paraId="50BA63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986F0E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D31AABB" w14:textId="77777777">
        <w:trPr>
          <w:jc w:val="center"/>
        </w:trPr>
        <w:tc>
          <w:tcPr>
            <w:tcW w:w="2811" w:type="dxa"/>
            <w:shd w:val="clear" w:color="auto" w:fill="auto"/>
            <w:noWrap/>
            <w:vAlign w:val="center"/>
          </w:tcPr>
          <w:p w14:paraId="5F5D73C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工业和信息产业支持</w:t>
            </w:r>
          </w:p>
        </w:tc>
        <w:tc>
          <w:tcPr>
            <w:tcW w:w="936" w:type="dxa"/>
            <w:shd w:val="clear" w:color="auto" w:fill="auto"/>
            <w:noWrap/>
            <w:vAlign w:val="center"/>
          </w:tcPr>
          <w:p w14:paraId="1F2F84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2745</w:t>
            </w:r>
          </w:p>
        </w:tc>
        <w:tc>
          <w:tcPr>
            <w:tcW w:w="936" w:type="dxa"/>
            <w:shd w:val="clear" w:color="auto" w:fill="auto"/>
            <w:noWrap/>
            <w:vAlign w:val="center"/>
          </w:tcPr>
          <w:p w14:paraId="7CFB93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A4403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7E3BBA6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46A08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2E58F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BC55A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2745</w:t>
            </w:r>
          </w:p>
        </w:tc>
      </w:tr>
      <w:tr w:rsidR="00A7795D" w14:paraId="5567DD62" w14:textId="77777777">
        <w:trPr>
          <w:trHeight w:val="730"/>
          <w:jc w:val="center"/>
        </w:trPr>
        <w:tc>
          <w:tcPr>
            <w:tcW w:w="2811" w:type="dxa"/>
            <w:shd w:val="clear" w:color="auto" w:fill="auto"/>
            <w:noWrap/>
            <w:vAlign w:val="center"/>
          </w:tcPr>
          <w:p w14:paraId="156F77D1"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其他工业和信息产业监管支出</w:t>
            </w:r>
          </w:p>
        </w:tc>
        <w:tc>
          <w:tcPr>
            <w:tcW w:w="936" w:type="dxa"/>
            <w:shd w:val="clear" w:color="auto" w:fill="auto"/>
            <w:noWrap/>
            <w:vAlign w:val="center"/>
          </w:tcPr>
          <w:p w14:paraId="7054430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36" w:type="dxa"/>
            <w:shd w:val="clear" w:color="auto" w:fill="auto"/>
            <w:noWrap/>
            <w:vAlign w:val="center"/>
          </w:tcPr>
          <w:p w14:paraId="6B9C1C9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36" w:type="dxa"/>
            <w:shd w:val="clear" w:color="auto" w:fill="auto"/>
            <w:noWrap/>
            <w:vAlign w:val="center"/>
          </w:tcPr>
          <w:p w14:paraId="5F00A2F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756" w:type="dxa"/>
            <w:shd w:val="clear" w:color="auto" w:fill="auto"/>
            <w:noWrap/>
            <w:vAlign w:val="center"/>
          </w:tcPr>
          <w:p w14:paraId="3679CCA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9AD0F7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F37182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FA76F5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58CF34C" w14:textId="77777777">
        <w:trPr>
          <w:trHeight w:val="702"/>
          <w:jc w:val="center"/>
        </w:trPr>
        <w:tc>
          <w:tcPr>
            <w:tcW w:w="2811" w:type="dxa"/>
            <w:shd w:val="clear" w:color="auto" w:fill="auto"/>
            <w:noWrap/>
            <w:vAlign w:val="center"/>
          </w:tcPr>
          <w:p w14:paraId="0CA4E507"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支持中小企业发展和管理支出</w:t>
            </w:r>
          </w:p>
        </w:tc>
        <w:tc>
          <w:tcPr>
            <w:tcW w:w="936" w:type="dxa"/>
            <w:shd w:val="clear" w:color="auto" w:fill="auto"/>
            <w:noWrap/>
            <w:vAlign w:val="center"/>
          </w:tcPr>
          <w:p w14:paraId="2CF2EAA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10977</w:t>
            </w:r>
          </w:p>
        </w:tc>
        <w:tc>
          <w:tcPr>
            <w:tcW w:w="936" w:type="dxa"/>
            <w:shd w:val="clear" w:color="auto" w:fill="auto"/>
            <w:noWrap/>
            <w:vAlign w:val="center"/>
          </w:tcPr>
          <w:p w14:paraId="7E20C97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10796</w:t>
            </w:r>
          </w:p>
        </w:tc>
        <w:tc>
          <w:tcPr>
            <w:tcW w:w="936" w:type="dxa"/>
            <w:shd w:val="clear" w:color="auto" w:fill="auto"/>
            <w:noWrap/>
            <w:vAlign w:val="center"/>
          </w:tcPr>
          <w:p w14:paraId="4ADE521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11572</w:t>
            </w:r>
          </w:p>
        </w:tc>
        <w:tc>
          <w:tcPr>
            <w:tcW w:w="756" w:type="dxa"/>
            <w:shd w:val="clear" w:color="auto" w:fill="auto"/>
            <w:noWrap/>
            <w:vAlign w:val="center"/>
          </w:tcPr>
          <w:p w14:paraId="4E00377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95C946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FB68B9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915D4A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r>
      <w:tr w:rsidR="00A7795D" w14:paraId="2C357671" w14:textId="77777777">
        <w:trPr>
          <w:jc w:val="center"/>
        </w:trPr>
        <w:tc>
          <w:tcPr>
            <w:tcW w:w="2811" w:type="dxa"/>
            <w:shd w:val="clear" w:color="auto" w:fill="auto"/>
            <w:noWrap/>
            <w:vAlign w:val="center"/>
          </w:tcPr>
          <w:p w14:paraId="6B5E8D8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中小企业发展专项</w:t>
            </w:r>
          </w:p>
        </w:tc>
        <w:tc>
          <w:tcPr>
            <w:tcW w:w="936" w:type="dxa"/>
            <w:shd w:val="clear" w:color="auto" w:fill="auto"/>
            <w:noWrap/>
            <w:vAlign w:val="center"/>
          </w:tcPr>
          <w:p w14:paraId="2567D1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36" w:type="dxa"/>
            <w:shd w:val="clear" w:color="auto" w:fill="auto"/>
            <w:noWrap/>
            <w:vAlign w:val="center"/>
          </w:tcPr>
          <w:p w14:paraId="1AE87F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45D72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6FF4EB1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1ECF7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ADA11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ADF867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r>
      <w:tr w:rsidR="00A7795D" w14:paraId="367BB6E5" w14:textId="77777777">
        <w:trPr>
          <w:trHeight w:val="716"/>
          <w:jc w:val="center"/>
        </w:trPr>
        <w:tc>
          <w:tcPr>
            <w:tcW w:w="2811" w:type="dxa"/>
            <w:shd w:val="clear" w:color="auto" w:fill="auto"/>
            <w:noWrap/>
            <w:vAlign w:val="center"/>
          </w:tcPr>
          <w:p w14:paraId="1A0D9B47"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其他支持中小企业发展和管理支出</w:t>
            </w:r>
          </w:p>
        </w:tc>
        <w:tc>
          <w:tcPr>
            <w:tcW w:w="936" w:type="dxa"/>
            <w:shd w:val="clear" w:color="auto" w:fill="auto"/>
            <w:noWrap/>
            <w:vAlign w:val="center"/>
          </w:tcPr>
          <w:p w14:paraId="170ABE8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10817</w:t>
            </w:r>
          </w:p>
        </w:tc>
        <w:tc>
          <w:tcPr>
            <w:tcW w:w="936" w:type="dxa"/>
            <w:shd w:val="clear" w:color="auto" w:fill="auto"/>
            <w:noWrap/>
            <w:vAlign w:val="center"/>
          </w:tcPr>
          <w:p w14:paraId="123CCCD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10796</w:t>
            </w:r>
          </w:p>
        </w:tc>
        <w:tc>
          <w:tcPr>
            <w:tcW w:w="936" w:type="dxa"/>
            <w:shd w:val="clear" w:color="auto" w:fill="auto"/>
            <w:noWrap/>
            <w:vAlign w:val="center"/>
          </w:tcPr>
          <w:p w14:paraId="418B0EA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11572</w:t>
            </w:r>
          </w:p>
        </w:tc>
        <w:tc>
          <w:tcPr>
            <w:tcW w:w="756" w:type="dxa"/>
            <w:shd w:val="clear" w:color="auto" w:fill="auto"/>
            <w:noWrap/>
            <w:vAlign w:val="center"/>
          </w:tcPr>
          <w:p w14:paraId="0EBCE4A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F9C639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DA53C9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711872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r>
      <w:tr w:rsidR="00A7795D" w14:paraId="1F437405" w14:textId="77777777">
        <w:trPr>
          <w:jc w:val="center"/>
        </w:trPr>
        <w:tc>
          <w:tcPr>
            <w:tcW w:w="2811" w:type="dxa"/>
            <w:shd w:val="clear" w:color="auto" w:fill="auto"/>
            <w:noWrap/>
            <w:vAlign w:val="center"/>
          </w:tcPr>
          <w:p w14:paraId="4324381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Times New Roman" w:eastAsia="宋体" w:hAnsi="Times New Roman" w:cs="Times New Roman"/>
                <w:color w:val="000000"/>
                <w:kern w:val="0"/>
                <w:sz w:val="24"/>
                <w:szCs w:val="24"/>
              </w:rPr>
              <w:t>商业服务业等支出</w:t>
            </w:r>
          </w:p>
        </w:tc>
        <w:tc>
          <w:tcPr>
            <w:tcW w:w="936" w:type="dxa"/>
            <w:shd w:val="clear" w:color="auto" w:fill="auto"/>
            <w:noWrap/>
            <w:vAlign w:val="center"/>
          </w:tcPr>
          <w:p w14:paraId="5F88E6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3155</w:t>
            </w:r>
          </w:p>
        </w:tc>
        <w:tc>
          <w:tcPr>
            <w:tcW w:w="936" w:type="dxa"/>
            <w:shd w:val="clear" w:color="auto" w:fill="auto"/>
            <w:noWrap/>
            <w:vAlign w:val="center"/>
          </w:tcPr>
          <w:p w14:paraId="220B50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2437</w:t>
            </w:r>
          </w:p>
        </w:tc>
        <w:tc>
          <w:tcPr>
            <w:tcW w:w="936" w:type="dxa"/>
            <w:shd w:val="clear" w:color="auto" w:fill="auto"/>
            <w:noWrap/>
            <w:vAlign w:val="center"/>
          </w:tcPr>
          <w:p w14:paraId="272A1A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2399</w:t>
            </w:r>
          </w:p>
        </w:tc>
        <w:tc>
          <w:tcPr>
            <w:tcW w:w="756" w:type="dxa"/>
            <w:shd w:val="clear" w:color="auto" w:fill="auto"/>
            <w:noWrap/>
            <w:vAlign w:val="center"/>
          </w:tcPr>
          <w:p w14:paraId="155804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101.6</w:t>
            </w:r>
          </w:p>
        </w:tc>
        <w:tc>
          <w:tcPr>
            <w:tcW w:w="936" w:type="dxa"/>
            <w:shd w:val="clear" w:color="auto" w:fill="auto"/>
            <w:noWrap/>
            <w:vAlign w:val="center"/>
          </w:tcPr>
          <w:p w14:paraId="6CBE608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1314</w:t>
            </w:r>
          </w:p>
        </w:tc>
        <w:tc>
          <w:tcPr>
            <w:tcW w:w="876" w:type="dxa"/>
            <w:shd w:val="clear" w:color="auto" w:fill="auto"/>
            <w:noWrap/>
            <w:vAlign w:val="center"/>
          </w:tcPr>
          <w:p w14:paraId="5E8B07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85.5</w:t>
            </w:r>
          </w:p>
        </w:tc>
        <w:tc>
          <w:tcPr>
            <w:tcW w:w="1230" w:type="dxa"/>
            <w:shd w:val="clear" w:color="auto" w:fill="auto"/>
            <w:noWrap/>
            <w:vAlign w:val="center"/>
          </w:tcPr>
          <w:p w14:paraId="169CFA8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r>
      <w:tr w:rsidR="00A7795D" w14:paraId="6F5ACC38" w14:textId="77777777">
        <w:trPr>
          <w:jc w:val="center"/>
        </w:trPr>
        <w:tc>
          <w:tcPr>
            <w:tcW w:w="2811" w:type="dxa"/>
            <w:shd w:val="clear" w:color="auto" w:fill="auto"/>
            <w:noWrap/>
            <w:vAlign w:val="center"/>
          </w:tcPr>
          <w:p w14:paraId="79C6A40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商业流通事务</w:t>
            </w:r>
          </w:p>
        </w:tc>
        <w:tc>
          <w:tcPr>
            <w:tcW w:w="936" w:type="dxa"/>
            <w:shd w:val="clear" w:color="auto" w:fill="auto"/>
            <w:noWrap/>
            <w:vAlign w:val="center"/>
          </w:tcPr>
          <w:p w14:paraId="548F93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565</w:t>
            </w:r>
          </w:p>
        </w:tc>
        <w:tc>
          <w:tcPr>
            <w:tcW w:w="936" w:type="dxa"/>
            <w:shd w:val="clear" w:color="auto" w:fill="auto"/>
            <w:noWrap/>
            <w:vAlign w:val="center"/>
          </w:tcPr>
          <w:p w14:paraId="232B07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936" w:type="dxa"/>
            <w:shd w:val="clear" w:color="auto" w:fill="auto"/>
            <w:noWrap/>
            <w:vAlign w:val="center"/>
          </w:tcPr>
          <w:p w14:paraId="44BF0A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w:t>
            </w:r>
          </w:p>
        </w:tc>
        <w:tc>
          <w:tcPr>
            <w:tcW w:w="756" w:type="dxa"/>
            <w:shd w:val="clear" w:color="auto" w:fill="auto"/>
            <w:noWrap/>
            <w:vAlign w:val="center"/>
          </w:tcPr>
          <w:p w14:paraId="700404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53387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w:t>
            </w:r>
          </w:p>
        </w:tc>
        <w:tc>
          <w:tcPr>
            <w:tcW w:w="876" w:type="dxa"/>
            <w:shd w:val="clear" w:color="auto" w:fill="auto"/>
            <w:noWrap/>
            <w:vAlign w:val="center"/>
          </w:tcPr>
          <w:p w14:paraId="04E358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0D390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r>
      <w:tr w:rsidR="00A7795D" w14:paraId="469F3DF4" w14:textId="77777777">
        <w:trPr>
          <w:jc w:val="center"/>
        </w:trPr>
        <w:tc>
          <w:tcPr>
            <w:tcW w:w="2811" w:type="dxa"/>
            <w:shd w:val="clear" w:color="auto" w:fill="auto"/>
            <w:noWrap/>
            <w:vAlign w:val="center"/>
          </w:tcPr>
          <w:p w14:paraId="0959851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4A54A4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936" w:type="dxa"/>
            <w:shd w:val="clear" w:color="auto" w:fill="auto"/>
            <w:noWrap/>
            <w:vAlign w:val="center"/>
          </w:tcPr>
          <w:p w14:paraId="2C3D122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936" w:type="dxa"/>
            <w:shd w:val="clear" w:color="auto" w:fill="auto"/>
            <w:noWrap/>
            <w:vAlign w:val="center"/>
          </w:tcPr>
          <w:p w14:paraId="3DED3A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w:t>
            </w:r>
          </w:p>
        </w:tc>
        <w:tc>
          <w:tcPr>
            <w:tcW w:w="756" w:type="dxa"/>
            <w:shd w:val="clear" w:color="auto" w:fill="auto"/>
            <w:noWrap/>
            <w:vAlign w:val="center"/>
          </w:tcPr>
          <w:p w14:paraId="50F1E6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B24B7E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w:t>
            </w:r>
          </w:p>
        </w:tc>
        <w:tc>
          <w:tcPr>
            <w:tcW w:w="876" w:type="dxa"/>
            <w:shd w:val="clear" w:color="auto" w:fill="auto"/>
            <w:noWrap/>
            <w:vAlign w:val="center"/>
          </w:tcPr>
          <w:p w14:paraId="7AB01F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1AF215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1790E0F" w14:textId="77777777">
        <w:trPr>
          <w:jc w:val="center"/>
        </w:trPr>
        <w:tc>
          <w:tcPr>
            <w:tcW w:w="2811" w:type="dxa"/>
            <w:shd w:val="clear" w:color="auto" w:fill="auto"/>
            <w:noWrap/>
            <w:vAlign w:val="center"/>
          </w:tcPr>
          <w:p w14:paraId="6618A5AF"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其他商业流通事务支出</w:t>
            </w:r>
          </w:p>
        </w:tc>
        <w:tc>
          <w:tcPr>
            <w:tcW w:w="936" w:type="dxa"/>
            <w:shd w:val="clear" w:color="auto" w:fill="auto"/>
            <w:noWrap/>
            <w:vAlign w:val="center"/>
          </w:tcPr>
          <w:p w14:paraId="5A9927E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c>
          <w:tcPr>
            <w:tcW w:w="936" w:type="dxa"/>
            <w:shd w:val="clear" w:color="auto" w:fill="auto"/>
            <w:noWrap/>
            <w:vAlign w:val="center"/>
          </w:tcPr>
          <w:p w14:paraId="409DAAE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BB1564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5D47A1C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016544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3AC848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C65339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r>
      <w:tr w:rsidR="00A7795D" w14:paraId="4606A308" w14:textId="77777777">
        <w:trPr>
          <w:jc w:val="center"/>
        </w:trPr>
        <w:tc>
          <w:tcPr>
            <w:tcW w:w="2811" w:type="dxa"/>
            <w:shd w:val="clear" w:color="auto" w:fill="auto"/>
            <w:noWrap/>
            <w:vAlign w:val="center"/>
          </w:tcPr>
          <w:p w14:paraId="0C1D2600"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涉外发展服务支出</w:t>
            </w:r>
          </w:p>
        </w:tc>
        <w:tc>
          <w:tcPr>
            <w:tcW w:w="936" w:type="dxa"/>
            <w:shd w:val="clear" w:color="auto" w:fill="auto"/>
            <w:noWrap/>
            <w:vAlign w:val="center"/>
          </w:tcPr>
          <w:p w14:paraId="55478B9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2061</w:t>
            </w:r>
          </w:p>
        </w:tc>
        <w:tc>
          <w:tcPr>
            <w:tcW w:w="936" w:type="dxa"/>
            <w:shd w:val="clear" w:color="auto" w:fill="auto"/>
            <w:noWrap/>
            <w:vAlign w:val="center"/>
          </w:tcPr>
          <w:p w14:paraId="34C3058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1499</w:t>
            </w:r>
          </w:p>
        </w:tc>
        <w:tc>
          <w:tcPr>
            <w:tcW w:w="936" w:type="dxa"/>
            <w:shd w:val="clear" w:color="auto" w:fill="auto"/>
            <w:noWrap/>
            <w:vAlign w:val="center"/>
          </w:tcPr>
          <w:p w14:paraId="38B81E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1500</w:t>
            </w:r>
          </w:p>
        </w:tc>
        <w:tc>
          <w:tcPr>
            <w:tcW w:w="756" w:type="dxa"/>
            <w:shd w:val="clear" w:color="auto" w:fill="auto"/>
            <w:noWrap/>
            <w:vAlign w:val="center"/>
          </w:tcPr>
          <w:p w14:paraId="0A865E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FDEAC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w:t>
            </w:r>
          </w:p>
        </w:tc>
        <w:tc>
          <w:tcPr>
            <w:tcW w:w="876" w:type="dxa"/>
            <w:shd w:val="clear" w:color="auto" w:fill="auto"/>
            <w:noWrap/>
            <w:vAlign w:val="center"/>
          </w:tcPr>
          <w:p w14:paraId="7C7DB3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D55220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w:t>
            </w:r>
          </w:p>
        </w:tc>
      </w:tr>
      <w:tr w:rsidR="00A7795D" w14:paraId="7EEC83F6" w14:textId="77777777">
        <w:trPr>
          <w:jc w:val="center"/>
        </w:trPr>
        <w:tc>
          <w:tcPr>
            <w:tcW w:w="2811" w:type="dxa"/>
            <w:shd w:val="clear" w:color="auto" w:fill="auto"/>
            <w:noWrap/>
            <w:vAlign w:val="center"/>
          </w:tcPr>
          <w:p w14:paraId="07A950F0"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其他涉外发展服务支出</w:t>
            </w:r>
          </w:p>
        </w:tc>
        <w:tc>
          <w:tcPr>
            <w:tcW w:w="936" w:type="dxa"/>
            <w:shd w:val="clear" w:color="auto" w:fill="auto"/>
            <w:noWrap/>
            <w:vAlign w:val="center"/>
          </w:tcPr>
          <w:p w14:paraId="0592B14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2061</w:t>
            </w:r>
          </w:p>
        </w:tc>
        <w:tc>
          <w:tcPr>
            <w:tcW w:w="936" w:type="dxa"/>
            <w:shd w:val="clear" w:color="auto" w:fill="auto"/>
            <w:noWrap/>
            <w:vAlign w:val="center"/>
          </w:tcPr>
          <w:p w14:paraId="67A88D9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1499</w:t>
            </w:r>
          </w:p>
        </w:tc>
        <w:tc>
          <w:tcPr>
            <w:tcW w:w="936" w:type="dxa"/>
            <w:shd w:val="clear" w:color="auto" w:fill="auto"/>
            <w:noWrap/>
            <w:vAlign w:val="center"/>
          </w:tcPr>
          <w:p w14:paraId="484CEA0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1500</w:t>
            </w:r>
          </w:p>
        </w:tc>
        <w:tc>
          <w:tcPr>
            <w:tcW w:w="756" w:type="dxa"/>
            <w:shd w:val="clear" w:color="auto" w:fill="auto"/>
            <w:noWrap/>
            <w:vAlign w:val="center"/>
          </w:tcPr>
          <w:p w14:paraId="49BA879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3EFF05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w:t>
            </w:r>
          </w:p>
        </w:tc>
        <w:tc>
          <w:tcPr>
            <w:tcW w:w="876" w:type="dxa"/>
            <w:shd w:val="clear" w:color="auto" w:fill="auto"/>
            <w:noWrap/>
            <w:vAlign w:val="center"/>
          </w:tcPr>
          <w:p w14:paraId="76E4F11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018F8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w:t>
            </w:r>
          </w:p>
        </w:tc>
      </w:tr>
      <w:tr w:rsidR="00A7795D" w14:paraId="6A346B27" w14:textId="77777777">
        <w:trPr>
          <w:jc w:val="center"/>
        </w:trPr>
        <w:tc>
          <w:tcPr>
            <w:tcW w:w="2811" w:type="dxa"/>
            <w:shd w:val="clear" w:color="auto" w:fill="auto"/>
            <w:noWrap/>
            <w:vAlign w:val="center"/>
          </w:tcPr>
          <w:p w14:paraId="528F649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其他商业服务业等支出</w:t>
            </w:r>
          </w:p>
        </w:tc>
        <w:tc>
          <w:tcPr>
            <w:tcW w:w="936" w:type="dxa"/>
            <w:shd w:val="clear" w:color="auto" w:fill="auto"/>
            <w:noWrap/>
            <w:vAlign w:val="center"/>
          </w:tcPr>
          <w:p w14:paraId="6213926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w:t>
            </w:r>
          </w:p>
        </w:tc>
        <w:tc>
          <w:tcPr>
            <w:tcW w:w="936" w:type="dxa"/>
            <w:shd w:val="clear" w:color="auto" w:fill="auto"/>
            <w:noWrap/>
            <w:vAlign w:val="center"/>
          </w:tcPr>
          <w:p w14:paraId="23E482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w:t>
            </w:r>
          </w:p>
        </w:tc>
        <w:tc>
          <w:tcPr>
            <w:tcW w:w="936" w:type="dxa"/>
            <w:shd w:val="clear" w:color="auto" w:fill="auto"/>
            <w:noWrap/>
            <w:vAlign w:val="center"/>
          </w:tcPr>
          <w:p w14:paraId="1070AB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w:t>
            </w:r>
          </w:p>
        </w:tc>
        <w:tc>
          <w:tcPr>
            <w:tcW w:w="756" w:type="dxa"/>
            <w:shd w:val="clear" w:color="auto" w:fill="auto"/>
            <w:noWrap/>
            <w:vAlign w:val="center"/>
          </w:tcPr>
          <w:p w14:paraId="4D5EA6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32E1B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w:t>
            </w:r>
          </w:p>
        </w:tc>
        <w:tc>
          <w:tcPr>
            <w:tcW w:w="876" w:type="dxa"/>
            <w:shd w:val="clear" w:color="auto" w:fill="auto"/>
            <w:noWrap/>
            <w:vAlign w:val="center"/>
          </w:tcPr>
          <w:p w14:paraId="5AEEAF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1CC6B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2F975EB" w14:textId="77777777">
        <w:trPr>
          <w:jc w:val="center"/>
        </w:trPr>
        <w:tc>
          <w:tcPr>
            <w:tcW w:w="2811" w:type="dxa"/>
            <w:shd w:val="clear" w:color="auto" w:fill="auto"/>
            <w:noWrap/>
            <w:vAlign w:val="center"/>
          </w:tcPr>
          <w:p w14:paraId="77FF9A4C"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其他商业服务业等支出</w:t>
            </w:r>
          </w:p>
        </w:tc>
        <w:tc>
          <w:tcPr>
            <w:tcW w:w="936" w:type="dxa"/>
            <w:shd w:val="clear" w:color="auto" w:fill="auto"/>
            <w:noWrap/>
            <w:vAlign w:val="center"/>
          </w:tcPr>
          <w:p w14:paraId="23CF3B5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w:t>
            </w:r>
          </w:p>
        </w:tc>
        <w:tc>
          <w:tcPr>
            <w:tcW w:w="936" w:type="dxa"/>
            <w:shd w:val="clear" w:color="auto" w:fill="auto"/>
            <w:noWrap/>
            <w:vAlign w:val="center"/>
          </w:tcPr>
          <w:p w14:paraId="60252C0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w:t>
            </w:r>
          </w:p>
        </w:tc>
        <w:tc>
          <w:tcPr>
            <w:tcW w:w="936" w:type="dxa"/>
            <w:shd w:val="clear" w:color="auto" w:fill="auto"/>
            <w:noWrap/>
            <w:vAlign w:val="center"/>
          </w:tcPr>
          <w:p w14:paraId="0D17398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w:t>
            </w:r>
          </w:p>
        </w:tc>
        <w:tc>
          <w:tcPr>
            <w:tcW w:w="756" w:type="dxa"/>
            <w:shd w:val="clear" w:color="auto" w:fill="auto"/>
            <w:noWrap/>
            <w:vAlign w:val="center"/>
          </w:tcPr>
          <w:p w14:paraId="4F06A4D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CEFB4A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w:t>
            </w:r>
          </w:p>
        </w:tc>
        <w:tc>
          <w:tcPr>
            <w:tcW w:w="876" w:type="dxa"/>
            <w:shd w:val="clear" w:color="auto" w:fill="auto"/>
            <w:noWrap/>
            <w:vAlign w:val="center"/>
          </w:tcPr>
          <w:p w14:paraId="22F2935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F0AF8D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3A6C212" w14:textId="77777777">
        <w:trPr>
          <w:jc w:val="center"/>
        </w:trPr>
        <w:tc>
          <w:tcPr>
            <w:tcW w:w="2811" w:type="dxa"/>
            <w:shd w:val="clear" w:color="auto" w:fill="auto"/>
            <w:noWrap/>
            <w:vAlign w:val="center"/>
          </w:tcPr>
          <w:p w14:paraId="672DB773"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r>
              <w:rPr>
                <w:rFonts w:ascii="Times New Roman" w:eastAsia="宋体" w:hAnsi="Times New Roman" w:cs="Times New Roman"/>
                <w:color w:val="000000"/>
                <w:kern w:val="0"/>
                <w:sz w:val="24"/>
                <w:szCs w:val="24"/>
              </w:rPr>
              <w:t>自然资源海洋气象等支出</w:t>
            </w:r>
          </w:p>
        </w:tc>
        <w:tc>
          <w:tcPr>
            <w:tcW w:w="936" w:type="dxa"/>
            <w:shd w:val="clear" w:color="auto" w:fill="auto"/>
            <w:noWrap/>
            <w:vAlign w:val="center"/>
          </w:tcPr>
          <w:p w14:paraId="5FE3930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18141</w:t>
            </w:r>
          </w:p>
        </w:tc>
        <w:tc>
          <w:tcPr>
            <w:tcW w:w="936" w:type="dxa"/>
            <w:shd w:val="clear" w:color="auto" w:fill="auto"/>
            <w:noWrap/>
            <w:vAlign w:val="center"/>
          </w:tcPr>
          <w:p w14:paraId="388BCAE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2834</w:t>
            </w:r>
          </w:p>
        </w:tc>
        <w:tc>
          <w:tcPr>
            <w:tcW w:w="936" w:type="dxa"/>
            <w:shd w:val="clear" w:color="auto" w:fill="auto"/>
            <w:noWrap/>
            <w:vAlign w:val="center"/>
          </w:tcPr>
          <w:p w14:paraId="65F4FB6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1543</w:t>
            </w:r>
          </w:p>
        </w:tc>
        <w:tc>
          <w:tcPr>
            <w:tcW w:w="756" w:type="dxa"/>
            <w:shd w:val="clear" w:color="auto" w:fill="auto"/>
            <w:noWrap/>
            <w:vAlign w:val="center"/>
          </w:tcPr>
          <w:p w14:paraId="025E852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183.7</w:t>
            </w:r>
          </w:p>
        </w:tc>
        <w:tc>
          <w:tcPr>
            <w:tcW w:w="936" w:type="dxa"/>
            <w:shd w:val="clear" w:color="auto" w:fill="auto"/>
            <w:noWrap/>
            <w:vAlign w:val="center"/>
          </w:tcPr>
          <w:p w14:paraId="7F27DD7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2450</w:t>
            </w:r>
          </w:p>
        </w:tc>
        <w:tc>
          <w:tcPr>
            <w:tcW w:w="876" w:type="dxa"/>
            <w:shd w:val="clear" w:color="auto" w:fill="auto"/>
            <w:noWrap/>
            <w:vAlign w:val="center"/>
          </w:tcPr>
          <w:p w14:paraId="37693C4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w:t>
            </w:r>
          </w:p>
        </w:tc>
        <w:tc>
          <w:tcPr>
            <w:tcW w:w="1230" w:type="dxa"/>
            <w:shd w:val="clear" w:color="auto" w:fill="auto"/>
            <w:noWrap/>
            <w:vAlign w:val="center"/>
          </w:tcPr>
          <w:p w14:paraId="5B3AA3B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15307</w:t>
            </w:r>
          </w:p>
        </w:tc>
      </w:tr>
      <w:tr w:rsidR="00A7795D" w14:paraId="0C946067" w14:textId="77777777">
        <w:trPr>
          <w:jc w:val="center"/>
        </w:trPr>
        <w:tc>
          <w:tcPr>
            <w:tcW w:w="2811" w:type="dxa"/>
            <w:shd w:val="clear" w:color="auto" w:fill="auto"/>
            <w:noWrap/>
            <w:vAlign w:val="center"/>
          </w:tcPr>
          <w:p w14:paraId="5F7027A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自然资源事务</w:t>
            </w:r>
          </w:p>
        </w:tc>
        <w:tc>
          <w:tcPr>
            <w:tcW w:w="936" w:type="dxa"/>
            <w:shd w:val="clear" w:color="auto" w:fill="auto"/>
            <w:noWrap/>
            <w:vAlign w:val="center"/>
          </w:tcPr>
          <w:p w14:paraId="6CADCF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17811</w:t>
            </w:r>
          </w:p>
        </w:tc>
        <w:tc>
          <w:tcPr>
            <w:tcW w:w="936" w:type="dxa"/>
            <w:shd w:val="clear" w:color="auto" w:fill="auto"/>
            <w:noWrap/>
            <w:vAlign w:val="center"/>
          </w:tcPr>
          <w:p w14:paraId="6300B35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2560</w:t>
            </w:r>
          </w:p>
        </w:tc>
        <w:tc>
          <w:tcPr>
            <w:tcW w:w="936" w:type="dxa"/>
            <w:shd w:val="clear" w:color="auto" w:fill="auto"/>
            <w:noWrap/>
            <w:vAlign w:val="center"/>
          </w:tcPr>
          <w:p w14:paraId="2CEDA7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1236</w:t>
            </w:r>
          </w:p>
        </w:tc>
        <w:tc>
          <w:tcPr>
            <w:tcW w:w="756" w:type="dxa"/>
            <w:shd w:val="clear" w:color="auto" w:fill="auto"/>
            <w:noWrap/>
            <w:vAlign w:val="center"/>
          </w:tcPr>
          <w:p w14:paraId="344222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838CE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2169</w:t>
            </w:r>
          </w:p>
        </w:tc>
        <w:tc>
          <w:tcPr>
            <w:tcW w:w="876" w:type="dxa"/>
            <w:shd w:val="clear" w:color="auto" w:fill="auto"/>
            <w:noWrap/>
            <w:vAlign w:val="center"/>
          </w:tcPr>
          <w:p w14:paraId="66539F9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11EFB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15251</w:t>
            </w:r>
          </w:p>
        </w:tc>
      </w:tr>
      <w:tr w:rsidR="00A7795D" w14:paraId="31597E86" w14:textId="77777777">
        <w:trPr>
          <w:jc w:val="center"/>
        </w:trPr>
        <w:tc>
          <w:tcPr>
            <w:tcW w:w="2811" w:type="dxa"/>
            <w:shd w:val="clear" w:color="auto" w:fill="auto"/>
            <w:noWrap/>
            <w:vAlign w:val="center"/>
          </w:tcPr>
          <w:p w14:paraId="3343133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2F4580A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936" w:type="dxa"/>
            <w:shd w:val="clear" w:color="auto" w:fill="auto"/>
            <w:noWrap/>
            <w:vAlign w:val="center"/>
          </w:tcPr>
          <w:p w14:paraId="18660F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936" w:type="dxa"/>
            <w:shd w:val="clear" w:color="auto" w:fill="auto"/>
            <w:noWrap/>
            <w:vAlign w:val="center"/>
          </w:tcPr>
          <w:p w14:paraId="1E7A7E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756" w:type="dxa"/>
            <w:shd w:val="clear" w:color="auto" w:fill="auto"/>
            <w:noWrap/>
            <w:vAlign w:val="center"/>
          </w:tcPr>
          <w:p w14:paraId="5C4B351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C40C89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876" w:type="dxa"/>
            <w:shd w:val="clear" w:color="auto" w:fill="auto"/>
            <w:noWrap/>
            <w:vAlign w:val="center"/>
          </w:tcPr>
          <w:p w14:paraId="6C5D02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72D566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5560C3" w14:textId="77777777">
        <w:trPr>
          <w:jc w:val="center"/>
        </w:trPr>
        <w:tc>
          <w:tcPr>
            <w:tcW w:w="2811" w:type="dxa"/>
            <w:shd w:val="clear" w:color="auto" w:fill="auto"/>
            <w:noWrap/>
            <w:vAlign w:val="center"/>
          </w:tcPr>
          <w:p w14:paraId="515795D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土地资源调查</w:t>
            </w:r>
          </w:p>
        </w:tc>
        <w:tc>
          <w:tcPr>
            <w:tcW w:w="936" w:type="dxa"/>
            <w:shd w:val="clear" w:color="auto" w:fill="auto"/>
            <w:noWrap/>
            <w:vAlign w:val="center"/>
          </w:tcPr>
          <w:p w14:paraId="281D78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1110</w:t>
            </w:r>
          </w:p>
        </w:tc>
        <w:tc>
          <w:tcPr>
            <w:tcW w:w="936" w:type="dxa"/>
            <w:shd w:val="clear" w:color="auto" w:fill="auto"/>
            <w:noWrap/>
            <w:vAlign w:val="center"/>
          </w:tcPr>
          <w:p w14:paraId="0DB34D0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1110</w:t>
            </w:r>
          </w:p>
        </w:tc>
        <w:tc>
          <w:tcPr>
            <w:tcW w:w="936" w:type="dxa"/>
            <w:shd w:val="clear" w:color="auto" w:fill="auto"/>
            <w:noWrap/>
            <w:vAlign w:val="center"/>
          </w:tcPr>
          <w:p w14:paraId="329E874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6B81C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024DB6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101BA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A4BC1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F8CE959" w14:textId="77777777">
        <w:trPr>
          <w:jc w:val="center"/>
        </w:trPr>
        <w:tc>
          <w:tcPr>
            <w:tcW w:w="2811" w:type="dxa"/>
            <w:shd w:val="clear" w:color="auto" w:fill="auto"/>
            <w:noWrap/>
            <w:vAlign w:val="center"/>
          </w:tcPr>
          <w:p w14:paraId="716DCEA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土地资源利用与保护</w:t>
            </w:r>
          </w:p>
        </w:tc>
        <w:tc>
          <w:tcPr>
            <w:tcW w:w="936" w:type="dxa"/>
            <w:shd w:val="clear" w:color="auto" w:fill="auto"/>
            <w:noWrap/>
            <w:vAlign w:val="center"/>
          </w:tcPr>
          <w:p w14:paraId="1C9D2D1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14146</w:t>
            </w:r>
          </w:p>
        </w:tc>
        <w:tc>
          <w:tcPr>
            <w:tcW w:w="936" w:type="dxa"/>
            <w:shd w:val="clear" w:color="auto" w:fill="auto"/>
            <w:noWrap/>
            <w:vAlign w:val="center"/>
          </w:tcPr>
          <w:p w14:paraId="54D798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DF517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6E8D322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9CA02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5C9C84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9146C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14146</w:t>
            </w:r>
          </w:p>
        </w:tc>
      </w:tr>
      <w:tr w:rsidR="00A7795D" w14:paraId="70F4D8CC" w14:textId="77777777">
        <w:trPr>
          <w:jc w:val="center"/>
        </w:trPr>
        <w:tc>
          <w:tcPr>
            <w:tcW w:w="2811" w:type="dxa"/>
            <w:shd w:val="clear" w:color="auto" w:fill="auto"/>
            <w:noWrap/>
            <w:vAlign w:val="center"/>
          </w:tcPr>
          <w:p w14:paraId="7BE0C78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自然资源调查</w:t>
            </w:r>
          </w:p>
        </w:tc>
        <w:tc>
          <w:tcPr>
            <w:tcW w:w="936" w:type="dxa"/>
            <w:shd w:val="clear" w:color="auto" w:fill="auto"/>
            <w:noWrap/>
            <w:vAlign w:val="center"/>
          </w:tcPr>
          <w:p w14:paraId="7953A23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w:t>
            </w:r>
          </w:p>
        </w:tc>
        <w:tc>
          <w:tcPr>
            <w:tcW w:w="936" w:type="dxa"/>
            <w:shd w:val="clear" w:color="auto" w:fill="auto"/>
            <w:noWrap/>
            <w:vAlign w:val="center"/>
          </w:tcPr>
          <w:p w14:paraId="188220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w:t>
            </w:r>
          </w:p>
        </w:tc>
        <w:tc>
          <w:tcPr>
            <w:tcW w:w="936" w:type="dxa"/>
            <w:shd w:val="clear" w:color="auto" w:fill="auto"/>
            <w:noWrap/>
            <w:vAlign w:val="center"/>
          </w:tcPr>
          <w:p w14:paraId="531EC0A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860</w:t>
            </w:r>
          </w:p>
        </w:tc>
        <w:tc>
          <w:tcPr>
            <w:tcW w:w="756" w:type="dxa"/>
            <w:shd w:val="clear" w:color="auto" w:fill="auto"/>
            <w:noWrap/>
            <w:vAlign w:val="center"/>
          </w:tcPr>
          <w:p w14:paraId="5DD0CE5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8877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44634DA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0A6256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AD8178" w14:textId="77777777">
        <w:trPr>
          <w:jc w:val="center"/>
        </w:trPr>
        <w:tc>
          <w:tcPr>
            <w:tcW w:w="2811" w:type="dxa"/>
            <w:shd w:val="clear" w:color="auto" w:fill="auto"/>
            <w:noWrap/>
            <w:vAlign w:val="center"/>
          </w:tcPr>
          <w:p w14:paraId="7C2DECC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国土整治</w:t>
            </w:r>
          </w:p>
        </w:tc>
        <w:tc>
          <w:tcPr>
            <w:tcW w:w="936" w:type="dxa"/>
            <w:shd w:val="clear" w:color="auto" w:fill="auto"/>
            <w:noWrap/>
            <w:vAlign w:val="center"/>
          </w:tcPr>
          <w:p w14:paraId="08E1E3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1105</w:t>
            </w:r>
          </w:p>
        </w:tc>
        <w:tc>
          <w:tcPr>
            <w:tcW w:w="936" w:type="dxa"/>
            <w:shd w:val="clear" w:color="auto" w:fill="auto"/>
            <w:noWrap/>
            <w:vAlign w:val="center"/>
          </w:tcPr>
          <w:p w14:paraId="5CEB9CB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5E7C9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38182C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2786F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15A677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440955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1105</w:t>
            </w:r>
          </w:p>
        </w:tc>
      </w:tr>
      <w:tr w:rsidR="00A7795D" w14:paraId="7302FDEE" w14:textId="77777777">
        <w:trPr>
          <w:jc w:val="center"/>
        </w:trPr>
        <w:tc>
          <w:tcPr>
            <w:tcW w:w="2811" w:type="dxa"/>
            <w:shd w:val="clear" w:color="auto" w:fill="auto"/>
            <w:noWrap/>
            <w:vAlign w:val="center"/>
          </w:tcPr>
          <w:p w14:paraId="574CBD3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936" w:type="dxa"/>
            <w:shd w:val="clear" w:color="auto" w:fill="auto"/>
            <w:noWrap/>
            <w:vAlign w:val="center"/>
          </w:tcPr>
          <w:p w14:paraId="36040B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6" w:type="dxa"/>
            <w:shd w:val="clear" w:color="auto" w:fill="auto"/>
            <w:noWrap/>
            <w:vAlign w:val="center"/>
          </w:tcPr>
          <w:p w14:paraId="5438092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6" w:type="dxa"/>
            <w:shd w:val="clear" w:color="auto" w:fill="auto"/>
            <w:noWrap/>
            <w:vAlign w:val="center"/>
          </w:tcPr>
          <w:p w14:paraId="04C3F6D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756" w:type="dxa"/>
            <w:shd w:val="clear" w:color="auto" w:fill="auto"/>
            <w:noWrap/>
            <w:vAlign w:val="center"/>
          </w:tcPr>
          <w:p w14:paraId="6CE219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8FF23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w:t>
            </w:r>
          </w:p>
        </w:tc>
        <w:tc>
          <w:tcPr>
            <w:tcW w:w="876" w:type="dxa"/>
            <w:shd w:val="clear" w:color="auto" w:fill="auto"/>
            <w:noWrap/>
            <w:vAlign w:val="center"/>
          </w:tcPr>
          <w:p w14:paraId="2F07FE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0B3F6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1A26B9D" w14:textId="77777777">
        <w:trPr>
          <w:jc w:val="center"/>
        </w:trPr>
        <w:tc>
          <w:tcPr>
            <w:tcW w:w="2811" w:type="dxa"/>
            <w:shd w:val="clear" w:color="auto" w:fill="auto"/>
            <w:noWrap/>
            <w:vAlign w:val="center"/>
          </w:tcPr>
          <w:p w14:paraId="54D49755"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其他自然资源事务支出</w:t>
            </w:r>
          </w:p>
        </w:tc>
        <w:tc>
          <w:tcPr>
            <w:tcW w:w="936" w:type="dxa"/>
            <w:shd w:val="clear" w:color="auto" w:fill="auto"/>
            <w:noWrap/>
            <w:vAlign w:val="center"/>
          </w:tcPr>
          <w:p w14:paraId="7ABE8C1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936" w:type="dxa"/>
            <w:shd w:val="clear" w:color="auto" w:fill="auto"/>
            <w:noWrap/>
            <w:vAlign w:val="center"/>
          </w:tcPr>
          <w:p w14:paraId="7B1143F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936" w:type="dxa"/>
            <w:shd w:val="clear" w:color="auto" w:fill="auto"/>
            <w:noWrap/>
            <w:vAlign w:val="center"/>
          </w:tcPr>
          <w:p w14:paraId="606A480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756" w:type="dxa"/>
            <w:shd w:val="clear" w:color="auto" w:fill="auto"/>
            <w:noWrap/>
            <w:vAlign w:val="center"/>
          </w:tcPr>
          <w:p w14:paraId="68593B6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248037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2032</w:t>
            </w:r>
          </w:p>
        </w:tc>
        <w:tc>
          <w:tcPr>
            <w:tcW w:w="876" w:type="dxa"/>
            <w:shd w:val="clear" w:color="auto" w:fill="auto"/>
            <w:noWrap/>
            <w:vAlign w:val="center"/>
          </w:tcPr>
          <w:p w14:paraId="5FB965B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67FD88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BB4C59" w14:textId="77777777">
        <w:trPr>
          <w:jc w:val="center"/>
        </w:trPr>
        <w:tc>
          <w:tcPr>
            <w:tcW w:w="2811" w:type="dxa"/>
            <w:shd w:val="clear" w:color="auto" w:fill="auto"/>
            <w:noWrap/>
            <w:vAlign w:val="center"/>
          </w:tcPr>
          <w:p w14:paraId="5F07453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测绘事务</w:t>
            </w:r>
          </w:p>
        </w:tc>
        <w:tc>
          <w:tcPr>
            <w:tcW w:w="936" w:type="dxa"/>
            <w:shd w:val="clear" w:color="auto" w:fill="auto"/>
            <w:noWrap/>
            <w:vAlign w:val="center"/>
          </w:tcPr>
          <w:p w14:paraId="34F65C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936" w:type="dxa"/>
            <w:shd w:val="clear" w:color="auto" w:fill="auto"/>
            <w:noWrap/>
            <w:vAlign w:val="center"/>
          </w:tcPr>
          <w:p w14:paraId="6A5571F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B02B95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628E4F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89725E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9954FD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02454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r>
      <w:tr w:rsidR="00A7795D" w14:paraId="4F57D9C4" w14:textId="77777777">
        <w:trPr>
          <w:jc w:val="center"/>
        </w:trPr>
        <w:tc>
          <w:tcPr>
            <w:tcW w:w="2811" w:type="dxa"/>
            <w:shd w:val="clear" w:color="auto" w:fill="auto"/>
            <w:noWrap/>
            <w:vAlign w:val="center"/>
          </w:tcPr>
          <w:p w14:paraId="686CE98A"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基础测绘</w:t>
            </w:r>
          </w:p>
        </w:tc>
        <w:tc>
          <w:tcPr>
            <w:tcW w:w="936" w:type="dxa"/>
            <w:shd w:val="clear" w:color="auto" w:fill="auto"/>
            <w:noWrap/>
            <w:vAlign w:val="center"/>
          </w:tcPr>
          <w:p w14:paraId="354853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936" w:type="dxa"/>
            <w:shd w:val="clear" w:color="auto" w:fill="auto"/>
            <w:noWrap/>
            <w:vAlign w:val="center"/>
          </w:tcPr>
          <w:p w14:paraId="32A65C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334D1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0C62CB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52494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275F37F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AF40B0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r>
      <w:tr w:rsidR="00A7795D" w14:paraId="1306384D" w14:textId="77777777">
        <w:trPr>
          <w:jc w:val="center"/>
        </w:trPr>
        <w:tc>
          <w:tcPr>
            <w:tcW w:w="2811" w:type="dxa"/>
            <w:shd w:val="clear" w:color="auto" w:fill="auto"/>
            <w:noWrap/>
            <w:vAlign w:val="center"/>
          </w:tcPr>
          <w:p w14:paraId="784A265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气象事务</w:t>
            </w:r>
          </w:p>
        </w:tc>
        <w:tc>
          <w:tcPr>
            <w:tcW w:w="936" w:type="dxa"/>
            <w:shd w:val="clear" w:color="auto" w:fill="auto"/>
            <w:noWrap/>
            <w:vAlign w:val="center"/>
          </w:tcPr>
          <w:p w14:paraId="4FACE3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w:t>
            </w:r>
          </w:p>
        </w:tc>
        <w:tc>
          <w:tcPr>
            <w:tcW w:w="936" w:type="dxa"/>
            <w:shd w:val="clear" w:color="auto" w:fill="auto"/>
            <w:noWrap/>
            <w:vAlign w:val="center"/>
          </w:tcPr>
          <w:p w14:paraId="36AAB73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936" w:type="dxa"/>
            <w:shd w:val="clear" w:color="auto" w:fill="auto"/>
            <w:noWrap/>
            <w:vAlign w:val="center"/>
          </w:tcPr>
          <w:p w14:paraId="4E445B4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756" w:type="dxa"/>
            <w:shd w:val="clear" w:color="auto" w:fill="auto"/>
            <w:noWrap/>
            <w:vAlign w:val="center"/>
          </w:tcPr>
          <w:p w14:paraId="2F6D9A0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ABA57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876" w:type="dxa"/>
            <w:shd w:val="clear" w:color="auto" w:fill="auto"/>
            <w:noWrap/>
            <w:vAlign w:val="center"/>
          </w:tcPr>
          <w:p w14:paraId="79B338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B7C1A3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r>
      <w:tr w:rsidR="00A7795D" w14:paraId="7F9E798D" w14:textId="77777777">
        <w:trPr>
          <w:jc w:val="center"/>
        </w:trPr>
        <w:tc>
          <w:tcPr>
            <w:tcW w:w="2811" w:type="dxa"/>
            <w:shd w:val="clear" w:color="auto" w:fill="auto"/>
            <w:noWrap/>
            <w:vAlign w:val="center"/>
          </w:tcPr>
          <w:p w14:paraId="70AA9BB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气象事业机构</w:t>
            </w:r>
          </w:p>
        </w:tc>
        <w:tc>
          <w:tcPr>
            <w:tcW w:w="936" w:type="dxa"/>
            <w:shd w:val="clear" w:color="auto" w:fill="auto"/>
            <w:noWrap/>
            <w:vAlign w:val="center"/>
          </w:tcPr>
          <w:p w14:paraId="5C25A3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936" w:type="dxa"/>
            <w:shd w:val="clear" w:color="auto" w:fill="auto"/>
            <w:noWrap/>
            <w:vAlign w:val="center"/>
          </w:tcPr>
          <w:p w14:paraId="2B018A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936" w:type="dxa"/>
            <w:shd w:val="clear" w:color="auto" w:fill="auto"/>
            <w:noWrap/>
            <w:vAlign w:val="center"/>
          </w:tcPr>
          <w:p w14:paraId="751D0F9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756" w:type="dxa"/>
            <w:shd w:val="clear" w:color="auto" w:fill="auto"/>
            <w:noWrap/>
            <w:vAlign w:val="center"/>
          </w:tcPr>
          <w:p w14:paraId="76ED15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059591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876" w:type="dxa"/>
            <w:shd w:val="clear" w:color="auto" w:fill="auto"/>
            <w:noWrap/>
            <w:vAlign w:val="center"/>
          </w:tcPr>
          <w:p w14:paraId="7EBBAC2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0C779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09E154" w14:textId="77777777">
        <w:trPr>
          <w:jc w:val="center"/>
        </w:trPr>
        <w:tc>
          <w:tcPr>
            <w:tcW w:w="2811" w:type="dxa"/>
            <w:shd w:val="clear" w:color="auto" w:fill="auto"/>
            <w:noWrap/>
            <w:vAlign w:val="center"/>
          </w:tcPr>
          <w:p w14:paraId="7DAA165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气象探测</w:t>
            </w:r>
          </w:p>
        </w:tc>
        <w:tc>
          <w:tcPr>
            <w:tcW w:w="936" w:type="dxa"/>
            <w:shd w:val="clear" w:color="auto" w:fill="auto"/>
            <w:noWrap/>
            <w:vAlign w:val="center"/>
          </w:tcPr>
          <w:p w14:paraId="012850F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02B5E3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16EE16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46E455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0C1852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876" w:type="dxa"/>
            <w:shd w:val="clear" w:color="auto" w:fill="auto"/>
            <w:noWrap/>
            <w:vAlign w:val="center"/>
          </w:tcPr>
          <w:p w14:paraId="5B1F25A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4F45FB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9860E33" w14:textId="77777777">
        <w:trPr>
          <w:jc w:val="center"/>
        </w:trPr>
        <w:tc>
          <w:tcPr>
            <w:tcW w:w="2811" w:type="dxa"/>
            <w:shd w:val="clear" w:color="auto" w:fill="auto"/>
            <w:noWrap/>
            <w:vAlign w:val="center"/>
          </w:tcPr>
          <w:p w14:paraId="1C161D2C"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气象信息传输及管理</w:t>
            </w:r>
          </w:p>
        </w:tc>
        <w:tc>
          <w:tcPr>
            <w:tcW w:w="936" w:type="dxa"/>
            <w:shd w:val="clear" w:color="auto" w:fill="auto"/>
            <w:noWrap/>
            <w:vAlign w:val="center"/>
          </w:tcPr>
          <w:p w14:paraId="1769E9A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5535FFF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13A88A9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43D93B4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FC4527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876" w:type="dxa"/>
            <w:shd w:val="clear" w:color="auto" w:fill="auto"/>
            <w:noWrap/>
            <w:vAlign w:val="center"/>
          </w:tcPr>
          <w:p w14:paraId="299C44C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B07138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462AD1" w14:textId="77777777">
        <w:trPr>
          <w:jc w:val="center"/>
        </w:trPr>
        <w:tc>
          <w:tcPr>
            <w:tcW w:w="2811" w:type="dxa"/>
            <w:shd w:val="clear" w:color="auto" w:fill="auto"/>
            <w:noWrap/>
            <w:vAlign w:val="center"/>
          </w:tcPr>
          <w:p w14:paraId="76DB654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气象预报预测</w:t>
            </w:r>
          </w:p>
        </w:tc>
        <w:tc>
          <w:tcPr>
            <w:tcW w:w="936" w:type="dxa"/>
            <w:shd w:val="clear" w:color="auto" w:fill="auto"/>
            <w:noWrap/>
            <w:vAlign w:val="center"/>
          </w:tcPr>
          <w:p w14:paraId="59CA7D0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6" w:type="dxa"/>
            <w:shd w:val="clear" w:color="auto" w:fill="auto"/>
            <w:noWrap/>
            <w:vAlign w:val="center"/>
          </w:tcPr>
          <w:p w14:paraId="482BAD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6" w:type="dxa"/>
            <w:shd w:val="clear" w:color="auto" w:fill="auto"/>
            <w:noWrap/>
            <w:vAlign w:val="center"/>
          </w:tcPr>
          <w:p w14:paraId="4EAB91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756" w:type="dxa"/>
            <w:shd w:val="clear" w:color="auto" w:fill="auto"/>
            <w:noWrap/>
            <w:vAlign w:val="center"/>
          </w:tcPr>
          <w:p w14:paraId="2706C17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939D73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876" w:type="dxa"/>
            <w:shd w:val="clear" w:color="auto" w:fill="auto"/>
            <w:noWrap/>
            <w:vAlign w:val="center"/>
          </w:tcPr>
          <w:p w14:paraId="4B01332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814AD3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53D32F" w14:textId="77777777">
        <w:trPr>
          <w:jc w:val="center"/>
        </w:trPr>
        <w:tc>
          <w:tcPr>
            <w:tcW w:w="2811" w:type="dxa"/>
            <w:shd w:val="clear" w:color="auto" w:fill="auto"/>
            <w:noWrap/>
            <w:vAlign w:val="center"/>
          </w:tcPr>
          <w:p w14:paraId="4AE555D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气象服务</w:t>
            </w:r>
          </w:p>
        </w:tc>
        <w:tc>
          <w:tcPr>
            <w:tcW w:w="936" w:type="dxa"/>
            <w:shd w:val="clear" w:color="auto" w:fill="auto"/>
            <w:noWrap/>
            <w:vAlign w:val="center"/>
          </w:tcPr>
          <w:p w14:paraId="5B1BD32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557F7CA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6" w:type="dxa"/>
            <w:shd w:val="clear" w:color="auto" w:fill="auto"/>
            <w:noWrap/>
            <w:vAlign w:val="center"/>
          </w:tcPr>
          <w:p w14:paraId="16DD8F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4CE069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829244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876" w:type="dxa"/>
            <w:shd w:val="clear" w:color="auto" w:fill="auto"/>
            <w:noWrap/>
            <w:vAlign w:val="center"/>
          </w:tcPr>
          <w:p w14:paraId="3D628F1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91930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C129E64" w14:textId="77777777">
        <w:trPr>
          <w:jc w:val="center"/>
        </w:trPr>
        <w:tc>
          <w:tcPr>
            <w:tcW w:w="2811" w:type="dxa"/>
            <w:shd w:val="clear" w:color="auto" w:fill="auto"/>
            <w:noWrap/>
            <w:vAlign w:val="center"/>
          </w:tcPr>
          <w:p w14:paraId="78D981B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气象装备保障维护</w:t>
            </w:r>
          </w:p>
        </w:tc>
        <w:tc>
          <w:tcPr>
            <w:tcW w:w="936" w:type="dxa"/>
            <w:shd w:val="clear" w:color="auto" w:fill="auto"/>
            <w:noWrap/>
            <w:vAlign w:val="center"/>
          </w:tcPr>
          <w:p w14:paraId="4B5273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6" w:type="dxa"/>
            <w:shd w:val="clear" w:color="auto" w:fill="auto"/>
            <w:noWrap/>
            <w:vAlign w:val="center"/>
          </w:tcPr>
          <w:p w14:paraId="351CE89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6" w:type="dxa"/>
            <w:shd w:val="clear" w:color="auto" w:fill="auto"/>
            <w:noWrap/>
            <w:vAlign w:val="center"/>
          </w:tcPr>
          <w:p w14:paraId="3114EB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756" w:type="dxa"/>
            <w:shd w:val="clear" w:color="auto" w:fill="auto"/>
            <w:noWrap/>
            <w:vAlign w:val="center"/>
          </w:tcPr>
          <w:p w14:paraId="0A9518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4D369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876" w:type="dxa"/>
            <w:shd w:val="clear" w:color="auto" w:fill="auto"/>
            <w:noWrap/>
            <w:vAlign w:val="center"/>
          </w:tcPr>
          <w:p w14:paraId="0D8D6B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56E85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8CBD7D" w14:textId="77777777">
        <w:trPr>
          <w:jc w:val="center"/>
        </w:trPr>
        <w:tc>
          <w:tcPr>
            <w:tcW w:w="2811" w:type="dxa"/>
            <w:shd w:val="clear" w:color="auto" w:fill="auto"/>
            <w:noWrap/>
            <w:vAlign w:val="center"/>
          </w:tcPr>
          <w:p w14:paraId="71534F1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其他气象事务支出</w:t>
            </w:r>
          </w:p>
        </w:tc>
        <w:tc>
          <w:tcPr>
            <w:tcW w:w="936" w:type="dxa"/>
            <w:shd w:val="clear" w:color="auto" w:fill="auto"/>
            <w:noWrap/>
            <w:vAlign w:val="center"/>
          </w:tcPr>
          <w:p w14:paraId="240F4E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36" w:type="dxa"/>
            <w:shd w:val="clear" w:color="auto" w:fill="auto"/>
            <w:noWrap/>
            <w:vAlign w:val="center"/>
          </w:tcPr>
          <w:p w14:paraId="7A4630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1AE23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098FD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8366C2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AE04A8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99894A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r>
      <w:tr w:rsidR="00A7795D" w14:paraId="6E0C80D4" w14:textId="77777777">
        <w:trPr>
          <w:jc w:val="center"/>
        </w:trPr>
        <w:tc>
          <w:tcPr>
            <w:tcW w:w="2811" w:type="dxa"/>
            <w:shd w:val="clear" w:color="auto" w:fill="auto"/>
            <w:noWrap/>
            <w:vAlign w:val="center"/>
          </w:tcPr>
          <w:p w14:paraId="0B4E3BE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Times New Roman" w:eastAsia="宋体" w:hAnsi="Times New Roman" w:cs="Times New Roman"/>
                <w:color w:val="000000"/>
                <w:kern w:val="0"/>
                <w:sz w:val="24"/>
                <w:szCs w:val="24"/>
              </w:rPr>
              <w:t>住房保障支出</w:t>
            </w:r>
          </w:p>
        </w:tc>
        <w:tc>
          <w:tcPr>
            <w:tcW w:w="936" w:type="dxa"/>
            <w:shd w:val="clear" w:color="auto" w:fill="auto"/>
            <w:noWrap/>
            <w:vAlign w:val="center"/>
          </w:tcPr>
          <w:p w14:paraId="535DD2E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3878</w:t>
            </w:r>
          </w:p>
        </w:tc>
        <w:tc>
          <w:tcPr>
            <w:tcW w:w="936" w:type="dxa"/>
            <w:shd w:val="clear" w:color="auto" w:fill="auto"/>
            <w:noWrap/>
            <w:vAlign w:val="center"/>
          </w:tcPr>
          <w:p w14:paraId="5171DA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1455</w:t>
            </w:r>
          </w:p>
        </w:tc>
        <w:tc>
          <w:tcPr>
            <w:tcW w:w="936" w:type="dxa"/>
            <w:shd w:val="clear" w:color="auto" w:fill="auto"/>
            <w:noWrap/>
            <w:vAlign w:val="center"/>
          </w:tcPr>
          <w:p w14:paraId="17D8BC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1483</w:t>
            </w:r>
          </w:p>
        </w:tc>
        <w:tc>
          <w:tcPr>
            <w:tcW w:w="756" w:type="dxa"/>
            <w:shd w:val="clear" w:color="auto" w:fill="auto"/>
            <w:noWrap/>
            <w:vAlign w:val="center"/>
          </w:tcPr>
          <w:p w14:paraId="70C6CC8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98.1</w:t>
            </w:r>
          </w:p>
        </w:tc>
        <w:tc>
          <w:tcPr>
            <w:tcW w:w="936" w:type="dxa"/>
            <w:shd w:val="clear" w:color="auto" w:fill="auto"/>
            <w:noWrap/>
            <w:vAlign w:val="center"/>
          </w:tcPr>
          <w:p w14:paraId="15A07C2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1168</w:t>
            </w:r>
          </w:p>
        </w:tc>
        <w:tc>
          <w:tcPr>
            <w:tcW w:w="876" w:type="dxa"/>
            <w:shd w:val="clear" w:color="auto" w:fill="auto"/>
            <w:noWrap/>
            <w:vAlign w:val="center"/>
          </w:tcPr>
          <w:p w14:paraId="48C7D7C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w:t>
            </w:r>
          </w:p>
        </w:tc>
        <w:tc>
          <w:tcPr>
            <w:tcW w:w="1230" w:type="dxa"/>
            <w:shd w:val="clear" w:color="auto" w:fill="auto"/>
            <w:noWrap/>
            <w:vAlign w:val="center"/>
          </w:tcPr>
          <w:p w14:paraId="35ADF7E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2423</w:t>
            </w:r>
          </w:p>
        </w:tc>
      </w:tr>
      <w:tr w:rsidR="00A7795D" w14:paraId="09C754F0" w14:textId="77777777">
        <w:trPr>
          <w:jc w:val="center"/>
        </w:trPr>
        <w:tc>
          <w:tcPr>
            <w:tcW w:w="2811" w:type="dxa"/>
            <w:shd w:val="clear" w:color="auto" w:fill="auto"/>
            <w:noWrap/>
            <w:vAlign w:val="center"/>
          </w:tcPr>
          <w:p w14:paraId="70B7476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保障性安居工程支出</w:t>
            </w:r>
          </w:p>
        </w:tc>
        <w:tc>
          <w:tcPr>
            <w:tcW w:w="936" w:type="dxa"/>
            <w:shd w:val="clear" w:color="auto" w:fill="auto"/>
            <w:noWrap/>
            <w:vAlign w:val="center"/>
          </w:tcPr>
          <w:p w14:paraId="423AA34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2432</w:t>
            </w:r>
          </w:p>
        </w:tc>
        <w:tc>
          <w:tcPr>
            <w:tcW w:w="936" w:type="dxa"/>
            <w:shd w:val="clear" w:color="auto" w:fill="auto"/>
            <w:noWrap/>
            <w:vAlign w:val="center"/>
          </w:tcPr>
          <w:p w14:paraId="5E963CB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6" w:type="dxa"/>
            <w:shd w:val="clear" w:color="auto" w:fill="auto"/>
            <w:noWrap/>
            <w:vAlign w:val="center"/>
          </w:tcPr>
          <w:p w14:paraId="44A54B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756" w:type="dxa"/>
            <w:shd w:val="clear" w:color="auto" w:fill="auto"/>
            <w:noWrap/>
            <w:vAlign w:val="center"/>
          </w:tcPr>
          <w:p w14:paraId="144C290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8CE0E5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876" w:type="dxa"/>
            <w:shd w:val="clear" w:color="auto" w:fill="auto"/>
            <w:noWrap/>
            <w:vAlign w:val="center"/>
          </w:tcPr>
          <w:p w14:paraId="2408E69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481FC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2338</w:t>
            </w:r>
          </w:p>
        </w:tc>
      </w:tr>
      <w:tr w:rsidR="00A7795D" w14:paraId="42DC2AF3" w14:textId="77777777">
        <w:trPr>
          <w:jc w:val="center"/>
        </w:trPr>
        <w:tc>
          <w:tcPr>
            <w:tcW w:w="2811" w:type="dxa"/>
            <w:shd w:val="clear" w:color="auto" w:fill="auto"/>
            <w:noWrap/>
            <w:vAlign w:val="center"/>
          </w:tcPr>
          <w:p w14:paraId="3F1237B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农村危房改造</w:t>
            </w:r>
          </w:p>
        </w:tc>
        <w:tc>
          <w:tcPr>
            <w:tcW w:w="936" w:type="dxa"/>
            <w:shd w:val="clear" w:color="auto" w:fill="auto"/>
            <w:noWrap/>
            <w:vAlign w:val="center"/>
          </w:tcPr>
          <w:p w14:paraId="38F0D1C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1408</w:t>
            </w:r>
          </w:p>
        </w:tc>
        <w:tc>
          <w:tcPr>
            <w:tcW w:w="936" w:type="dxa"/>
            <w:shd w:val="clear" w:color="auto" w:fill="auto"/>
            <w:noWrap/>
            <w:vAlign w:val="center"/>
          </w:tcPr>
          <w:p w14:paraId="09ACBF2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32CDD7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B3899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557A0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DA489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C3D33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1408</w:t>
            </w:r>
          </w:p>
        </w:tc>
      </w:tr>
      <w:tr w:rsidR="00A7795D" w14:paraId="0D25B852" w14:textId="77777777">
        <w:trPr>
          <w:jc w:val="center"/>
        </w:trPr>
        <w:tc>
          <w:tcPr>
            <w:tcW w:w="2811" w:type="dxa"/>
            <w:shd w:val="clear" w:color="auto" w:fill="auto"/>
            <w:noWrap/>
            <w:vAlign w:val="center"/>
          </w:tcPr>
          <w:p w14:paraId="1368931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公共租赁住房</w:t>
            </w:r>
          </w:p>
        </w:tc>
        <w:tc>
          <w:tcPr>
            <w:tcW w:w="936" w:type="dxa"/>
            <w:shd w:val="clear" w:color="auto" w:fill="auto"/>
            <w:noWrap/>
            <w:vAlign w:val="center"/>
          </w:tcPr>
          <w:p w14:paraId="2DDF483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6" w:type="dxa"/>
            <w:shd w:val="clear" w:color="auto" w:fill="auto"/>
            <w:noWrap/>
            <w:vAlign w:val="center"/>
          </w:tcPr>
          <w:p w14:paraId="69E18F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6" w:type="dxa"/>
            <w:shd w:val="clear" w:color="auto" w:fill="auto"/>
            <w:noWrap/>
            <w:vAlign w:val="center"/>
          </w:tcPr>
          <w:p w14:paraId="0D4B7D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756" w:type="dxa"/>
            <w:shd w:val="clear" w:color="auto" w:fill="auto"/>
            <w:noWrap/>
            <w:vAlign w:val="center"/>
          </w:tcPr>
          <w:p w14:paraId="24116A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B1D5D9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876" w:type="dxa"/>
            <w:shd w:val="clear" w:color="auto" w:fill="auto"/>
            <w:noWrap/>
            <w:vAlign w:val="center"/>
          </w:tcPr>
          <w:p w14:paraId="409C5BE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97E4B9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7993A9A" w14:textId="77777777">
        <w:trPr>
          <w:jc w:val="center"/>
        </w:trPr>
        <w:tc>
          <w:tcPr>
            <w:tcW w:w="2811" w:type="dxa"/>
            <w:shd w:val="clear" w:color="auto" w:fill="auto"/>
            <w:noWrap/>
            <w:vAlign w:val="center"/>
          </w:tcPr>
          <w:p w14:paraId="7B1CCF9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保障性住房租金补贴</w:t>
            </w:r>
          </w:p>
        </w:tc>
        <w:tc>
          <w:tcPr>
            <w:tcW w:w="936" w:type="dxa"/>
            <w:shd w:val="clear" w:color="auto" w:fill="auto"/>
            <w:noWrap/>
            <w:vAlign w:val="center"/>
          </w:tcPr>
          <w:p w14:paraId="1B53ED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w:t>
            </w:r>
          </w:p>
        </w:tc>
        <w:tc>
          <w:tcPr>
            <w:tcW w:w="936" w:type="dxa"/>
            <w:shd w:val="clear" w:color="auto" w:fill="auto"/>
            <w:noWrap/>
            <w:vAlign w:val="center"/>
          </w:tcPr>
          <w:p w14:paraId="7DBFC3B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0C4764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4BF9AB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425D83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AE492A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DDB780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w:t>
            </w:r>
          </w:p>
        </w:tc>
      </w:tr>
      <w:tr w:rsidR="00A7795D" w14:paraId="651AA4C2" w14:textId="77777777">
        <w:trPr>
          <w:jc w:val="center"/>
        </w:trPr>
        <w:tc>
          <w:tcPr>
            <w:tcW w:w="2811" w:type="dxa"/>
            <w:shd w:val="clear" w:color="auto" w:fill="auto"/>
            <w:noWrap/>
            <w:vAlign w:val="center"/>
          </w:tcPr>
          <w:p w14:paraId="2C6A0269"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其他保障性安居工程支出</w:t>
            </w:r>
          </w:p>
        </w:tc>
        <w:tc>
          <w:tcPr>
            <w:tcW w:w="936" w:type="dxa"/>
            <w:shd w:val="clear" w:color="auto" w:fill="auto"/>
            <w:noWrap/>
            <w:vAlign w:val="center"/>
          </w:tcPr>
          <w:p w14:paraId="79EB2F2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c>
          <w:tcPr>
            <w:tcW w:w="936" w:type="dxa"/>
            <w:shd w:val="clear" w:color="auto" w:fill="auto"/>
            <w:noWrap/>
            <w:vAlign w:val="center"/>
          </w:tcPr>
          <w:p w14:paraId="4E7D40D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62E39A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266572B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CEE83D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543984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D35D43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r>
      <w:tr w:rsidR="00A7795D" w14:paraId="218A6739" w14:textId="77777777">
        <w:trPr>
          <w:jc w:val="center"/>
        </w:trPr>
        <w:tc>
          <w:tcPr>
            <w:tcW w:w="2811" w:type="dxa"/>
            <w:shd w:val="clear" w:color="auto" w:fill="auto"/>
            <w:noWrap/>
            <w:vAlign w:val="center"/>
          </w:tcPr>
          <w:p w14:paraId="4A2F867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城乡社区住宅</w:t>
            </w:r>
          </w:p>
        </w:tc>
        <w:tc>
          <w:tcPr>
            <w:tcW w:w="936" w:type="dxa"/>
            <w:shd w:val="clear" w:color="auto" w:fill="auto"/>
            <w:noWrap/>
            <w:vAlign w:val="center"/>
          </w:tcPr>
          <w:p w14:paraId="1C462A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1446</w:t>
            </w:r>
          </w:p>
        </w:tc>
        <w:tc>
          <w:tcPr>
            <w:tcW w:w="936" w:type="dxa"/>
            <w:shd w:val="clear" w:color="auto" w:fill="auto"/>
            <w:noWrap/>
            <w:vAlign w:val="center"/>
          </w:tcPr>
          <w:p w14:paraId="4AD904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1361</w:t>
            </w:r>
          </w:p>
        </w:tc>
        <w:tc>
          <w:tcPr>
            <w:tcW w:w="936" w:type="dxa"/>
            <w:shd w:val="clear" w:color="auto" w:fill="auto"/>
            <w:noWrap/>
            <w:vAlign w:val="center"/>
          </w:tcPr>
          <w:p w14:paraId="028EB5D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1389</w:t>
            </w:r>
          </w:p>
        </w:tc>
        <w:tc>
          <w:tcPr>
            <w:tcW w:w="756" w:type="dxa"/>
            <w:shd w:val="clear" w:color="auto" w:fill="auto"/>
            <w:noWrap/>
            <w:vAlign w:val="center"/>
          </w:tcPr>
          <w:p w14:paraId="37E1A4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660AA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1074</w:t>
            </w:r>
          </w:p>
        </w:tc>
        <w:tc>
          <w:tcPr>
            <w:tcW w:w="876" w:type="dxa"/>
            <w:shd w:val="clear" w:color="auto" w:fill="auto"/>
            <w:noWrap/>
            <w:vAlign w:val="center"/>
          </w:tcPr>
          <w:p w14:paraId="257303D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668F0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r>
      <w:tr w:rsidR="00A7795D" w14:paraId="0AEAEC64" w14:textId="77777777">
        <w:trPr>
          <w:jc w:val="center"/>
        </w:trPr>
        <w:tc>
          <w:tcPr>
            <w:tcW w:w="2811" w:type="dxa"/>
            <w:shd w:val="clear" w:color="auto" w:fill="auto"/>
            <w:noWrap/>
            <w:vAlign w:val="center"/>
          </w:tcPr>
          <w:p w14:paraId="55A6C17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住房公积金管理</w:t>
            </w:r>
          </w:p>
        </w:tc>
        <w:tc>
          <w:tcPr>
            <w:tcW w:w="936" w:type="dxa"/>
            <w:shd w:val="clear" w:color="auto" w:fill="auto"/>
            <w:noWrap/>
            <w:vAlign w:val="center"/>
          </w:tcPr>
          <w:p w14:paraId="795897D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w:t>
            </w:r>
          </w:p>
        </w:tc>
        <w:tc>
          <w:tcPr>
            <w:tcW w:w="936" w:type="dxa"/>
            <w:shd w:val="clear" w:color="auto" w:fill="auto"/>
            <w:noWrap/>
            <w:vAlign w:val="center"/>
          </w:tcPr>
          <w:p w14:paraId="56C61A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w:t>
            </w:r>
          </w:p>
        </w:tc>
        <w:tc>
          <w:tcPr>
            <w:tcW w:w="936" w:type="dxa"/>
            <w:shd w:val="clear" w:color="auto" w:fill="auto"/>
            <w:noWrap/>
            <w:vAlign w:val="center"/>
          </w:tcPr>
          <w:p w14:paraId="08EDC34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391</w:t>
            </w:r>
          </w:p>
        </w:tc>
        <w:tc>
          <w:tcPr>
            <w:tcW w:w="756" w:type="dxa"/>
            <w:shd w:val="clear" w:color="auto" w:fill="auto"/>
            <w:noWrap/>
            <w:vAlign w:val="center"/>
          </w:tcPr>
          <w:p w14:paraId="2469CA7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98A31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876" w:type="dxa"/>
            <w:shd w:val="clear" w:color="auto" w:fill="auto"/>
            <w:noWrap/>
            <w:vAlign w:val="center"/>
          </w:tcPr>
          <w:p w14:paraId="158A40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3C941B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2779C0" w14:textId="77777777">
        <w:trPr>
          <w:jc w:val="center"/>
        </w:trPr>
        <w:tc>
          <w:tcPr>
            <w:tcW w:w="2811" w:type="dxa"/>
            <w:shd w:val="clear" w:color="auto" w:fill="auto"/>
            <w:noWrap/>
            <w:vAlign w:val="center"/>
          </w:tcPr>
          <w:p w14:paraId="717B62CF"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其他城乡社区住宅支出</w:t>
            </w:r>
          </w:p>
        </w:tc>
        <w:tc>
          <w:tcPr>
            <w:tcW w:w="936" w:type="dxa"/>
            <w:shd w:val="clear" w:color="auto" w:fill="auto"/>
            <w:noWrap/>
            <w:vAlign w:val="center"/>
          </w:tcPr>
          <w:p w14:paraId="258A9F0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w:t>
            </w:r>
          </w:p>
        </w:tc>
        <w:tc>
          <w:tcPr>
            <w:tcW w:w="936" w:type="dxa"/>
            <w:shd w:val="clear" w:color="auto" w:fill="auto"/>
            <w:noWrap/>
            <w:vAlign w:val="center"/>
          </w:tcPr>
          <w:p w14:paraId="5203A4E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936" w:type="dxa"/>
            <w:shd w:val="clear" w:color="auto" w:fill="auto"/>
            <w:noWrap/>
            <w:vAlign w:val="center"/>
          </w:tcPr>
          <w:p w14:paraId="70D96E0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998</w:t>
            </w:r>
          </w:p>
        </w:tc>
        <w:tc>
          <w:tcPr>
            <w:tcW w:w="756" w:type="dxa"/>
            <w:shd w:val="clear" w:color="auto" w:fill="auto"/>
            <w:noWrap/>
            <w:vAlign w:val="center"/>
          </w:tcPr>
          <w:p w14:paraId="605F136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A774E6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876" w:type="dxa"/>
            <w:shd w:val="clear" w:color="auto" w:fill="auto"/>
            <w:noWrap/>
            <w:vAlign w:val="center"/>
          </w:tcPr>
          <w:p w14:paraId="0E086B7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40E783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r>
      <w:tr w:rsidR="00A7795D" w14:paraId="27935952" w14:textId="77777777">
        <w:trPr>
          <w:jc w:val="center"/>
        </w:trPr>
        <w:tc>
          <w:tcPr>
            <w:tcW w:w="2811" w:type="dxa"/>
            <w:shd w:val="clear" w:color="auto" w:fill="auto"/>
            <w:noWrap/>
            <w:vAlign w:val="center"/>
          </w:tcPr>
          <w:p w14:paraId="0776A09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r>
              <w:rPr>
                <w:rFonts w:ascii="Times New Roman" w:eastAsia="宋体" w:hAnsi="Times New Roman" w:cs="Times New Roman"/>
                <w:color w:val="000000"/>
                <w:kern w:val="0"/>
                <w:sz w:val="24"/>
                <w:szCs w:val="24"/>
              </w:rPr>
              <w:t>粮油物资储备支出</w:t>
            </w:r>
          </w:p>
        </w:tc>
        <w:tc>
          <w:tcPr>
            <w:tcW w:w="936" w:type="dxa"/>
            <w:shd w:val="clear" w:color="auto" w:fill="auto"/>
            <w:noWrap/>
            <w:vAlign w:val="center"/>
          </w:tcPr>
          <w:p w14:paraId="6CFB21D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581</w:t>
            </w:r>
          </w:p>
        </w:tc>
        <w:tc>
          <w:tcPr>
            <w:tcW w:w="936" w:type="dxa"/>
            <w:shd w:val="clear" w:color="auto" w:fill="auto"/>
            <w:noWrap/>
            <w:vAlign w:val="center"/>
          </w:tcPr>
          <w:p w14:paraId="794DE0E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581</w:t>
            </w:r>
          </w:p>
        </w:tc>
        <w:tc>
          <w:tcPr>
            <w:tcW w:w="936" w:type="dxa"/>
            <w:shd w:val="clear" w:color="auto" w:fill="auto"/>
            <w:noWrap/>
            <w:vAlign w:val="center"/>
          </w:tcPr>
          <w:p w14:paraId="3BBB3B1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727</w:t>
            </w:r>
          </w:p>
        </w:tc>
        <w:tc>
          <w:tcPr>
            <w:tcW w:w="756" w:type="dxa"/>
            <w:shd w:val="clear" w:color="auto" w:fill="auto"/>
            <w:noWrap/>
            <w:vAlign w:val="center"/>
          </w:tcPr>
          <w:p w14:paraId="18D5D9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936" w:type="dxa"/>
            <w:shd w:val="clear" w:color="auto" w:fill="auto"/>
            <w:noWrap/>
            <w:vAlign w:val="center"/>
          </w:tcPr>
          <w:p w14:paraId="5F17839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710</w:t>
            </w:r>
          </w:p>
        </w:tc>
        <w:tc>
          <w:tcPr>
            <w:tcW w:w="876" w:type="dxa"/>
            <w:shd w:val="clear" w:color="auto" w:fill="auto"/>
            <w:noWrap/>
            <w:vAlign w:val="center"/>
          </w:tcPr>
          <w:p w14:paraId="24200D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1230" w:type="dxa"/>
            <w:shd w:val="clear" w:color="auto" w:fill="auto"/>
            <w:noWrap/>
            <w:vAlign w:val="center"/>
          </w:tcPr>
          <w:p w14:paraId="7CBE320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5D81C48" w14:textId="77777777">
        <w:trPr>
          <w:jc w:val="center"/>
        </w:trPr>
        <w:tc>
          <w:tcPr>
            <w:tcW w:w="2811" w:type="dxa"/>
            <w:shd w:val="clear" w:color="auto" w:fill="auto"/>
            <w:noWrap/>
            <w:vAlign w:val="center"/>
          </w:tcPr>
          <w:p w14:paraId="5AD6599B"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粮油事务</w:t>
            </w:r>
          </w:p>
        </w:tc>
        <w:tc>
          <w:tcPr>
            <w:tcW w:w="936" w:type="dxa"/>
            <w:shd w:val="clear" w:color="auto" w:fill="auto"/>
            <w:noWrap/>
            <w:vAlign w:val="center"/>
          </w:tcPr>
          <w:p w14:paraId="6C387FB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936" w:type="dxa"/>
            <w:shd w:val="clear" w:color="auto" w:fill="auto"/>
            <w:noWrap/>
            <w:vAlign w:val="center"/>
          </w:tcPr>
          <w:p w14:paraId="4E87E18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936" w:type="dxa"/>
            <w:shd w:val="clear" w:color="auto" w:fill="auto"/>
            <w:noWrap/>
            <w:vAlign w:val="center"/>
          </w:tcPr>
          <w:p w14:paraId="4DE4AAE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w:t>
            </w:r>
          </w:p>
        </w:tc>
        <w:tc>
          <w:tcPr>
            <w:tcW w:w="756" w:type="dxa"/>
            <w:shd w:val="clear" w:color="auto" w:fill="auto"/>
            <w:noWrap/>
            <w:vAlign w:val="center"/>
          </w:tcPr>
          <w:p w14:paraId="587C263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DD414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w:t>
            </w:r>
          </w:p>
        </w:tc>
        <w:tc>
          <w:tcPr>
            <w:tcW w:w="876" w:type="dxa"/>
            <w:shd w:val="clear" w:color="auto" w:fill="auto"/>
            <w:noWrap/>
            <w:vAlign w:val="center"/>
          </w:tcPr>
          <w:p w14:paraId="3C2A303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988F2D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AEB29B" w14:textId="77777777">
        <w:trPr>
          <w:jc w:val="center"/>
        </w:trPr>
        <w:tc>
          <w:tcPr>
            <w:tcW w:w="2811" w:type="dxa"/>
            <w:shd w:val="clear" w:color="auto" w:fill="auto"/>
            <w:noWrap/>
            <w:vAlign w:val="center"/>
          </w:tcPr>
          <w:p w14:paraId="5EC1E69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4FB954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936" w:type="dxa"/>
            <w:shd w:val="clear" w:color="auto" w:fill="auto"/>
            <w:noWrap/>
            <w:vAlign w:val="center"/>
          </w:tcPr>
          <w:p w14:paraId="13E20A1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936" w:type="dxa"/>
            <w:shd w:val="clear" w:color="auto" w:fill="auto"/>
            <w:noWrap/>
            <w:vAlign w:val="center"/>
          </w:tcPr>
          <w:p w14:paraId="61A920D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w:t>
            </w:r>
          </w:p>
        </w:tc>
        <w:tc>
          <w:tcPr>
            <w:tcW w:w="756" w:type="dxa"/>
            <w:shd w:val="clear" w:color="auto" w:fill="auto"/>
            <w:noWrap/>
            <w:vAlign w:val="center"/>
          </w:tcPr>
          <w:p w14:paraId="305CC85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27DB5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w:t>
            </w:r>
          </w:p>
        </w:tc>
        <w:tc>
          <w:tcPr>
            <w:tcW w:w="876" w:type="dxa"/>
            <w:shd w:val="clear" w:color="auto" w:fill="auto"/>
            <w:noWrap/>
            <w:vAlign w:val="center"/>
          </w:tcPr>
          <w:p w14:paraId="5BB536C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203ED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23F339" w14:textId="77777777">
        <w:trPr>
          <w:jc w:val="center"/>
        </w:trPr>
        <w:tc>
          <w:tcPr>
            <w:tcW w:w="2811" w:type="dxa"/>
            <w:shd w:val="clear" w:color="auto" w:fill="auto"/>
            <w:noWrap/>
            <w:vAlign w:val="center"/>
          </w:tcPr>
          <w:p w14:paraId="7806EDA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粮食财务挂账利息补贴</w:t>
            </w:r>
          </w:p>
        </w:tc>
        <w:tc>
          <w:tcPr>
            <w:tcW w:w="936" w:type="dxa"/>
            <w:shd w:val="clear" w:color="auto" w:fill="auto"/>
            <w:noWrap/>
            <w:vAlign w:val="center"/>
          </w:tcPr>
          <w:p w14:paraId="3CD7F78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4441055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0D768CA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756" w:type="dxa"/>
            <w:shd w:val="clear" w:color="auto" w:fill="auto"/>
            <w:noWrap/>
            <w:vAlign w:val="center"/>
          </w:tcPr>
          <w:p w14:paraId="17FEEFC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A40C07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1123762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878C4D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7FB8D6" w14:textId="77777777">
        <w:trPr>
          <w:jc w:val="center"/>
        </w:trPr>
        <w:tc>
          <w:tcPr>
            <w:tcW w:w="2811" w:type="dxa"/>
            <w:shd w:val="clear" w:color="auto" w:fill="auto"/>
            <w:noWrap/>
            <w:vAlign w:val="center"/>
          </w:tcPr>
          <w:p w14:paraId="3A36B55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粮油储备</w:t>
            </w:r>
          </w:p>
        </w:tc>
        <w:tc>
          <w:tcPr>
            <w:tcW w:w="936" w:type="dxa"/>
            <w:shd w:val="clear" w:color="auto" w:fill="auto"/>
            <w:noWrap/>
            <w:vAlign w:val="center"/>
          </w:tcPr>
          <w:p w14:paraId="5FD87A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36" w:type="dxa"/>
            <w:shd w:val="clear" w:color="auto" w:fill="auto"/>
            <w:noWrap/>
            <w:vAlign w:val="center"/>
          </w:tcPr>
          <w:p w14:paraId="0EE9893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36" w:type="dxa"/>
            <w:shd w:val="clear" w:color="auto" w:fill="auto"/>
            <w:noWrap/>
            <w:vAlign w:val="center"/>
          </w:tcPr>
          <w:p w14:paraId="3041D3A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756" w:type="dxa"/>
            <w:shd w:val="clear" w:color="auto" w:fill="auto"/>
            <w:noWrap/>
            <w:vAlign w:val="center"/>
          </w:tcPr>
          <w:p w14:paraId="686285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6B1811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876" w:type="dxa"/>
            <w:shd w:val="clear" w:color="auto" w:fill="auto"/>
            <w:noWrap/>
            <w:vAlign w:val="center"/>
          </w:tcPr>
          <w:p w14:paraId="02B262F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08B712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12E991F" w14:textId="77777777">
        <w:trPr>
          <w:jc w:val="center"/>
        </w:trPr>
        <w:tc>
          <w:tcPr>
            <w:tcW w:w="2811" w:type="dxa"/>
            <w:shd w:val="clear" w:color="auto" w:fill="auto"/>
            <w:noWrap/>
            <w:vAlign w:val="center"/>
          </w:tcPr>
          <w:p w14:paraId="4EE2BCE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储备粮油补贴</w:t>
            </w:r>
          </w:p>
        </w:tc>
        <w:tc>
          <w:tcPr>
            <w:tcW w:w="936" w:type="dxa"/>
            <w:shd w:val="clear" w:color="auto" w:fill="auto"/>
            <w:noWrap/>
            <w:vAlign w:val="center"/>
          </w:tcPr>
          <w:p w14:paraId="6B76284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36" w:type="dxa"/>
            <w:shd w:val="clear" w:color="auto" w:fill="auto"/>
            <w:noWrap/>
            <w:vAlign w:val="center"/>
          </w:tcPr>
          <w:p w14:paraId="2EF54D9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36" w:type="dxa"/>
            <w:shd w:val="clear" w:color="auto" w:fill="auto"/>
            <w:noWrap/>
            <w:vAlign w:val="center"/>
          </w:tcPr>
          <w:p w14:paraId="13AE937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756" w:type="dxa"/>
            <w:shd w:val="clear" w:color="auto" w:fill="auto"/>
            <w:noWrap/>
            <w:vAlign w:val="center"/>
          </w:tcPr>
          <w:p w14:paraId="2B5C0E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5A52F4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876" w:type="dxa"/>
            <w:shd w:val="clear" w:color="auto" w:fill="auto"/>
            <w:noWrap/>
            <w:vAlign w:val="center"/>
          </w:tcPr>
          <w:p w14:paraId="2D13640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BF2157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EBB8DEA" w14:textId="77777777">
        <w:trPr>
          <w:jc w:val="center"/>
        </w:trPr>
        <w:tc>
          <w:tcPr>
            <w:tcW w:w="2811" w:type="dxa"/>
            <w:shd w:val="clear" w:color="auto" w:fill="auto"/>
            <w:noWrap/>
            <w:vAlign w:val="center"/>
          </w:tcPr>
          <w:p w14:paraId="23B5361F"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r>
              <w:rPr>
                <w:rFonts w:ascii="Times New Roman" w:eastAsia="宋体" w:hAnsi="Times New Roman" w:cs="Times New Roman"/>
                <w:color w:val="000000"/>
                <w:kern w:val="0"/>
                <w:sz w:val="24"/>
                <w:szCs w:val="24"/>
              </w:rPr>
              <w:t>灾害防治及应急管理支出</w:t>
            </w:r>
          </w:p>
        </w:tc>
        <w:tc>
          <w:tcPr>
            <w:tcW w:w="936" w:type="dxa"/>
            <w:shd w:val="clear" w:color="auto" w:fill="auto"/>
            <w:noWrap/>
            <w:vAlign w:val="center"/>
          </w:tcPr>
          <w:p w14:paraId="79EA007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3628</w:t>
            </w:r>
          </w:p>
        </w:tc>
        <w:tc>
          <w:tcPr>
            <w:tcW w:w="936" w:type="dxa"/>
            <w:shd w:val="clear" w:color="auto" w:fill="auto"/>
            <w:noWrap/>
            <w:vAlign w:val="center"/>
          </w:tcPr>
          <w:p w14:paraId="2121318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3556</w:t>
            </w:r>
          </w:p>
        </w:tc>
        <w:tc>
          <w:tcPr>
            <w:tcW w:w="936" w:type="dxa"/>
            <w:shd w:val="clear" w:color="auto" w:fill="auto"/>
            <w:noWrap/>
            <w:vAlign w:val="center"/>
          </w:tcPr>
          <w:p w14:paraId="1175960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3692</w:t>
            </w:r>
          </w:p>
        </w:tc>
        <w:tc>
          <w:tcPr>
            <w:tcW w:w="756" w:type="dxa"/>
            <w:shd w:val="clear" w:color="auto" w:fill="auto"/>
            <w:noWrap/>
            <w:vAlign w:val="center"/>
          </w:tcPr>
          <w:p w14:paraId="670A6FA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96.3</w:t>
            </w:r>
          </w:p>
        </w:tc>
        <w:tc>
          <w:tcPr>
            <w:tcW w:w="936" w:type="dxa"/>
            <w:shd w:val="clear" w:color="auto" w:fill="auto"/>
            <w:noWrap/>
            <w:vAlign w:val="center"/>
          </w:tcPr>
          <w:p w14:paraId="166A27F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1872</w:t>
            </w:r>
          </w:p>
        </w:tc>
        <w:tc>
          <w:tcPr>
            <w:tcW w:w="876" w:type="dxa"/>
            <w:shd w:val="clear" w:color="auto" w:fill="auto"/>
            <w:noWrap/>
            <w:vAlign w:val="center"/>
          </w:tcPr>
          <w:p w14:paraId="018C27D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89.9</w:t>
            </w:r>
          </w:p>
        </w:tc>
        <w:tc>
          <w:tcPr>
            <w:tcW w:w="1230" w:type="dxa"/>
            <w:shd w:val="clear" w:color="auto" w:fill="auto"/>
            <w:noWrap/>
            <w:vAlign w:val="center"/>
          </w:tcPr>
          <w:p w14:paraId="78E044C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r>
      <w:tr w:rsidR="00A7795D" w14:paraId="6B24987D" w14:textId="77777777">
        <w:trPr>
          <w:jc w:val="center"/>
        </w:trPr>
        <w:tc>
          <w:tcPr>
            <w:tcW w:w="2811" w:type="dxa"/>
            <w:shd w:val="clear" w:color="auto" w:fill="auto"/>
            <w:noWrap/>
            <w:vAlign w:val="center"/>
          </w:tcPr>
          <w:p w14:paraId="0C40268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应急管理事务</w:t>
            </w:r>
          </w:p>
        </w:tc>
        <w:tc>
          <w:tcPr>
            <w:tcW w:w="936" w:type="dxa"/>
            <w:shd w:val="clear" w:color="auto" w:fill="auto"/>
            <w:noWrap/>
            <w:vAlign w:val="center"/>
          </w:tcPr>
          <w:p w14:paraId="141388D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1371</w:t>
            </w:r>
          </w:p>
        </w:tc>
        <w:tc>
          <w:tcPr>
            <w:tcW w:w="936" w:type="dxa"/>
            <w:shd w:val="clear" w:color="auto" w:fill="auto"/>
            <w:noWrap/>
            <w:vAlign w:val="center"/>
          </w:tcPr>
          <w:p w14:paraId="4C75CB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1371</w:t>
            </w:r>
          </w:p>
        </w:tc>
        <w:tc>
          <w:tcPr>
            <w:tcW w:w="936" w:type="dxa"/>
            <w:shd w:val="clear" w:color="auto" w:fill="auto"/>
            <w:noWrap/>
            <w:vAlign w:val="center"/>
          </w:tcPr>
          <w:p w14:paraId="5E05BE2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862</w:t>
            </w:r>
          </w:p>
        </w:tc>
        <w:tc>
          <w:tcPr>
            <w:tcW w:w="756" w:type="dxa"/>
            <w:shd w:val="clear" w:color="auto" w:fill="auto"/>
            <w:noWrap/>
            <w:vAlign w:val="center"/>
          </w:tcPr>
          <w:p w14:paraId="1D5C2B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3EFE9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833</w:t>
            </w:r>
          </w:p>
        </w:tc>
        <w:tc>
          <w:tcPr>
            <w:tcW w:w="876" w:type="dxa"/>
            <w:shd w:val="clear" w:color="auto" w:fill="auto"/>
            <w:noWrap/>
            <w:vAlign w:val="center"/>
          </w:tcPr>
          <w:p w14:paraId="55DEDDF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F766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C266C3" w14:textId="77777777">
        <w:trPr>
          <w:jc w:val="center"/>
        </w:trPr>
        <w:tc>
          <w:tcPr>
            <w:tcW w:w="2811" w:type="dxa"/>
            <w:shd w:val="clear" w:color="auto" w:fill="auto"/>
            <w:noWrap/>
            <w:vAlign w:val="center"/>
          </w:tcPr>
          <w:p w14:paraId="75FAD8A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936" w:type="dxa"/>
            <w:shd w:val="clear" w:color="auto" w:fill="auto"/>
            <w:noWrap/>
            <w:vAlign w:val="center"/>
          </w:tcPr>
          <w:p w14:paraId="3355CE5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709</w:t>
            </w:r>
          </w:p>
        </w:tc>
        <w:tc>
          <w:tcPr>
            <w:tcW w:w="936" w:type="dxa"/>
            <w:shd w:val="clear" w:color="auto" w:fill="auto"/>
            <w:noWrap/>
            <w:vAlign w:val="center"/>
          </w:tcPr>
          <w:p w14:paraId="7DD9B3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709</w:t>
            </w:r>
          </w:p>
        </w:tc>
        <w:tc>
          <w:tcPr>
            <w:tcW w:w="936" w:type="dxa"/>
            <w:shd w:val="clear" w:color="auto" w:fill="auto"/>
            <w:noWrap/>
            <w:vAlign w:val="center"/>
          </w:tcPr>
          <w:p w14:paraId="23C6266F"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517</w:t>
            </w:r>
          </w:p>
        </w:tc>
        <w:tc>
          <w:tcPr>
            <w:tcW w:w="756" w:type="dxa"/>
            <w:shd w:val="clear" w:color="auto" w:fill="auto"/>
            <w:noWrap/>
            <w:vAlign w:val="center"/>
          </w:tcPr>
          <w:p w14:paraId="03BD3A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D719A5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w:t>
            </w:r>
          </w:p>
        </w:tc>
        <w:tc>
          <w:tcPr>
            <w:tcW w:w="876" w:type="dxa"/>
            <w:shd w:val="clear" w:color="auto" w:fill="auto"/>
            <w:noWrap/>
            <w:vAlign w:val="center"/>
          </w:tcPr>
          <w:p w14:paraId="5A3B190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83C13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F82C728" w14:textId="77777777">
        <w:trPr>
          <w:jc w:val="center"/>
        </w:trPr>
        <w:tc>
          <w:tcPr>
            <w:tcW w:w="2811" w:type="dxa"/>
            <w:shd w:val="clear" w:color="auto" w:fill="auto"/>
            <w:noWrap/>
            <w:vAlign w:val="center"/>
          </w:tcPr>
          <w:p w14:paraId="73ED0DB8"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936" w:type="dxa"/>
            <w:shd w:val="clear" w:color="auto" w:fill="auto"/>
            <w:noWrap/>
            <w:vAlign w:val="center"/>
          </w:tcPr>
          <w:p w14:paraId="6834459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385F053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6" w:type="dxa"/>
            <w:shd w:val="clear" w:color="auto" w:fill="auto"/>
            <w:noWrap/>
            <w:vAlign w:val="center"/>
          </w:tcPr>
          <w:p w14:paraId="30586B9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756" w:type="dxa"/>
            <w:shd w:val="clear" w:color="auto" w:fill="auto"/>
            <w:noWrap/>
            <w:vAlign w:val="center"/>
          </w:tcPr>
          <w:p w14:paraId="4B23904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E632EF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c>
          <w:tcPr>
            <w:tcW w:w="876" w:type="dxa"/>
            <w:shd w:val="clear" w:color="auto" w:fill="auto"/>
            <w:noWrap/>
            <w:vAlign w:val="center"/>
          </w:tcPr>
          <w:p w14:paraId="2E0D898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861EB0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256A450" w14:textId="77777777">
        <w:trPr>
          <w:jc w:val="center"/>
        </w:trPr>
        <w:tc>
          <w:tcPr>
            <w:tcW w:w="2811" w:type="dxa"/>
            <w:shd w:val="clear" w:color="auto" w:fill="auto"/>
            <w:noWrap/>
            <w:vAlign w:val="center"/>
          </w:tcPr>
          <w:p w14:paraId="171F324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其他应急管理支出</w:t>
            </w:r>
          </w:p>
        </w:tc>
        <w:tc>
          <w:tcPr>
            <w:tcW w:w="936" w:type="dxa"/>
            <w:shd w:val="clear" w:color="auto" w:fill="auto"/>
            <w:noWrap/>
            <w:vAlign w:val="center"/>
          </w:tcPr>
          <w:p w14:paraId="22D8CB7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609</w:t>
            </w:r>
          </w:p>
        </w:tc>
        <w:tc>
          <w:tcPr>
            <w:tcW w:w="936" w:type="dxa"/>
            <w:shd w:val="clear" w:color="auto" w:fill="auto"/>
            <w:noWrap/>
            <w:vAlign w:val="center"/>
          </w:tcPr>
          <w:p w14:paraId="7201C5B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609</w:t>
            </w:r>
          </w:p>
        </w:tc>
        <w:tc>
          <w:tcPr>
            <w:tcW w:w="936" w:type="dxa"/>
            <w:shd w:val="clear" w:color="auto" w:fill="auto"/>
            <w:noWrap/>
            <w:vAlign w:val="center"/>
          </w:tcPr>
          <w:p w14:paraId="490A7CC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w:t>
            </w:r>
          </w:p>
        </w:tc>
        <w:tc>
          <w:tcPr>
            <w:tcW w:w="756" w:type="dxa"/>
            <w:shd w:val="clear" w:color="auto" w:fill="auto"/>
            <w:noWrap/>
            <w:vAlign w:val="center"/>
          </w:tcPr>
          <w:p w14:paraId="3262D2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43C5A3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w:t>
            </w:r>
          </w:p>
        </w:tc>
        <w:tc>
          <w:tcPr>
            <w:tcW w:w="876" w:type="dxa"/>
            <w:shd w:val="clear" w:color="auto" w:fill="auto"/>
            <w:noWrap/>
            <w:vAlign w:val="center"/>
          </w:tcPr>
          <w:p w14:paraId="6A5D752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E64211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84C537B" w14:textId="77777777">
        <w:trPr>
          <w:jc w:val="center"/>
        </w:trPr>
        <w:tc>
          <w:tcPr>
            <w:tcW w:w="2811" w:type="dxa"/>
            <w:shd w:val="clear" w:color="auto" w:fill="auto"/>
            <w:noWrap/>
            <w:vAlign w:val="center"/>
          </w:tcPr>
          <w:p w14:paraId="50EA3793"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消防事务</w:t>
            </w:r>
          </w:p>
        </w:tc>
        <w:tc>
          <w:tcPr>
            <w:tcW w:w="936" w:type="dxa"/>
            <w:shd w:val="clear" w:color="auto" w:fill="auto"/>
            <w:noWrap/>
            <w:vAlign w:val="center"/>
          </w:tcPr>
          <w:p w14:paraId="4462EA2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1453</w:t>
            </w:r>
          </w:p>
        </w:tc>
        <w:tc>
          <w:tcPr>
            <w:tcW w:w="936" w:type="dxa"/>
            <w:shd w:val="clear" w:color="auto" w:fill="auto"/>
            <w:noWrap/>
            <w:vAlign w:val="center"/>
          </w:tcPr>
          <w:p w14:paraId="21BEC72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1381</w:t>
            </w:r>
          </w:p>
        </w:tc>
        <w:tc>
          <w:tcPr>
            <w:tcW w:w="936" w:type="dxa"/>
            <w:shd w:val="clear" w:color="auto" w:fill="auto"/>
            <w:noWrap/>
            <w:vAlign w:val="center"/>
          </w:tcPr>
          <w:p w14:paraId="2EEAA7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981</w:t>
            </w:r>
          </w:p>
        </w:tc>
        <w:tc>
          <w:tcPr>
            <w:tcW w:w="756" w:type="dxa"/>
            <w:shd w:val="clear" w:color="auto" w:fill="auto"/>
            <w:noWrap/>
            <w:vAlign w:val="center"/>
          </w:tcPr>
          <w:p w14:paraId="7B293AF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7C7B83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1029</w:t>
            </w:r>
          </w:p>
        </w:tc>
        <w:tc>
          <w:tcPr>
            <w:tcW w:w="876" w:type="dxa"/>
            <w:shd w:val="clear" w:color="auto" w:fill="auto"/>
            <w:noWrap/>
            <w:vAlign w:val="center"/>
          </w:tcPr>
          <w:p w14:paraId="43F2454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058C36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r>
      <w:tr w:rsidR="00A7795D" w14:paraId="11DF0D11" w14:textId="77777777">
        <w:trPr>
          <w:jc w:val="center"/>
        </w:trPr>
        <w:tc>
          <w:tcPr>
            <w:tcW w:w="2811" w:type="dxa"/>
            <w:shd w:val="clear" w:color="auto" w:fill="auto"/>
            <w:noWrap/>
            <w:vAlign w:val="center"/>
          </w:tcPr>
          <w:p w14:paraId="132B5719"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消防应急救援</w:t>
            </w:r>
          </w:p>
        </w:tc>
        <w:tc>
          <w:tcPr>
            <w:tcW w:w="936" w:type="dxa"/>
            <w:shd w:val="clear" w:color="auto" w:fill="auto"/>
            <w:noWrap/>
            <w:vAlign w:val="center"/>
          </w:tcPr>
          <w:p w14:paraId="00B923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936" w:type="dxa"/>
            <w:shd w:val="clear" w:color="auto" w:fill="auto"/>
            <w:noWrap/>
            <w:vAlign w:val="center"/>
          </w:tcPr>
          <w:p w14:paraId="599432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56AF71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56" w:type="dxa"/>
            <w:shd w:val="clear" w:color="auto" w:fill="auto"/>
            <w:noWrap/>
            <w:vAlign w:val="center"/>
          </w:tcPr>
          <w:p w14:paraId="13970E4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50B34C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9F4634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F9067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r>
      <w:tr w:rsidR="00A7795D" w14:paraId="6AE4F123" w14:textId="77777777">
        <w:trPr>
          <w:jc w:val="center"/>
        </w:trPr>
        <w:tc>
          <w:tcPr>
            <w:tcW w:w="2811" w:type="dxa"/>
            <w:shd w:val="clear" w:color="auto" w:fill="auto"/>
            <w:noWrap/>
            <w:vAlign w:val="center"/>
          </w:tcPr>
          <w:p w14:paraId="3504F2F5"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其他消防事务支出</w:t>
            </w:r>
          </w:p>
        </w:tc>
        <w:tc>
          <w:tcPr>
            <w:tcW w:w="936" w:type="dxa"/>
            <w:shd w:val="clear" w:color="auto" w:fill="auto"/>
            <w:noWrap/>
            <w:vAlign w:val="center"/>
          </w:tcPr>
          <w:p w14:paraId="19E97A2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1381</w:t>
            </w:r>
          </w:p>
        </w:tc>
        <w:tc>
          <w:tcPr>
            <w:tcW w:w="936" w:type="dxa"/>
            <w:shd w:val="clear" w:color="auto" w:fill="auto"/>
            <w:noWrap/>
            <w:vAlign w:val="center"/>
          </w:tcPr>
          <w:p w14:paraId="2D00A34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1381</w:t>
            </w:r>
          </w:p>
        </w:tc>
        <w:tc>
          <w:tcPr>
            <w:tcW w:w="936" w:type="dxa"/>
            <w:shd w:val="clear" w:color="auto" w:fill="auto"/>
            <w:noWrap/>
            <w:vAlign w:val="center"/>
          </w:tcPr>
          <w:p w14:paraId="0C85BF7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981</w:t>
            </w:r>
          </w:p>
        </w:tc>
        <w:tc>
          <w:tcPr>
            <w:tcW w:w="756" w:type="dxa"/>
            <w:shd w:val="clear" w:color="auto" w:fill="auto"/>
            <w:noWrap/>
            <w:vAlign w:val="center"/>
          </w:tcPr>
          <w:p w14:paraId="020E900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3B6EE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1029</w:t>
            </w:r>
          </w:p>
        </w:tc>
        <w:tc>
          <w:tcPr>
            <w:tcW w:w="876" w:type="dxa"/>
            <w:shd w:val="clear" w:color="auto" w:fill="auto"/>
            <w:noWrap/>
            <w:vAlign w:val="center"/>
          </w:tcPr>
          <w:p w14:paraId="1BF0F4D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5ECDCF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6D1E74" w14:textId="77777777">
        <w:trPr>
          <w:jc w:val="center"/>
        </w:trPr>
        <w:tc>
          <w:tcPr>
            <w:tcW w:w="2811" w:type="dxa"/>
            <w:shd w:val="clear" w:color="auto" w:fill="auto"/>
            <w:noWrap/>
            <w:vAlign w:val="center"/>
          </w:tcPr>
          <w:p w14:paraId="6C03BD44"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地震事务</w:t>
            </w:r>
          </w:p>
        </w:tc>
        <w:tc>
          <w:tcPr>
            <w:tcW w:w="936" w:type="dxa"/>
            <w:shd w:val="clear" w:color="auto" w:fill="auto"/>
            <w:noWrap/>
            <w:vAlign w:val="center"/>
          </w:tcPr>
          <w:p w14:paraId="6680D1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6" w:type="dxa"/>
            <w:shd w:val="clear" w:color="auto" w:fill="auto"/>
            <w:noWrap/>
            <w:vAlign w:val="center"/>
          </w:tcPr>
          <w:p w14:paraId="76ECB9C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6" w:type="dxa"/>
            <w:shd w:val="clear" w:color="auto" w:fill="auto"/>
            <w:noWrap/>
            <w:vAlign w:val="center"/>
          </w:tcPr>
          <w:p w14:paraId="729FA45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56" w:type="dxa"/>
            <w:shd w:val="clear" w:color="auto" w:fill="auto"/>
            <w:noWrap/>
            <w:vAlign w:val="center"/>
          </w:tcPr>
          <w:p w14:paraId="71716F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7DEF55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876" w:type="dxa"/>
            <w:shd w:val="clear" w:color="auto" w:fill="auto"/>
            <w:noWrap/>
            <w:vAlign w:val="center"/>
          </w:tcPr>
          <w:p w14:paraId="2F75FCC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C6ECAF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A90C4FD" w14:textId="77777777">
        <w:trPr>
          <w:jc w:val="center"/>
        </w:trPr>
        <w:tc>
          <w:tcPr>
            <w:tcW w:w="2811" w:type="dxa"/>
            <w:shd w:val="clear" w:color="auto" w:fill="auto"/>
            <w:noWrap/>
            <w:vAlign w:val="center"/>
          </w:tcPr>
          <w:p w14:paraId="72360EDF"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防震减灾信息管理</w:t>
            </w:r>
          </w:p>
        </w:tc>
        <w:tc>
          <w:tcPr>
            <w:tcW w:w="936" w:type="dxa"/>
            <w:shd w:val="clear" w:color="auto" w:fill="auto"/>
            <w:noWrap/>
            <w:vAlign w:val="center"/>
          </w:tcPr>
          <w:p w14:paraId="1EE56CD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6" w:type="dxa"/>
            <w:shd w:val="clear" w:color="auto" w:fill="auto"/>
            <w:noWrap/>
            <w:vAlign w:val="center"/>
          </w:tcPr>
          <w:p w14:paraId="628D0FE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6" w:type="dxa"/>
            <w:shd w:val="clear" w:color="auto" w:fill="auto"/>
            <w:noWrap/>
            <w:vAlign w:val="center"/>
          </w:tcPr>
          <w:p w14:paraId="58A7F9A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56" w:type="dxa"/>
            <w:shd w:val="clear" w:color="auto" w:fill="auto"/>
            <w:noWrap/>
            <w:vAlign w:val="center"/>
          </w:tcPr>
          <w:p w14:paraId="3F21EC6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1377697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876" w:type="dxa"/>
            <w:shd w:val="clear" w:color="auto" w:fill="auto"/>
            <w:noWrap/>
            <w:vAlign w:val="center"/>
          </w:tcPr>
          <w:p w14:paraId="6714B9B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1266F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584A3A4" w14:textId="77777777">
        <w:trPr>
          <w:jc w:val="center"/>
        </w:trPr>
        <w:tc>
          <w:tcPr>
            <w:tcW w:w="2811" w:type="dxa"/>
            <w:shd w:val="clear" w:color="auto" w:fill="auto"/>
            <w:noWrap/>
            <w:vAlign w:val="center"/>
          </w:tcPr>
          <w:p w14:paraId="7EE1F3E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自然灾害防治</w:t>
            </w:r>
          </w:p>
        </w:tc>
        <w:tc>
          <w:tcPr>
            <w:tcW w:w="936" w:type="dxa"/>
            <w:shd w:val="clear" w:color="auto" w:fill="auto"/>
            <w:noWrap/>
            <w:vAlign w:val="center"/>
          </w:tcPr>
          <w:p w14:paraId="3D57B9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936" w:type="dxa"/>
            <w:shd w:val="clear" w:color="auto" w:fill="auto"/>
            <w:noWrap/>
            <w:vAlign w:val="center"/>
          </w:tcPr>
          <w:p w14:paraId="6961BA4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936" w:type="dxa"/>
            <w:shd w:val="clear" w:color="auto" w:fill="auto"/>
            <w:noWrap/>
            <w:vAlign w:val="center"/>
          </w:tcPr>
          <w:p w14:paraId="6533F7E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1837</w:t>
            </w:r>
          </w:p>
        </w:tc>
        <w:tc>
          <w:tcPr>
            <w:tcW w:w="756" w:type="dxa"/>
            <w:shd w:val="clear" w:color="auto" w:fill="auto"/>
            <w:noWrap/>
            <w:vAlign w:val="center"/>
          </w:tcPr>
          <w:p w14:paraId="15B954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1EC4D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16EC97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2348FF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EBCE331" w14:textId="77777777">
        <w:trPr>
          <w:jc w:val="center"/>
        </w:trPr>
        <w:tc>
          <w:tcPr>
            <w:tcW w:w="2811" w:type="dxa"/>
            <w:shd w:val="clear" w:color="auto" w:fill="auto"/>
            <w:noWrap/>
            <w:vAlign w:val="center"/>
          </w:tcPr>
          <w:p w14:paraId="2C86B667"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地质灾害防治</w:t>
            </w:r>
          </w:p>
        </w:tc>
        <w:tc>
          <w:tcPr>
            <w:tcW w:w="936" w:type="dxa"/>
            <w:shd w:val="clear" w:color="auto" w:fill="auto"/>
            <w:noWrap/>
            <w:vAlign w:val="center"/>
          </w:tcPr>
          <w:p w14:paraId="47104F8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936" w:type="dxa"/>
            <w:shd w:val="clear" w:color="auto" w:fill="auto"/>
            <w:noWrap/>
            <w:vAlign w:val="center"/>
          </w:tcPr>
          <w:p w14:paraId="57C6E9A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936" w:type="dxa"/>
            <w:shd w:val="clear" w:color="auto" w:fill="auto"/>
            <w:noWrap/>
            <w:vAlign w:val="center"/>
          </w:tcPr>
          <w:p w14:paraId="04FE3A5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1837</w:t>
            </w:r>
          </w:p>
        </w:tc>
        <w:tc>
          <w:tcPr>
            <w:tcW w:w="756" w:type="dxa"/>
            <w:shd w:val="clear" w:color="auto" w:fill="auto"/>
            <w:noWrap/>
            <w:vAlign w:val="center"/>
          </w:tcPr>
          <w:p w14:paraId="28117F9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259799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D9B2BC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4EACCB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663245" w14:textId="77777777">
        <w:trPr>
          <w:jc w:val="center"/>
        </w:trPr>
        <w:tc>
          <w:tcPr>
            <w:tcW w:w="2811" w:type="dxa"/>
            <w:shd w:val="clear" w:color="auto" w:fill="auto"/>
            <w:noWrap/>
            <w:vAlign w:val="center"/>
          </w:tcPr>
          <w:p w14:paraId="2F64D70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自然灾害救灾及恢复重建支出</w:t>
            </w:r>
          </w:p>
        </w:tc>
        <w:tc>
          <w:tcPr>
            <w:tcW w:w="936" w:type="dxa"/>
            <w:shd w:val="clear" w:color="auto" w:fill="auto"/>
            <w:noWrap/>
            <w:vAlign w:val="center"/>
          </w:tcPr>
          <w:p w14:paraId="4A99BD5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701D3B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C23681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255D5A6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0961FAA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0ED9E5B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84D3E9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F8FD9D5" w14:textId="77777777">
        <w:trPr>
          <w:jc w:val="center"/>
        </w:trPr>
        <w:tc>
          <w:tcPr>
            <w:tcW w:w="2811" w:type="dxa"/>
            <w:shd w:val="clear" w:color="auto" w:fill="auto"/>
            <w:noWrap/>
            <w:vAlign w:val="center"/>
          </w:tcPr>
          <w:p w14:paraId="39A342A1"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地方自然灾害生活补助</w:t>
            </w:r>
          </w:p>
        </w:tc>
        <w:tc>
          <w:tcPr>
            <w:tcW w:w="936" w:type="dxa"/>
            <w:shd w:val="clear" w:color="auto" w:fill="auto"/>
            <w:noWrap/>
            <w:vAlign w:val="center"/>
          </w:tcPr>
          <w:p w14:paraId="473FF1D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B2E307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605C07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56" w:type="dxa"/>
            <w:shd w:val="clear" w:color="auto" w:fill="auto"/>
            <w:noWrap/>
            <w:vAlign w:val="center"/>
          </w:tcPr>
          <w:p w14:paraId="15B44A8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409CD01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5AE836D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98D5F5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73576B1" w14:textId="77777777">
        <w:trPr>
          <w:jc w:val="center"/>
        </w:trPr>
        <w:tc>
          <w:tcPr>
            <w:tcW w:w="2811" w:type="dxa"/>
            <w:shd w:val="clear" w:color="auto" w:fill="auto"/>
            <w:noWrap/>
            <w:vAlign w:val="center"/>
          </w:tcPr>
          <w:p w14:paraId="2CA4ADED"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19.</w:t>
            </w:r>
            <w:r>
              <w:rPr>
                <w:rFonts w:ascii="Times New Roman" w:eastAsia="宋体" w:hAnsi="Times New Roman" w:cs="Times New Roman"/>
                <w:color w:val="000000"/>
                <w:kern w:val="0"/>
                <w:sz w:val="24"/>
                <w:szCs w:val="24"/>
              </w:rPr>
              <w:t>预备费</w:t>
            </w:r>
          </w:p>
        </w:tc>
        <w:tc>
          <w:tcPr>
            <w:tcW w:w="936" w:type="dxa"/>
            <w:shd w:val="clear" w:color="auto" w:fill="auto"/>
            <w:noWrap/>
            <w:vAlign w:val="center"/>
          </w:tcPr>
          <w:p w14:paraId="44B12601"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B0BC41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6D6E640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756" w:type="dxa"/>
            <w:shd w:val="clear" w:color="auto" w:fill="auto"/>
            <w:noWrap/>
            <w:vAlign w:val="center"/>
          </w:tcPr>
          <w:p w14:paraId="3F00007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E1E976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76A2C01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CAF96B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766432" w14:textId="77777777">
        <w:trPr>
          <w:jc w:val="center"/>
        </w:trPr>
        <w:tc>
          <w:tcPr>
            <w:tcW w:w="2811" w:type="dxa"/>
            <w:shd w:val="clear" w:color="auto" w:fill="auto"/>
            <w:noWrap/>
            <w:vAlign w:val="center"/>
          </w:tcPr>
          <w:p w14:paraId="3917557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r>
              <w:rPr>
                <w:rFonts w:ascii="Times New Roman" w:eastAsia="宋体" w:hAnsi="Times New Roman" w:cs="Times New Roman"/>
                <w:color w:val="000000"/>
                <w:kern w:val="0"/>
                <w:sz w:val="24"/>
                <w:szCs w:val="24"/>
              </w:rPr>
              <w:t>其他支出</w:t>
            </w:r>
          </w:p>
        </w:tc>
        <w:tc>
          <w:tcPr>
            <w:tcW w:w="936" w:type="dxa"/>
            <w:shd w:val="clear" w:color="auto" w:fill="auto"/>
            <w:noWrap/>
            <w:vAlign w:val="center"/>
          </w:tcPr>
          <w:p w14:paraId="4F35B48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936" w:type="dxa"/>
            <w:shd w:val="clear" w:color="auto" w:fill="auto"/>
            <w:noWrap/>
            <w:vAlign w:val="center"/>
          </w:tcPr>
          <w:p w14:paraId="5A5B8F2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6" w:type="dxa"/>
            <w:shd w:val="clear" w:color="auto" w:fill="auto"/>
            <w:noWrap/>
            <w:vAlign w:val="center"/>
          </w:tcPr>
          <w:p w14:paraId="058F015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16131</w:t>
            </w:r>
          </w:p>
        </w:tc>
        <w:tc>
          <w:tcPr>
            <w:tcW w:w="756" w:type="dxa"/>
            <w:shd w:val="clear" w:color="auto" w:fill="auto"/>
            <w:noWrap/>
            <w:vAlign w:val="center"/>
          </w:tcPr>
          <w:p w14:paraId="5A3429D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936" w:type="dxa"/>
            <w:shd w:val="clear" w:color="auto" w:fill="auto"/>
            <w:noWrap/>
            <w:vAlign w:val="center"/>
          </w:tcPr>
          <w:p w14:paraId="1E36343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3512</w:t>
            </w:r>
          </w:p>
        </w:tc>
        <w:tc>
          <w:tcPr>
            <w:tcW w:w="876" w:type="dxa"/>
            <w:shd w:val="clear" w:color="auto" w:fill="auto"/>
            <w:noWrap/>
            <w:vAlign w:val="center"/>
          </w:tcPr>
          <w:p w14:paraId="207EC9C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-91.2</w:t>
            </w:r>
          </w:p>
        </w:tc>
        <w:tc>
          <w:tcPr>
            <w:tcW w:w="1230" w:type="dxa"/>
            <w:shd w:val="clear" w:color="auto" w:fill="auto"/>
            <w:noWrap/>
            <w:vAlign w:val="center"/>
          </w:tcPr>
          <w:p w14:paraId="3B10757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r>
      <w:tr w:rsidR="00A7795D" w14:paraId="364FFB81" w14:textId="77777777">
        <w:trPr>
          <w:jc w:val="center"/>
        </w:trPr>
        <w:tc>
          <w:tcPr>
            <w:tcW w:w="2811" w:type="dxa"/>
            <w:shd w:val="clear" w:color="auto" w:fill="auto"/>
            <w:noWrap/>
            <w:vAlign w:val="center"/>
          </w:tcPr>
          <w:p w14:paraId="35EE741C"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其他支出</w:t>
            </w:r>
          </w:p>
        </w:tc>
        <w:tc>
          <w:tcPr>
            <w:tcW w:w="936" w:type="dxa"/>
            <w:shd w:val="clear" w:color="auto" w:fill="auto"/>
            <w:noWrap/>
            <w:vAlign w:val="center"/>
          </w:tcPr>
          <w:p w14:paraId="17E91484"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936" w:type="dxa"/>
            <w:shd w:val="clear" w:color="auto" w:fill="auto"/>
            <w:noWrap/>
            <w:vAlign w:val="center"/>
          </w:tcPr>
          <w:p w14:paraId="63C4CFB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6" w:type="dxa"/>
            <w:shd w:val="clear" w:color="auto" w:fill="auto"/>
            <w:noWrap/>
            <w:vAlign w:val="center"/>
          </w:tcPr>
          <w:p w14:paraId="106074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16131</w:t>
            </w:r>
          </w:p>
        </w:tc>
        <w:tc>
          <w:tcPr>
            <w:tcW w:w="756" w:type="dxa"/>
            <w:shd w:val="clear" w:color="auto" w:fill="auto"/>
            <w:noWrap/>
            <w:vAlign w:val="center"/>
          </w:tcPr>
          <w:p w14:paraId="5F64D28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39ECE4C0"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3512</w:t>
            </w:r>
          </w:p>
        </w:tc>
        <w:tc>
          <w:tcPr>
            <w:tcW w:w="876" w:type="dxa"/>
            <w:shd w:val="clear" w:color="auto" w:fill="auto"/>
            <w:noWrap/>
            <w:vAlign w:val="center"/>
          </w:tcPr>
          <w:p w14:paraId="501068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088AC8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r>
      <w:tr w:rsidR="00A7795D" w14:paraId="78F9DB89" w14:textId="77777777">
        <w:trPr>
          <w:jc w:val="center"/>
        </w:trPr>
        <w:tc>
          <w:tcPr>
            <w:tcW w:w="2811" w:type="dxa"/>
            <w:shd w:val="clear" w:color="auto" w:fill="auto"/>
            <w:noWrap/>
            <w:vAlign w:val="center"/>
          </w:tcPr>
          <w:p w14:paraId="357067BE"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其他支出</w:t>
            </w:r>
          </w:p>
        </w:tc>
        <w:tc>
          <w:tcPr>
            <w:tcW w:w="936" w:type="dxa"/>
            <w:shd w:val="clear" w:color="auto" w:fill="auto"/>
            <w:noWrap/>
            <w:vAlign w:val="center"/>
          </w:tcPr>
          <w:p w14:paraId="3448C2B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936" w:type="dxa"/>
            <w:shd w:val="clear" w:color="auto" w:fill="auto"/>
            <w:noWrap/>
            <w:vAlign w:val="center"/>
          </w:tcPr>
          <w:p w14:paraId="6663708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6" w:type="dxa"/>
            <w:shd w:val="clear" w:color="auto" w:fill="auto"/>
            <w:noWrap/>
            <w:vAlign w:val="center"/>
          </w:tcPr>
          <w:p w14:paraId="0FE1AB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16131</w:t>
            </w:r>
          </w:p>
        </w:tc>
        <w:tc>
          <w:tcPr>
            <w:tcW w:w="756" w:type="dxa"/>
            <w:shd w:val="clear" w:color="auto" w:fill="auto"/>
            <w:noWrap/>
            <w:vAlign w:val="center"/>
          </w:tcPr>
          <w:p w14:paraId="5F74F61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2511EA1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3512</w:t>
            </w:r>
          </w:p>
        </w:tc>
        <w:tc>
          <w:tcPr>
            <w:tcW w:w="876" w:type="dxa"/>
            <w:shd w:val="clear" w:color="auto" w:fill="auto"/>
            <w:noWrap/>
            <w:vAlign w:val="center"/>
          </w:tcPr>
          <w:p w14:paraId="3B4F0386"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46ECDE"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r>
      <w:tr w:rsidR="00A7795D" w14:paraId="25FC6A5E" w14:textId="77777777">
        <w:trPr>
          <w:jc w:val="center"/>
        </w:trPr>
        <w:tc>
          <w:tcPr>
            <w:tcW w:w="2811" w:type="dxa"/>
            <w:shd w:val="clear" w:color="auto" w:fill="auto"/>
            <w:noWrap/>
            <w:vAlign w:val="center"/>
          </w:tcPr>
          <w:p w14:paraId="2467FD46"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r>
              <w:rPr>
                <w:rFonts w:ascii="Times New Roman" w:eastAsia="宋体" w:hAnsi="Times New Roman" w:cs="Times New Roman"/>
                <w:color w:val="000000"/>
                <w:kern w:val="0"/>
                <w:sz w:val="24"/>
                <w:szCs w:val="24"/>
              </w:rPr>
              <w:t>债务付息支出</w:t>
            </w:r>
          </w:p>
        </w:tc>
        <w:tc>
          <w:tcPr>
            <w:tcW w:w="936" w:type="dxa"/>
            <w:shd w:val="clear" w:color="auto" w:fill="auto"/>
            <w:noWrap/>
            <w:vAlign w:val="center"/>
          </w:tcPr>
          <w:p w14:paraId="446C2C7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6" w:type="dxa"/>
            <w:shd w:val="clear" w:color="auto" w:fill="auto"/>
            <w:noWrap/>
            <w:vAlign w:val="center"/>
          </w:tcPr>
          <w:p w14:paraId="04F38AE2"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6" w:type="dxa"/>
            <w:shd w:val="clear" w:color="auto" w:fill="auto"/>
            <w:noWrap/>
            <w:vAlign w:val="center"/>
          </w:tcPr>
          <w:p w14:paraId="0E23C0EB"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5442</w:t>
            </w:r>
          </w:p>
        </w:tc>
        <w:tc>
          <w:tcPr>
            <w:tcW w:w="756" w:type="dxa"/>
            <w:shd w:val="clear" w:color="auto" w:fill="auto"/>
            <w:noWrap/>
            <w:vAlign w:val="center"/>
          </w:tcPr>
          <w:p w14:paraId="0CACAF6C"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103.6</w:t>
            </w:r>
          </w:p>
        </w:tc>
        <w:tc>
          <w:tcPr>
            <w:tcW w:w="936" w:type="dxa"/>
            <w:shd w:val="clear" w:color="auto" w:fill="auto"/>
            <w:noWrap/>
            <w:vAlign w:val="center"/>
          </w:tcPr>
          <w:p w14:paraId="57D2709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5351</w:t>
            </w:r>
          </w:p>
        </w:tc>
        <w:tc>
          <w:tcPr>
            <w:tcW w:w="876" w:type="dxa"/>
            <w:shd w:val="clear" w:color="auto" w:fill="auto"/>
            <w:noWrap/>
            <w:vAlign w:val="center"/>
          </w:tcPr>
          <w:p w14:paraId="3F37219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230" w:type="dxa"/>
            <w:shd w:val="clear" w:color="auto" w:fill="auto"/>
            <w:noWrap/>
            <w:vAlign w:val="center"/>
          </w:tcPr>
          <w:p w14:paraId="41103635"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864797A" w14:textId="77777777">
        <w:trPr>
          <w:jc w:val="center"/>
        </w:trPr>
        <w:tc>
          <w:tcPr>
            <w:tcW w:w="2811" w:type="dxa"/>
            <w:shd w:val="clear" w:color="auto" w:fill="auto"/>
            <w:noWrap/>
            <w:vAlign w:val="center"/>
          </w:tcPr>
          <w:p w14:paraId="5F896D31"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地方政府一般债务付息支出</w:t>
            </w:r>
          </w:p>
        </w:tc>
        <w:tc>
          <w:tcPr>
            <w:tcW w:w="936" w:type="dxa"/>
            <w:shd w:val="clear" w:color="auto" w:fill="auto"/>
            <w:noWrap/>
            <w:vAlign w:val="center"/>
          </w:tcPr>
          <w:p w14:paraId="362ED0D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6" w:type="dxa"/>
            <w:shd w:val="clear" w:color="auto" w:fill="auto"/>
            <w:noWrap/>
            <w:vAlign w:val="center"/>
          </w:tcPr>
          <w:p w14:paraId="3D0F5C8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6" w:type="dxa"/>
            <w:shd w:val="clear" w:color="auto" w:fill="auto"/>
            <w:noWrap/>
            <w:vAlign w:val="center"/>
          </w:tcPr>
          <w:p w14:paraId="115D109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5442</w:t>
            </w:r>
          </w:p>
        </w:tc>
        <w:tc>
          <w:tcPr>
            <w:tcW w:w="756" w:type="dxa"/>
            <w:shd w:val="clear" w:color="auto" w:fill="auto"/>
            <w:noWrap/>
            <w:vAlign w:val="center"/>
          </w:tcPr>
          <w:p w14:paraId="3A5151A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CB58E3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5351</w:t>
            </w:r>
          </w:p>
        </w:tc>
        <w:tc>
          <w:tcPr>
            <w:tcW w:w="876" w:type="dxa"/>
            <w:shd w:val="clear" w:color="auto" w:fill="auto"/>
            <w:noWrap/>
            <w:vAlign w:val="center"/>
          </w:tcPr>
          <w:p w14:paraId="3C1DB01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9F85F1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2C9704B" w14:textId="77777777">
        <w:trPr>
          <w:jc w:val="center"/>
        </w:trPr>
        <w:tc>
          <w:tcPr>
            <w:tcW w:w="2811" w:type="dxa"/>
            <w:shd w:val="clear" w:color="auto" w:fill="auto"/>
            <w:noWrap/>
            <w:vAlign w:val="center"/>
          </w:tcPr>
          <w:p w14:paraId="319516C9"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地方政府一般债券付息支出</w:t>
            </w:r>
          </w:p>
        </w:tc>
        <w:tc>
          <w:tcPr>
            <w:tcW w:w="936" w:type="dxa"/>
            <w:shd w:val="clear" w:color="auto" w:fill="auto"/>
            <w:noWrap/>
            <w:vAlign w:val="center"/>
          </w:tcPr>
          <w:p w14:paraId="3F97F23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6" w:type="dxa"/>
            <w:shd w:val="clear" w:color="auto" w:fill="auto"/>
            <w:noWrap/>
            <w:vAlign w:val="center"/>
          </w:tcPr>
          <w:p w14:paraId="4333EF9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6" w:type="dxa"/>
            <w:shd w:val="clear" w:color="auto" w:fill="auto"/>
            <w:noWrap/>
            <w:vAlign w:val="center"/>
          </w:tcPr>
          <w:p w14:paraId="3A7C266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5442</w:t>
            </w:r>
          </w:p>
        </w:tc>
        <w:tc>
          <w:tcPr>
            <w:tcW w:w="756" w:type="dxa"/>
            <w:shd w:val="clear" w:color="auto" w:fill="auto"/>
            <w:noWrap/>
            <w:vAlign w:val="center"/>
          </w:tcPr>
          <w:p w14:paraId="47D9815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7E43336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5351</w:t>
            </w:r>
          </w:p>
        </w:tc>
        <w:tc>
          <w:tcPr>
            <w:tcW w:w="876" w:type="dxa"/>
            <w:shd w:val="clear" w:color="auto" w:fill="auto"/>
            <w:noWrap/>
            <w:vAlign w:val="center"/>
          </w:tcPr>
          <w:p w14:paraId="7318DA7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B825A2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263748" w14:textId="77777777">
        <w:trPr>
          <w:jc w:val="center"/>
        </w:trPr>
        <w:tc>
          <w:tcPr>
            <w:tcW w:w="2811" w:type="dxa"/>
            <w:shd w:val="clear" w:color="auto" w:fill="auto"/>
            <w:noWrap/>
            <w:vAlign w:val="center"/>
          </w:tcPr>
          <w:p w14:paraId="34E5DD31" w14:textId="77777777" w:rsidR="00A7795D" w:rsidRDefault="00000000">
            <w:pPr>
              <w:widowControl/>
              <w:spacing w:line="44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r>
              <w:rPr>
                <w:rFonts w:ascii="Times New Roman" w:eastAsia="宋体" w:hAnsi="Times New Roman" w:cs="Times New Roman"/>
                <w:color w:val="000000"/>
                <w:kern w:val="0"/>
                <w:sz w:val="24"/>
                <w:szCs w:val="24"/>
              </w:rPr>
              <w:t>债务发行费用支出</w:t>
            </w:r>
          </w:p>
        </w:tc>
        <w:tc>
          <w:tcPr>
            <w:tcW w:w="936" w:type="dxa"/>
            <w:shd w:val="clear" w:color="auto" w:fill="auto"/>
            <w:noWrap/>
            <w:vAlign w:val="center"/>
          </w:tcPr>
          <w:p w14:paraId="716362A9"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0CCCE0A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2AD28EC7"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756" w:type="dxa"/>
            <w:shd w:val="clear" w:color="auto" w:fill="auto"/>
            <w:noWrap/>
            <w:vAlign w:val="center"/>
          </w:tcPr>
          <w:p w14:paraId="6ABC3FA8"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936" w:type="dxa"/>
            <w:shd w:val="clear" w:color="auto" w:fill="auto"/>
            <w:noWrap/>
            <w:vAlign w:val="center"/>
          </w:tcPr>
          <w:p w14:paraId="52E3084A"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6AC1ED2D"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CB4BF93" w14:textId="77777777" w:rsidR="00A7795D" w:rsidRDefault="00000000">
            <w:pPr>
              <w:widowControl/>
              <w:spacing w:line="44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F348B5" w14:textId="77777777">
        <w:trPr>
          <w:jc w:val="center"/>
        </w:trPr>
        <w:tc>
          <w:tcPr>
            <w:tcW w:w="2811" w:type="dxa"/>
            <w:shd w:val="clear" w:color="auto" w:fill="auto"/>
            <w:noWrap/>
            <w:vAlign w:val="center"/>
          </w:tcPr>
          <w:p w14:paraId="2E238692"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地方政府一般债务发行费用支出</w:t>
            </w:r>
          </w:p>
        </w:tc>
        <w:tc>
          <w:tcPr>
            <w:tcW w:w="936" w:type="dxa"/>
            <w:shd w:val="clear" w:color="auto" w:fill="auto"/>
            <w:noWrap/>
            <w:vAlign w:val="center"/>
          </w:tcPr>
          <w:p w14:paraId="23EE587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09C4CDB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6" w:type="dxa"/>
            <w:shd w:val="clear" w:color="auto" w:fill="auto"/>
            <w:noWrap/>
            <w:vAlign w:val="center"/>
          </w:tcPr>
          <w:p w14:paraId="5E156C7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756" w:type="dxa"/>
            <w:shd w:val="clear" w:color="auto" w:fill="auto"/>
            <w:noWrap/>
            <w:vAlign w:val="center"/>
          </w:tcPr>
          <w:p w14:paraId="76EF739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6" w:type="dxa"/>
            <w:shd w:val="clear" w:color="auto" w:fill="auto"/>
            <w:noWrap/>
            <w:vAlign w:val="center"/>
          </w:tcPr>
          <w:p w14:paraId="5B32379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76" w:type="dxa"/>
            <w:shd w:val="clear" w:color="auto" w:fill="auto"/>
            <w:noWrap/>
            <w:vAlign w:val="center"/>
          </w:tcPr>
          <w:p w14:paraId="308B0CC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176B46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0D38FC35" w14:textId="77777777" w:rsidR="00A7795D" w:rsidRDefault="00A7795D"/>
    <w:tbl>
      <w:tblPr>
        <w:tblW w:w="9417" w:type="dxa"/>
        <w:jc w:val="center"/>
        <w:tblLayout w:type="fixed"/>
        <w:tblCellMar>
          <w:left w:w="28" w:type="dxa"/>
          <w:right w:w="28" w:type="dxa"/>
        </w:tblCellMar>
        <w:tblLook w:val="04A0" w:firstRow="1" w:lastRow="0" w:firstColumn="1" w:lastColumn="0" w:noHBand="0" w:noVBand="1"/>
      </w:tblPr>
      <w:tblGrid>
        <w:gridCol w:w="9417"/>
      </w:tblGrid>
      <w:tr w:rsidR="00A7795D" w14:paraId="7AA4BDC6" w14:textId="77777777">
        <w:trPr>
          <w:jc w:val="center"/>
        </w:trPr>
        <w:tc>
          <w:tcPr>
            <w:tcW w:w="9417" w:type="dxa"/>
            <w:shd w:val="clear" w:color="auto" w:fill="auto"/>
            <w:noWrap/>
            <w:vAlign w:val="center"/>
          </w:tcPr>
          <w:p w14:paraId="5E30366C" w14:textId="77777777" w:rsidR="00A7795D" w:rsidRDefault="00000000">
            <w:pPr>
              <w:widowControl/>
              <w:spacing w:line="320" w:lineRule="exact"/>
              <w:jc w:val="left"/>
              <w:rPr>
                <w:rFonts w:ascii="Times New Roman" w:eastAsia="Times New Roman" w:hAnsi="Times New Roman" w:cs="Times New Roman"/>
                <w:kern w:val="0"/>
                <w:sz w:val="20"/>
                <w:szCs w:val="20"/>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公共安全支出增加主要是公安协辅警改革支出增加。</w:t>
            </w:r>
          </w:p>
        </w:tc>
      </w:tr>
      <w:tr w:rsidR="00A7795D" w14:paraId="3BF916BD" w14:textId="77777777">
        <w:trPr>
          <w:jc w:val="center"/>
        </w:trPr>
        <w:tc>
          <w:tcPr>
            <w:tcW w:w="9417" w:type="dxa"/>
            <w:shd w:val="clear" w:color="auto" w:fill="auto"/>
            <w:noWrap/>
            <w:vAlign w:val="center"/>
          </w:tcPr>
          <w:p w14:paraId="1D114E64" w14:textId="77777777" w:rsidR="00A7795D" w:rsidRDefault="00000000">
            <w:pPr>
              <w:widowControl/>
              <w:spacing w:line="320" w:lineRule="exact"/>
              <w:ind w:firstLineChars="200" w:firstLine="440"/>
              <w:jc w:val="left"/>
              <w:rPr>
                <w:rFonts w:ascii="Times New Roman" w:eastAsia="Times New Roman" w:hAnsi="Times New Roman" w:cs="Times New Roman"/>
                <w:kern w:val="0"/>
                <w:sz w:val="20"/>
                <w:szCs w:val="20"/>
              </w:rPr>
            </w:pPr>
            <w:r>
              <w:rPr>
                <w:rFonts w:ascii="Times New Roman" w:eastAsia="宋体" w:hAnsi="Times New Roman" w:cs="Times New Roman"/>
                <w:color w:val="000000"/>
                <w:kern w:val="0"/>
                <w:sz w:val="22"/>
              </w:rPr>
              <w:t>2.</w:t>
            </w:r>
            <w:r>
              <w:rPr>
                <w:rFonts w:ascii="Times New Roman" w:eastAsia="楷体_GB2312" w:hAnsi="Times New Roman" w:cs="Times New Roman"/>
                <w:color w:val="000000"/>
                <w:kern w:val="0"/>
                <w:sz w:val="22"/>
              </w:rPr>
              <w:t>科学技术支出增加主要是科技类政策奖励支出增加。</w:t>
            </w:r>
          </w:p>
        </w:tc>
      </w:tr>
      <w:tr w:rsidR="00A7795D" w14:paraId="7A7EACE7" w14:textId="77777777">
        <w:trPr>
          <w:jc w:val="center"/>
        </w:trPr>
        <w:tc>
          <w:tcPr>
            <w:tcW w:w="9417" w:type="dxa"/>
            <w:shd w:val="clear" w:color="auto" w:fill="auto"/>
            <w:noWrap/>
            <w:vAlign w:val="center"/>
          </w:tcPr>
          <w:p w14:paraId="5DEA2447" w14:textId="77777777" w:rsidR="00A7795D" w:rsidRDefault="00000000">
            <w:pPr>
              <w:widowControl/>
              <w:spacing w:line="320" w:lineRule="exact"/>
              <w:ind w:firstLineChars="200" w:firstLine="440"/>
              <w:jc w:val="left"/>
              <w:rPr>
                <w:rFonts w:ascii="Times New Roman" w:eastAsia="Times New Roman" w:hAnsi="Times New Roman" w:cs="Times New Roman"/>
                <w:kern w:val="0"/>
                <w:sz w:val="20"/>
                <w:szCs w:val="20"/>
              </w:rPr>
            </w:pPr>
            <w:r>
              <w:rPr>
                <w:rFonts w:ascii="Times New Roman" w:eastAsia="宋体" w:hAnsi="Times New Roman" w:cs="Times New Roman"/>
                <w:color w:val="000000"/>
                <w:kern w:val="0"/>
                <w:sz w:val="22"/>
              </w:rPr>
              <w:t>3.</w:t>
            </w:r>
            <w:r>
              <w:rPr>
                <w:rFonts w:ascii="Times New Roman" w:eastAsia="楷体_GB2312" w:hAnsi="Times New Roman" w:cs="Times New Roman"/>
                <w:color w:val="000000"/>
                <w:kern w:val="0"/>
                <w:sz w:val="22"/>
              </w:rPr>
              <w:t>文化旅游体育和传媒支出增加主要是融媒体运行经费增加。</w:t>
            </w:r>
          </w:p>
        </w:tc>
      </w:tr>
      <w:tr w:rsidR="00A7795D" w14:paraId="12B60F6C" w14:textId="77777777">
        <w:trPr>
          <w:jc w:val="center"/>
        </w:trPr>
        <w:tc>
          <w:tcPr>
            <w:tcW w:w="9417" w:type="dxa"/>
            <w:shd w:val="clear" w:color="auto" w:fill="auto"/>
            <w:noWrap/>
            <w:vAlign w:val="center"/>
          </w:tcPr>
          <w:p w14:paraId="68BC1672" w14:textId="77777777" w:rsidR="00A7795D" w:rsidRDefault="00000000">
            <w:pPr>
              <w:widowControl/>
              <w:spacing w:line="320" w:lineRule="exact"/>
              <w:ind w:firstLineChars="200" w:firstLine="440"/>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w:t>
            </w:r>
            <w:r>
              <w:rPr>
                <w:rFonts w:ascii="Times New Roman" w:eastAsia="楷体_GB2312" w:hAnsi="Times New Roman" w:cs="Times New Roman"/>
                <w:color w:val="000000"/>
                <w:kern w:val="0"/>
                <w:sz w:val="22"/>
              </w:rPr>
              <w:t>社会保障和就业支出增加主要是机关事业单位基本养老保险基金缺口财政补助增加。</w:t>
            </w:r>
          </w:p>
        </w:tc>
      </w:tr>
      <w:tr w:rsidR="00A7795D" w14:paraId="4D978268" w14:textId="77777777">
        <w:trPr>
          <w:jc w:val="center"/>
        </w:trPr>
        <w:tc>
          <w:tcPr>
            <w:tcW w:w="9417" w:type="dxa"/>
            <w:shd w:val="clear" w:color="auto" w:fill="auto"/>
            <w:vAlign w:val="center"/>
          </w:tcPr>
          <w:p w14:paraId="6D7A6D4F"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宋体" w:hAnsi="Times New Roman" w:cs="Times New Roman"/>
                <w:color w:val="000000"/>
                <w:kern w:val="0"/>
                <w:sz w:val="22"/>
              </w:rPr>
              <w:t>5.</w:t>
            </w:r>
            <w:r>
              <w:rPr>
                <w:rFonts w:ascii="Times New Roman" w:eastAsia="楷体_GB2312" w:hAnsi="Times New Roman" w:cs="Times New Roman"/>
                <w:color w:val="000000"/>
                <w:kern w:val="0"/>
                <w:sz w:val="22"/>
              </w:rPr>
              <w:t>卫生健康支出增加主要是城镇职工基本医疗保险、城乡居民基本医疗保险</w:t>
            </w:r>
            <w:r>
              <w:rPr>
                <w:rFonts w:ascii="Times New Roman" w:eastAsia="宋体" w:hAnsi="Times New Roman" w:cs="Times New Roman"/>
                <w:color w:val="000000"/>
                <w:kern w:val="0"/>
                <w:sz w:val="22"/>
              </w:rPr>
              <w:t>2019</w:t>
            </w:r>
            <w:r>
              <w:rPr>
                <w:rFonts w:ascii="Times New Roman" w:eastAsia="楷体_GB2312" w:hAnsi="Times New Roman" w:cs="Times New Roman"/>
                <w:color w:val="000000"/>
                <w:kern w:val="0"/>
                <w:sz w:val="22"/>
              </w:rPr>
              <w:t>年实施金华</w:t>
            </w:r>
          </w:p>
          <w:p w14:paraId="0CC0700E" w14:textId="77777777" w:rsidR="00A7795D" w:rsidRDefault="00000000">
            <w:pPr>
              <w:widowControl/>
              <w:ind w:firstLineChars="284" w:firstLine="625"/>
              <w:jc w:val="left"/>
              <w:rPr>
                <w:rFonts w:ascii="Times New Roman" w:eastAsia="Times New Roman" w:hAnsi="Times New Roman" w:cs="Times New Roman"/>
                <w:kern w:val="0"/>
                <w:sz w:val="20"/>
                <w:szCs w:val="20"/>
              </w:rPr>
            </w:pPr>
            <w:r>
              <w:rPr>
                <w:rFonts w:ascii="Times New Roman" w:eastAsia="楷体_GB2312" w:hAnsi="Times New Roman" w:cs="Times New Roman"/>
                <w:color w:val="000000"/>
                <w:kern w:val="0"/>
                <w:sz w:val="22"/>
              </w:rPr>
              <w:t>市级统筹，缴费基数和筹资标准提高，财政补助支出增加。</w:t>
            </w:r>
          </w:p>
        </w:tc>
      </w:tr>
      <w:tr w:rsidR="00A7795D" w14:paraId="719FED68" w14:textId="77777777">
        <w:trPr>
          <w:jc w:val="center"/>
        </w:trPr>
        <w:tc>
          <w:tcPr>
            <w:tcW w:w="9417" w:type="dxa"/>
            <w:shd w:val="clear" w:color="auto" w:fill="auto"/>
            <w:noWrap/>
            <w:vAlign w:val="center"/>
          </w:tcPr>
          <w:p w14:paraId="4872A7E6" w14:textId="77777777" w:rsidR="00A7795D" w:rsidRDefault="00000000">
            <w:pPr>
              <w:widowControl/>
              <w:spacing w:line="320" w:lineRule="exact"/>
              <w:ind w:firstLineChars="200" w:firstLine="440"/>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6.</w:t>
            </w:r>
            <w:r>
              <w:rPr>
                <w:rFonts w:ascii="Times New Roman" w:eastAsia="楷体_GB2312" w:hAnsi="Times New Roman" w:cs="Times New Roman"/>
                <w:color w:val="000000"/>
                <w:kern w:val="0"/>
                <w:sz w:val="22"/>
              </w:rPr>
              <w:t>节能环保支出增加主要是排污权出让收入由政府性基金转列一般公共预算。</w:t>
            </w:r>
          </w:p>
        </w:tc>
      </w:tr>
      <w:tr w:rsidR="00A7795D" w14:paraId="4B208F31" w14:textId="77777777">
        <w:trPr>
          <w:jc w:val="center"/>
        </w:trPr>
        <w:tc>
          <w:tcPr>
            <w:tcW w:w="9417" w:type="dxa"/>
            <w:shd w:val="clear" w:color="auto" w:fill="auto"/>
            <w:noWrap/>
            <w:vAlign w:val="center"/>
          </w:tcPr>
          <w:p w14:paraId="1F639A3B" w14:textId="77777777" w:rsidR="00A7795D" w:rsidRDefault="00000000">
            <w:pPr>
              <w:widowControl/>
              <w:spacing w:line="320" w:lineRule="exact"/>
              <w:ind w:firstLineChars="200" w:firstLine="440"/>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7.</w:t>
            </w:r>
            <w:r>
              <w:rPr>
                <w:rFonts w:ascii="Times New Roman" w:eastAsia="楷体_GB2312" w:hAnsi="Times New Roman" w:cs="Times New Roman"/>
                <w:color w:val="000000"/>
                <w:kern w:val="0"/>
                <w:sz w:val="22"/>
              </w:rPr>
              <w:t>城乡社区支出增加主要是新增金华引水工程项目资金和金建铁路项目资本金。</w:t>
            </w:r>
          </w:p>
        </w:tc>
      </w:tr>
      <w:tr w:rsidR="00A7795D" w14:paraId="28829224" w14:textId="77777777">
        <w:trPr>
          <w:jc w:val="center"/>
        </w:trPr>
        <w:tc>
          <w:tcPr>
            <w:tcW w:w="9417" w:type="dxa"/>
            <w:shd w:val="clear" w:color="auto" w:fill="auto"/>
            <w:noWrap/>
            <w:vAlign w:val="center"/>
          </w:tcPr>
          <w:p w14:paraId="3B2228C3" w14:textId="77777777" w:rsidR="00A7795D" w:rsidRDefault="00000000">
            <w:pPr>
              <w:widowControl/>
              <w:spacing w:line="320" w:lineRule="exact"/>
              <w:ind w:firstLineChars="200" w:firstLine="440"/>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8.</w:t>
            </w:r>
            <w:r>
              <w:rPr>
                <w:rFonts w:ascii="Times New Roman" w:eastAsia="楷体_GB2312" w:hAnsi="Times New Roman" w:cs="Times New Roman"/>
                <w:color w:val="000000"/>
                <w:kern w:val="0"/>
                <w:sz w:val="22"/>
              </w:rPr>
              <w:t>资源勘探信息等支出增加主要是兑现涉企技改奖励政策支出增加及科目调整。</w:t>
            </w:r>
          </w:p>
        </w:tc>
      </w:tr>
      <w:tr w:rsidR="00A7795D" w14:paraId="43094DF5" w14:textId="77777777">
        <w:trPr>
          <w:jc w:val="center"/>
        </w:trPr>
        <w:tc>
          <w:tcPr>
            <w:tcW w:w="9417" w:type="dxa"/>
            <w:shd w:val="clear" w:color="auto" w:fill="auto"/>
            <w:noWrap/>
            <w:vAlign w:val="center"/>
          </w:tcPr>
          <w:p w14:paraId="342D25A1" w14:textId="77777777" w:rsidR="00A7795D" w:rsidRDefault="00000000">
            <w:pPr>
              <w:widowControl/>
              <w:spacing w:line="320" w:lineRule="exact"/>
              <w:ind w:firstLineChars="200" w:firstLine="440"/>
              <w:jc w:val="left"/>
              <w:rPr>
                <w:rFonts w:ascii="Times New Roman" w:eastAsia="Times New Roman" w:hAnsi="Times New Roman" w:cs="Times New Roman"/>
                <w:kern w:val="0"/>
                <w:sz w:val="20"/>
                <w:szCs w:val="20"/>
              </w:rPr>
            </w:pPr>
            <w:r>
              <w:rPr>
                <w:rFonts w:ascii="Times New Roman" w:eastAsia="宋体" w:hAnsi="Times New Roman" w:cs="Times New Roman"/>
                <w:color w:val="000000"/>
                <w:kern w:val="0"/>
                <w:sz w:val="22"/>
              </w:rPr>
              <w:t>9.</w:t>
            </w:r>
            <w:r>
              <w:rPr>
                <w:rFonts w:ascii="Times New Roman" w:eastAsia="楷体_GB2312" w:hAnsi="Times New Roman" w:cs="Times New Roman"/>
                <w:color w:val="000000"/>
                <w:kern w:val="0"/>
                <w:sz w:val="22"/>
              </w:rPr>
              <w:t>商业服务业等支出增加主要是兑现奖励政策支出增加。</w:t>
            </w:r>
          </w:p>
        </w:tc>
      </w:tr>
      <w:tr w:rsidR="00A7795D" w14:paraId="4850B0B0" w14:textId="77777777">
        <w:trPr>
          <w:jc w:val="center"/>
        </w:trPr>
        <w:tc>
          <w:tcPr>
            <w:tcW w:w="9417" w:type="dxa"/>
            <w:shd w:val="clear" w:color="auto" w:fill="auto"/>
            <w:noWrap/>
            <w:vAlign w:val="center"/>
          </w:tcPr>
          <w:p w14:paraId="570079E2" w14:textId="77777777" w:rsidR="00A7795D" w:rsidRDefault="00000000">
            <w:pPr>
              <w:widowControl/>
              <w:spacing w:line="320" w:lineRule="exact"/>
              <w:ind w:firstLineChars="150" w:firstLine="330"/>
              <w:jc w:val="left"/>
              <w:rPr>
                <w:rFonts w:ascii="Times New Roman" w:eastAsia="Times New Roman" w:hAnsi="Times New Roman" w:cs="Times New Roman"/>
                <w:kern w:val="0"/>
                <w:sz w:val="20"/>
                <w:szCs w:val="20"/>
              </w:rPr>
            </w:pPr>
            <w:r>
              <w:rPr>
                <w:rFonts w:ascii="Times New Roman" w:eastAsia="宋体" w:hAnsi="Times New Roman" w:cs="Times New Roman"/>
                <w:color w:val="000000"/>
                <w:kern w:val="0"/>
                <w:sz w:val="22"/>
              </w:rPr>
              <w:t>10.</w:t>
            </w:r>
            <w:r>
              <w:rPr>
                <w:rFonts w:ascii="Times New Roman" w:eastAsia="楷体_GB2312" w:hAnsi="Times New Roman" w:cs="Times New Roman"/>
                <w:color w:val="000000"/>
                <w:kern w:val="0"/>
                <w:sz w:val="22"/>
              </w:rPr>
              <w:t>自然资源海洋气象等支出增加主要是农房确权支出增加。</w:t>
            </w:r>
          </w:p>
        </w:tc>
      </w:tr>
      <w:tr w:rsidR="00A7795D" w14:paraId="7369F1A0" w14:textId="77777777">
        <w:trPr>
          <w:jc w:val="center"/>
        </w:trPr>
        <w:tc>
          <w:tcPr>
            <w:tcW w:w="9417" w:type="dxa"/>
            <w:shd w:val="clear" w:color="auto" w:fill="auto"/>
            <w:noWrap/>
            <w:vAlign w:val="center"/>
          </w:tcPr>
          <w:p w14:paraId="5A9724C1" w14:textId="77777777" w:rsidR="00A7795D" w:rsidRDefault="00000000">
            <w:pPr>
              <w:widowControl/>
              <w:spacing w:line="320" w:lineRule="exact"/>
              <w:ind w:firstLineChars="150" w:firstLine="330"/>
              <w:jc w:val="left"/>
              <w:rPr>
                <w:rFonts w:ascii="Times New Roman" w:eastAsia="Times New Roman" w:hAnsi="Times New Roman" w:cs="Times New Roman"/>
                <w:kern w:val="0"/>
                <w:sz w:val="20"/>
                <w:szCs w:val="20"/>
              </w:rPr>
            </w:pPr>
            <w:r>
              <w:rPr>
                <w:rFonts w:ascii="Times New Roman" w:eastAsia="楷体_GB2312" w:hAnsi="Times New Roman" w:cs="Times New Roman"/>
                <w:color w:val="000000"/>
                <w:kern w:val="0"/>
                <w:sz w:val="22"/>
              </w:rPr>
              <w:t>11.</w:t>
            </w:r>
            <w:r>
              <w:rPr>
                <w:rFonts w:ascii="Times New Roman" w:eastAsia="楷体_GB2312" w:hAnsi="Times New Roman" w:cs="Times New Roman"/>
                <w:color w:val="000000"/>
                <w:kern w:val="0"/>
                <w:sz w:val="22"/>
              </w:rPr>
              <w:t>粮油物资储备支出减少主要是机构改革经费划转。</w:t>
            </w:r>
          </w:p>
        </w:tc>
      </w:tr>
      <w:tr w:rsidR="00A7795D" w14:paraId="19D0870E" w14:textId="77777777">
        <w:trPr>
          <w:jc w:val="center"/>
        </w:trPr>
        <w:tc>
          <w:tcPr>
            <w:tcW w:w="9417" w:type="dxa"/>
            <w:shd w:val="clear" w:color="auto" w:fill="auto"/>
            <w:noWrap/>
            <w:vAlign w:val="center"/>
          </w:tcPr>
          <w:p w14:paraId="42678E72" w14:textId="77777777" w:rsidR="00A7795D" w:rsidRDefault="00000000">
            <w:pPr>
              <w:widowControl/>
              <w:spacing w:line="320" w:lineRule="exact"/>
              <w:ind w:firstLineChars="150" w:firstLine="330"/>
              <w:jc w:val="left"/>
              <w:rPr>
                <w:rFonts w:ascii="Times New Roman" w:eastAsia="Times New Roman" w:hAnsi="Times New Roman" w:cs="Times New Roman"/>
                <w:kern w:val="0"/>
                <w:sz w:val="20"/>
                <w:szCs w:val="20"/>
              </w:rPr>
            </w:pPr>
            <w:r>
              <w:rPr>
                <w:rFonts w:ascii="Times New Roman" w:eastAsia="宋体" w:hAnsi="Times New Roman" w:cs="Times New Roman"/>
                <w:color w:val="000000"/>
                <w:kern w:val="0"/>
                <w:sz w:val="22"/>
              </w:rPr>
              <w:t>1</w:t>
            </w:r>
            <w:r>
              <w:rPr>
                <w:rFonts w:ascii="Times New Roman" w:eastAsia="楷体_GB2312" w:hAnsi="Times New Roman" w:cs="Times New Roman"/>
                <w:color w:val="000000"/>
                <w:kern w:val="0"/>
                <w:sz w:val="22"/>
              </w:rPr>
              <w:t>2</w:t>
            </w:r>
            <w:r>
              <w:rPr>
                <w:rFonts w:ascii="Times New Roman" w:eastAsia="宋体" w:hAnsi="Times New Roman" w:cs="Times New Roman"/>
                <w:color w:val="000000"/>
                <w:kern w:val="0"/>
                <w:sz w:val="22"/>
              </w:rPr>
              <w:t>.</w:t>
            </w:r>
            <w:r>
              <w:rPr>
                <w:rFonts w:ascii="Times New Roman" w:eastAsia="楷体_GB2312" w:hAnsi="Times New Roman" w:cs="Times New Roman"/>
                <w:color w:val="000000"/>
                <w:kern w:val="0"/>
                <w:sz w:val="22"/>
              </w:rPr>
              <w:t>灾害防治及应急管理支出增加主要是机构改革科目调整。</w:t>
            </w:r>
          </w:p>
        </w:tc>
      </w:tr>
      <w:tr w:rsidR="00A7795D" w14:paraId="1407174A" w14:textId="77777777">
        <w:trPr>
          <w:jc w:val="center"/>
        </w:trPr>
        <w:tc>
          <w:tcPr>
            <w:tcW w:w="9417" w:type="dxa"/>
            <w:shd w:val="clear" w:color="auto" w:fill="auto"/>
            <w:noWrap/>
            <w:vAlign w:val="center"/>
          </w:tcPr>
          <w:p w14:paraId="6FD9DD2E" w14:textId="77777777" w:rsidR="00A7795D" w:rsidRDefault="00000000">
            <w:pPr>
              <w:widowControl/>
              <w:spacing w:line="320" w:lineRule="exact"/>
              <w:ind w:firstLineChars="150" w:firstLine="330"/>
              <w:jc w:val="left"/>
              <w:rPr>
                <w:rFonts w:ascii="Times New Roman" w:eastAsia="Times New Roman" w:hAnsi="Times New Roman" w:cs="Times New Roman"/>
                <w:kern w:val="0"/>
                <w:sz w:val="20"/>
                <w:szCs w:val="20"/>
              </w:rPr>
            </w:pPr>
            <w:r>
              <w:rPr>
                <w:rFonts w:ascii="Times New Roman" w:eastAsia="宋体" w:hAnsi="Times New Roman" w:cs="Times New Roman"/>
                <w:color w:val="000000"/>
                <w:kern w:val="0"/>
                <w:sz w:val="22"/>
              </w:rPr>
              <w:t>1</w:t>
            </w:r>
            <w:r>
              <w:rPr>
                <w:rFonts w:ascii="Times New Roman" w:eastAsia="楷体_GB2312" w:hAnsi="Times New Roman" w:cs="Times New Roman"/>
                <w:color w:val="000000"/>
                <w:kern w:val="0"/>
                <w:sz w:val="22"/>
              </w:rPr>
              <w:t>3</w:t>
            </w:r>
            <w:r>
              <w:rPr>
                <w:rFonts w:ascii="Times New Roman" w:eastAsia="宋体" w:hAnsi="Times New Roman" w:cs="Times New Roman"/>
                <w:color w:val="000000"/>
                <w:kern w:val="0"/>
                <w:sz w:val="22"/>
              </w:rPr>
              <w:t>.</w:t>
            </w:r>
            <w:r>
              <w:rPr>
                <w:rFonts w:ascii="Times New Roman" w:eastAsia="楷体_GB2312" w:hAnsi="Times New Roman" w:cs="Times New Roman"/>
                <w:color w:val="000000"/>
                <w:kern w:val="0"/>
                <w:sz w:val="22"/>
              </w:rPr>
              <w:t>其他支出减少主要是机构改革科目调整。</w:t>
            </w:r>
          </w:p>
        </w:tc>
      </w:tr>
      <w:tr w:rsidR="00A7795D" w14:paraId="18E5507E" w14:textId="77777777">
        <w:trPr>
          <w:jc w:val="center"/>
        </w:trPr>
        <w:tc>
          <w:tcPr>
            <w:tcW w:w="9417" w:type="dxa"/>
            <w:shd w:val="clear" w:color="auto" w:fill="auto"/>
            <w:noWrap/>
            <w:vAlign w:val="center"/>
          </w:tcPr>
          <w:p w14:paraId="6F1522CF" w14:textId="77777777" w:rsidR="00A7795D" w:rsidRDefault="00000000">
            <w:pPr>
              <w:widowControl/>
              <w:spacing w:line="320" w:lineRule="exact"/>
              <w:ind w:firstLineChars="150" w:firstLine="330"/>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14.</w:t>
            </w:r>
            <w:r>
              <w:rPr>
                <w:rFonts w:ascii="Times New Roman" w:eastAsia="楷体_GB2312" w:hAnsi="Times New Roman" w:cs="Times New Roman" w:hint="eastAsia"/>
                <w:color w:val="000000"/>
                <w:kern w:val="0"/>
                <w:sz w:val="22"/>
              </w:rPr>
              <w:t>支出执行数与预算数不一致主要是按实际执行情况进行科目调剂。</w:t>
            </w:r>
          </w:p>
        </w:tc>
      </w:tr>
    </w:tbl>
    <w:p w14:paraId="304DBDD4" w14:textId="77777777" w:rsidR="00A7795D" w:rsidRDefault="00A7795D"/>
    <w:p w14:paraId="31782F81" w14:textId="77777777" w:rsidR="00A7795D" w:rsidRDefault="00A7795D"/>
    <w:p w14:paraId="6AC33842" w14:textId="77777777" w:rsidR="00A7795D" w:rsidRDefault="00A7795D">
      <w:pPr>
        <w:pStyle w:val="Default"/>
        <w:rPr>
          <w:rFonts w:hint="default"/>
        </w:rPr>
      </w:pPr>
    </w:p>
    <w:p w14:paraId="5E52385B" w14:textId="77777777" w:rsidR="00A7795D" w:rsidRDefault="00A7795D">
      <w:pPr>
        <w:pStyle w:val="Default"/>
        <w:rPr>
          <w:rFonts w:hint="default"/>
        </w:rPr>
      </w:pPr>
    </w:p>
    <w:p w14:paraId="1348E8FB" w14:textId="77777777" w:rsidR="00A7795D" w:rsidRDefault="00A7795D">
      <w:pPr>
        <w:pStyle w:val="Default"/>
        <w:rPr>
          <w:rFonts w:hint="default"/>
        </w:rPr>
      </w:pPr>
    </w:p>
    <w:p w14:paraId="6F1EAA91" w14:textId="77777777" w:rsidR="00A7795D" w:rsidRDefault="00A7795D">
      <w:pPr>
        <w:pStyle w:val="Default"/>
        <w:rPr>
          <w:rFonts w:hint="default"/>
        </w:rPr>
      </w:pPr>
    </w:p>
    <w:p w14:paraId="06825E29" w14:textId="77777777" w:rsidR="00A7795D" w:rsidRDefault="00A7795D">
      <w:pPr>
        <w:pStyle w:val="Default"/>
        <w:rPr>
          <w:rFonts w:hint="default"/>
        </w:rPr>
      </w:pPr>
    </w:p>
    <w:p w14:paraId="52630A82" w14:textId="77777777" w:rsidR="00A7795D" w:rsidRDefault="00A7795D">
      <w:pPr>
        <w:pStyle w:val="Default"/>
        <w:rPr>
          <w:rFonts w:hint="default"/>
        </w:rPr>
      </w:pPr>
    </w:p>
    <w:p w14:paraId="3C96FF3C" w14:textId="77777777" w:rsidR="00A7795D" w:rsidRDefault="00A7795D">
      <w:pPr>
        <w:pStyle w:val="Default"/>
        <w:rPr>
          <w:rFonts w:hint="default"/>
        </w:rPr>
      </w:pPr>
    </w:p>
    <w:p w14:paraId="07CA6AC1" w14:textId="77777777" w:rsidR="00A7795D" w:rsidRDefault="00A7795D">
      <w:pPr>
        <w:pStyle w:val="Default"/>
        <w:rPr>
          <w:rFonts w:hint="default"/>
        </w:rPr>
      </w:pPr>
    </w:p>
    <w:p w14:paraId="7B6E2C4D" w14:textId="77777777" w:rsidR="00A7795D" w:rsidRDefault="00A7795D">
      <w:pPr>
        <w:pStyle w:val="Default"/>
        <w:rPr>
          <w:rFonts w:hint="default"/>
        </w:rPr>
      </w:pPr>
    </w:p>
    <w:p w14:paraId="4CA67D09" w14:textId="77777777" w:rsidR="00A7795D" w:rsidRDefault="00A7795D">
      <w:pPr>
        <w:pStyle w:val="Default"/>
        <w:rPr>
          <w:rFonts w:hint="default"/>
        </w:rPr>
      </w:pPr>
    </w:p>
    <w:p w14:paraId="2A178DE0" w14:textId="77777777" w:rsidR="00A7795D" w:rsidRDefault="00A7795D"/>
    <w:p w14:paraId="64AA886A" w14:textId="77777777" w:rsidR="00A7795D" w:rsidRDefault="00A7795D"/>
    <w:p w14:paraId="7D4033A1" w14:textId="77777777" w:rsidR="00A7795D" w:rsidRDefault="00A7795D"/>
    <w:p w14:paraId="2309A1A0" w14:textId="77777777" w:rsidR="00A7795D" w:rsidRDefault="00A7795D">
      <w:pPr>
        <w:pStyle w:val="Default"/>
        <w:rPr>
          <w:rFonts w:hint="default"/>
        </w:rPr>
      </w:pPr>
    </w:p>
    <w:p w14:paraId="438A2D99" w14:textId="77777777" w:rsidR="00A7795D" w:rsidRDefault="00A7795D">
      <w:pPr>
        <w:jc w:val="center"/>
        <w:rPr>
          <w:rFonts w:ascii="方正小标宋简体" w:eastAsia="方正小标宋简体" w:hAnsi="宋体"/>
          <w:kern w:val="0"/>
          <w:sz w:val="44"/>
          <w:szCs w:val="44"/>
        </w:rPr>
      </w:pPr>
    </w:p>
    <w:p w14:paraId="27042272" w14:textId="77777777" w:rsidR="00A7795D" w:rsidRDefault="00A7795D">
      <w:pPr>
        <w:jc w:val="center"/>
        <w:rPr>
          <w:rFonts w:ascii="方正小标宋简体" w:eastAsia="方正小标宋简体" w:hAnsi="宋体"/>
          <w:kern w:val="0"/>
          <w:sz w:val="44"/>
          <w:szCs w:val="44"/>
        </w:rPr>
      </w:pPr>
    </w:p>
    <w:p w14:paraId="64AA3D6A"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2019年一般公共预算基本支出决算表</w:t>
      </w:r>
    </w:p>
    <w:p w14:paraId="7202E8B7" w14:textId="77777777" w:rsidR="00A7795D" w:rsidRDefault="00000000">
      <w:pPr>
        <w:spacing w:afterLines="50" w:after="156" w:line="400" w:lineRule="exact"/>
      </w:pPr>
      <w:r>
        <w:rPr>
          <w:rFonts w:ascii="楷体_GB2312" w:eastAsia="楷体_GB2312" w:hAnsi="宋体" w:hint="eastAsia"/>
          <w:kern w:val="0"/>
          <w:sz w:val="24"/>
          <w:szCs w:val="24"/>
        </w:rPr>
        <w:t xml:space="preserve">表三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90"/>
        <w:gridCol w:w="1784"/>
        <w:gridCol w:w="1799"/>
        <w:gridCol w:w="1466"/>
      </w:tblGrid>
      <w:tr w:rsidR="00A7795D" w14:paraId="31822149" w14:textId="77777777">
        <w:trPr>
          <w:trHeight w:val="571"/>
          <w:tblHeader/>
          <w:jc w:val="center"/>
        </w:trPr>
        <w:tc>
          <w:tcPr>
            <w:tcW w:w="4190" w:type="dxa"/>
            <w:shd w:val="clear" w:color="auto" w:fill="auto"/>
            <w:vAlign w:val="center"/>
          </w:tcPr>
          <w:p w14:paraId="74A6B32E" w14:textId="77777777" w:rsidR="00A7795D" w:rsidRDefault="00000000">
            <w:pPr>
              <w:widowControl/>
              <w:jc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项</w:t>
            </w:r>
            <w:r>
              <w:rPr>
                <w:rFonts w:ascii="Times New Roman" w:eastAsia="黑体" w:hAnsi="Times New Roman" w:cs="Times New Roman"/>
                <w:bCs/>
                <w:color w:val="000000"/>
                <w:kern w:val="0"/>
                <w:sz w:val="24"/>
                <w:szCs w:val="24"/>
              </w:rPr>
              <w:t xml:space="preserve">    </w:t>
            </w:r>
            <w:r>
              <w:rPr>
                <w:rFonts w:ascii="Times New Roman" w:eastAsia="黑体" w:hAnsi="Times New Roman" w:cs="Times New Roman"/>
                <w:bCs/>
                <w:color w:val="000000"/>
                <w:kern w:val="0"/>
                <w:sz w:val="24"/>
                <w:szCs w:val="24"/>
              </w:rPr>
              <w:t>目</w:t>
            </w:r>
          </w:p>
        </w:tc>
        <w:tc>
          <w:tcPr>
            <w:tcW w:w="1784" w:type="dxa"/>
            <w:shd w:val="clear" w:color="auto" w:fill="auto"/>
            <w:vAlign w:val="center"/>
          </w:tcPr>
          <w:p w14:paraId="3A34F1E8" w14:textId="77777777" w:rsidR="00A7795D" w:rsidRDefault="00000000">
            <w:pPr>
              <w:widowControl/>
              <w:jc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2019</w:t>
            </w:r>
            <w:r>
              <w:rPr>
                <w:rFonts w:ascii="Times New Roman" w:eastAsia="黑体" w:hAnsi="Times New Roman" w:cs="Times New Roman"/>
                <w:bCs/>
                <w:color w:val="000000"/>
                <w:kern w:val="0"/>
                <w:sz w:val="24"/>
                <w:szCs w:val="24"/>
              </w:rPr>
              <w:t>年决算数</w:t>
            </w:r>
          </w:p>
        </w:tc>
        <w:tc>
          <w:tcPr>
            <w:tcW w:w="1799" w:type="dxa"/>
            <w:shd w:val="clear" w:color="auto" w:fill="auto"/>
            <w:vAlign w:val="center"/>
          </w:tcPr>
          <w:p w14:paraId="1C313769" w14:textId="77777777" w:rsidR="00A7795D" w:rsidRDefault="00000000">
            <w:pPr>
              <w:widowControl/>
              <w:jc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2018</w:t>
            </w:r>
            <w:r>
              <w:rPr>
                <w:rFonts w:ascii="Times New Roman" w:eastAsia="黑体" w:hAnsi="Times New Roman" w:cs="Times New Roman"/>
                <w:bCs/>
                <w:color w:val="000000"/>
                <w:kern w:val="0"/>
                <w:sz w:val="24"/>
                <w:szCs w:val="24"/>
              </w:rPr>
              <w:t>年决算数</w:t>
            </w:r>
          </w:p>
        </w:tc>
        <w:tc>
          <w:tcPr>
            <w:tcW w:w="1466" w:type="dxa"/>
            <w:shd w:val="clear" w:color="auto" w:fill="auto"/>
            <w:vAlign w:val="center"/>
          </w:tcPr>
          <w:p w14:paraId="272780BA" w14:textId="77777777" w:rsidR="00A7795D" w:rsidRDefault="00000000">
            <w:pPr>
              <w:widowControl/>
              <w:jc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比上年</w:t>
            </w:r>
            <w:r>
              <w:rPr>
                <w:rFonts w:ascii="Times New Roman" w:eastAsia="黑体" w:hAnsi="Times New Roman" w:cs="Times New Roman"/>
                <w:bCs/>
                <w:color w:val="000000"/>
                <w:kern w:val="0"/>
                <w:sz w:val="24"/>
                <w:szCs w:val="24"/>
              </w:rPr>
              <w:t>±%</w:t>
            </w:r>
          </w:p>
        </w:tc>
      </w:tr>
      <w:tr w:rsidR="00A7795D" w14:paraId="72D20F56" w14:textId="77777777">
        <w:trPr>
          <w:trHeight w:val="480"/>
          <w:jc w:val="center"/>
        </w:trPr>
        <w:tc>
          <w:tcPr>
            <w:tcW w:w="4190" w:type="dxa"/>
            <w:shd w:val="clear" w:color="auto" w:fill="auto"/>
            <w:noWrap/>
            <w:vAlign w:val="center"/>
          </w:tcPr>
          <w:p w14:paraId="6843AC7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w:t>
            </w:r>
          </w:p>
        </w:tc>
        <w:tc>
          <w:tcPr>
            <w:tcW w:w="1784" w:type="dxa"/>
            <w:shd w:val="clear" w:color="auto" w:fill="auto"/>
            <w:noWrap/>
            <w:vAlign w:val="center"/>
          </w:tcPr>
          <w:p w14:paraId="073BF48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177778 </w:t>
            </w:r>
          </w:p>
        </w:tc>
        <w:tc>
          <w:tcPr>
            <w:tcW w:w="1799" w:type="dxa"/>
            <w:shd w:val="clear" w:color="auto" w:fill="auto"/>
            <w:noWrap/>
            <w:vAlign w:val="center"/>
          </w:tcPr>
          <w:p w14:paraId="2220815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171548</w:t>
            </w:r>
          </w:p>
        </w:tc>
        <w:tc>
          <w:tcPr>
            <w:tcW w:w="1466" w:type="dxa"/>
            <w:shd w:val="clear" w:color="auto" w:fill="auto"/>
            <w:noWrap/>
            <w:vAlign w:val="center"/>
          </w:tcPr>
          <w:p w14:paraId="540F879A"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3.6 </w:t>
            </w:r>
          </w:p>
        </w:tc>
      </w:tr>
      <w:tr w:rsidR="00A7795D" w14:paraId="0FE0482C" w14:textId="77777777">
        <w:trPr>
          <w:trHeight w:val="480"/>
          <w:jc w:val="center"/>
        </w:trPr>
        <w:tc>
          <w:tcPr>
            <w:tcW w:w="4190" w:type="dxa"/>
            <w:shd w:val="clear" w:color="auto" w:fill="auto"/>
            <w:noWrap/>
            <w:vAlign w:val="center"/>
          </w:tcPr>
          <w:p w14:paraId="7FA341C3"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机关工资福利支出</w:t>
            </w:r>
          </w:p>
        </w:tc>
        <w:tc>
          <w:tcPr>
            <w:tcW w:w="1784" w:type="dxa"/>
            <w:shd w:val="clear" w:color="auto" w:fill="auto"/>
            <w:noWrap/>
            <w:vAlign w:val="center"/>
          </w:tcPr>
          <w:p w14:paraId="351EC8D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69787 </w:t>
            </w:r>
          </w:p>
        </w:tc>
        <w:tc>
          <w:tcPr>
            <w:tcW w:w="1799" w:type="dxa"/>
            <w:shd w:val="clear" w:color="auto" w:fill="auto"/>
            <w:noWrap/>
            <w:vAlign w:val="center"/>
          </w:tcPr>
          <w:p w14:paraId="790C4C80"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66880</w:t>
            </w:r>
          </w:p>
        </w:tc>
        <w:tc>
          <w:tcPr>
            <w:tcW w:w="1466" w:type="dxa"/>
            <w:shd w:val="clear" w:color="auto" w:fill="auto"/>
            <w:noWrap/>
            <w:vAlign w:val="center"/>
          </w:tcPr>
          <w:p w14:paraId="67DFCD9F"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4.4 </w:t>
            </w:r>
          </w:p>
        </w:tc>
      </w:tr>
      <w:tr w:rsidR="00A7795D" w14:paraId="35D9DFA9" w14:textId="77777777">
        <w:trPr>
          <w:trHeight w:val="480"/>
          <w:jc w:val="center"/>
        </w:trPr>
        <w:tc>
          <w:tcPr>
            <w:tcW w:w="4190" w:type="dxa"/>
            <w:shd w:val="clear" w:color="auto" w:fill="auto"/>
            <w:noWrap/>
            <w:vAlign w:val="center"/>
          </w:tcPr>
          <w:p w14:paraId="2A3D79A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工资奖金津补贴</w:t>
            </w:r>
          </w:p>
        </w:tc>
        <w:tc>
          <w:tcPr>
            <w:tcW w:w="1784" w:type="dxa"/>
            <w:shd w:val="clear" w:color="auto" w:fill="auto"/>
            <w:noWrap/>
            <w:vAlign w:val="center"/>
          </w:tcPr>
          <w:p w14:paraId="1371DCC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51926 </w:t>
            </w:r>
          </w:p>
        </w:tc>
        <w:tc>
          <w:tcPr>
            <w:tcW w:w="1799" w:type="dxa"/>
            <w:shd w:val="clear" w:color="auto" w:fill="auto"/>
            <w:noWrap/>
            <w:vAlign w:val="center"/>
          </w:tcPr>
          <w:p w14:paraId="1230A77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45991</w:t>
            </w:r>
          </w:p>
        </w:tc>
        <w:tc>
          <w:tcPr>
            <w:tcW w:w="1466" w:type="dxa"/>
            <w:shd w:val="clear" w:color="auto" w:fill="auto"/>
            <w:noWrap/>
            <w:vAlign w:val="center"/>
          </w:tcPr>
          <w:p w14:paraId="6F94ADBB"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503737C9" w14:textId="77777777">
        <w:trPr>
          <w:trHeight w:val="480"/>
          <w:jc w:val="center"/>
        </w:trPr>
        <w:tc>
          <w:tcPr>
            <w:tcW w:w="4190" w:type="dxa"/>
            <w:shd w:val="clear" w:color="auto" w:fill="auto"/>
            <w:noWrap/>
            <w:vAlign w:val="center"/>
          </w:tcPr>
          <w:p w14:paraId="026632A3"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社会保障缴费</w:t>
            </w:r>
          </w:p>
        </w:tc>
        <w:tc>
          <w:tcPr>
            <w:tcW w:w="1784" w:type="dxa"/>
            <w:shd w:val="clear" w:color="auto" w:fill="auto"/>
            <w:noWrap/>
            <w:vAlign w:val="center"/>
          </w:tcPr>
          <w:p w14:paraId="25B13B5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7495 </w:t>
            </w:r>
          </w:p>
        </w:tc>
        <w:tc>
          <w:tcPr>
            <w:tcW w:w="1799" w:type="dxa"/>
            <w:shd w:val="clear" w:color="auto" w:fill="auto"/>
            <w:noWrap/>
            <w:vAlign w:val="center"/>
          </w:tcPr>
          <w:p w14:paraId="1B3DF47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8088</w:t>
            </w:r>
          </w:p>
        </w:tc>
        <w:tc>
          <w:tcPr>
            <w:tcW w:w="1466" w:type="dxa"/>
            <w:shd w:val="clear" w:color="auto" w:fill="auto"/>
            <w:noWrap/>
            <w:vAlign w:val="center"/>
          </w:tcPr>
          <w:p w14:paraId="32D92A44"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3797809B" w14:textId="77777777">
        <w:trPr>
          <w:trHeight w:val="480"/>
          <w:jc w:val="center"/>
        </w:trPr>
        <w:tc>
          <w:tcPr>
            <w:tcW w:w="4190" w:type="dxa"/>
            <w:shd w:val="clear" w:color="auto" w:fill="auto"/>
            <w:noWrap/>
            <w:vAlign w:val="center"/>
          </w:tcPr>
          <w:p w14:paraId="716405FD"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住房公积金</w:t>
            </w:r>
          </w:p>
        </w:tc>
        <w:tc>
          <w:tcPr>
            <w:tcW w:w="1784" w:type="dxa"/>
            <w:shd w:val="clear" w:color="auto" w:fill="auto"/>
            <w:noWrap/>
            <w:vAlign w:val="center"/>
          </w:tcPr>
          <w:p w14:paraId="2546B14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5694 </w:t>
            </w:r>
          </w:p>
        </w:tc>
        <w:tc>
          <w:tcPr>
            <w:tcW w:w="1799" w:type="dxa"/>
            <w:shd w:val="clear" w:color="auto" w:fill="auto"/>
            <w:noWrap/>
            <w:vAlign w:val="center"/>
          </w:tcPr>
          <w:p w14:paraId="240C8A27"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6202</w:t>
            </w:r>
          </w:p>
        </w:tc>
        <w:tc>
          <w:tcPr>
            <w:tcW w:w="1466" w:type="dxa"/>
            <w:shd w:val="clear" w:color="auto" w:fill="auto"/>
            <w:noWrap/>
            <w:vAlign w:val="center"/>
          </w:tcPr>
          <w:p w14:paraId="101CAFF8"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25F25226" w14:textId="77777777">
        <w:trPr>
          <w:trHeight w:val="480"/>
          <w:jc w:val="center"/>
        </w:trPr>
        <w:tc>
          <w:tcPr>
            <w:tcW w:w="4190" w:type="dxa"/>
            <w:shd w:val="clear" w:color="auto" w:fill="auto"/>
            <w:noWrap/>
            <w:vAlign w:val="center"/>
          </w:tcPr>
          <w:p w14:paraId="4A2D8709"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其他工资福利支出</w:t>
            </w:r>
          </w:p>
        </w:tc>
        <w:tc>
          <w:tcPr>
            <w:tcW w:w="1784" w:type="dxa"/>
            <w:shd w:val="clear" w:color="auto" w:fill="auto"/>
            <w:noWrap/>
            <w:vAlign w:val="center"/>
          </w:tcPr>
          <w:p w14:paraId="4FA23E1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4672 </w:t>
            </w:r>
          </w:p>
        </w:tc>
        <w:tc>
          <w:tcPr>
            <w:tcW w:w="1799" w:type="dxa"/>
            <w:shd w:val="clear" w:color="auto" w:fill="auto"/>
            <w:noWrap/>
            <w:vAlign w:val="center"/>
          </w:tcPr>
          <w:p w14:paraId="1E3589D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6599</w:t>
            </w:r>
          </w:p>
        </w:tc>
        <w:tc>
          <w:tcPr>
            <w:tcW w:w="1466" w:type="dxa"/>
            <w:shd w:val="clear" w:color="auto" w:fill="auto"/>
            <w:noWrap/>
            <w:vAlign w:val="center"/>
          </w:tcPr>
          <w:p w14:paraId="06F5FCD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63377408" w14:textId="77777777">
        <w:trPr>
          <w:trHeight w:val="480"/>
          <w:jc w:val="center"/>
        </w:trPr>
        <w:tc>
          <w:tcPr>
            <w:tcW w:w="4190" w:type="dxa"/>
            <w:shd w:val="clear" w:color="auto" w:fill="auto"/>
            <w:noWrap/>
            <w:vAlign w:val="center"/>
          </w:tcPr>
          <w:p w14:paraId="5C46478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机关商品和服务支出</w:t>
            </w:r>
          </w:p>
        </w:tc>
        <w:tc>
          <w:tcPr>
            <w:tcW w:w="1784" w:type="dxa"/>
            <w:shd w:val="clear" w:color="auto" w:fill="auto"/>
            <w:noWrap/>
            <w:vAlign w:val="center"/>
          </w:tcPr>
          <w:p w14:paraId="0F3404E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6939</w:t>
            </w:r>
          </w:p>
        </w:tc>
        <w:tc>
          <w:tcPr>
            <w:tcW w:w="1799" w:type="dxa"/>
            <w:shd w:val="clear" w:color="auto" w:fill="auto"/>
            <w:noWrap/>
            <w:vAlign w:val="center"/>
          </w:tcPr>
          <w:p w14:paraId="59ADD8FB"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7804</w:t>
            </w:r>
          </w:p>
        </w:tc>
        <w:tc>
          <w:tcPr>
            <w:tcW w:w="1466" w:type="dxa"/>
            <w:shd w:val="clear" w:color="auto" w:fill="auto"/>
            <w:noWrap/>
            <w:vAlign w:val="center"/>
          </w:tcPr>
          <w:p w14:paraId="7D69E9B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-11.1 </w:t>
            </w:r>
          </w:p>
        </w:tc>
      </w:tr>
      <w:tr w:rsidR="00A7795D" w14:paraId="5760AC1B" w14:textId="77777777">
        <w:trPr>
          <w:trHeight w:val="480"/>
          <w:jc w:val="center"/>
        </w:trPr>
        <w:tc>
          <w:tcPr>
            <w:tcW w:w="4190" w:type="dxa"/>
            <w:shd w:val="clear" w:color="auto" w:fill="auto"/>
            <w:noWrap/>
            <w:vAlign w:val="center"/>
          </w:tcPr>
          <w:p w14:paraId="616B486C"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办公经费</w:t>
            </w:r>
          </w:p>
        </w:tc>
        <w:tc>
          <w:tcPr>
            <w:tcW w:w="1784" w:type="dxa"/>
            <w:shd w:val="clear" w:color="auto" w:fill="auto"/>
            <w:noWrap/>
            <w:vAlign w:val="center"/>
          </w:tcPr>
          <w:p w14:paraId="6BC6383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4414</w:t>
            </w:r>
          </w:p>
        </w:tc>
        <w:tc>
          <w:tcPr>
            <w:tcW w:w="1799" w:type="dxa"/>
            <w:shd w:val="clear" w:color="auto" w:fill="auto"/>
            <w:noWrap/>
            <w:vAlign w:val="center"/>
          </w:tcPr>
          <w:p w14:paraId="2E668B4A"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4799</w:t>
            </w:r>
          </w:p>
        </w:tc>
        <w:tc>
          <w:tcPr>
            <w:tcW w:w="1466" w:type="dxa"/>
            <w:shd w:val="clear" w:color="auto" w:fill="auto"/>
            <w:noWrap/>
            <w:vAlign w:val="center"/>
          </w:tcPr>
          <w:p w14:paraId="2EFA677B"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5140B052" w14:textId="77777777">
        <w:trPr>
          <w:trHeight w:val="480"/>
          <w:jc w:val="center"/>
        </w:trPr>
        <w:tc>
          <w:tcPr>
            <w:tcW w:w="4190" w:type="dxa"/>
            <w:shd w:val="clear" w:color="auto" w:fill="auto"/>
            <w:noWrap/>
            <w:vAlign w:val="center"/>
          </w:tcPr>
          <w:p w14:paraId="32B75A28"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会议费</w:t>
            </w:r>
          </w:p>
        </w:tc>
        <w:tc>
          <w:tcPr>
            <w:tcW w:w="1784" w:type="dxa"/>
            <w:shd w:val="clear" w:color="auto" w:fill="auto"/>
            <w:noWrap/>
            <w:vAlign w:val="center"/>
          </w:tcPr>
          <w:p w14:paraId="3F0A7BE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799" w:type="dxa"/>
            <w:shd w:val="clear" w:color="auto" w:fill="auto"/>
            <w:noWrap/>
            <w:vAlign w:val="center"/>
          </w:tcPr>
          <w:p w14:paraId="1040692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w:t>
            </w:r>
          </w:p>
        </w:tc>
        <w:tc>
          <w:tcPr>
            <w:tcW w:w="1466" w:type="dxa"/>
            <w:shd w:val="clear" w:color="auto" w:fill="auto"/>
            <w:noWrap/>
            <w:vAlign w:val="center"/>
          </w:tcPr>
          <w:p w14:paraId="120E7F92"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3669B331" w14:textId="77777777">
        <w:trPr>
          <w:trHeight w:val="480"/>
          <w:jc w:val="center"/>
        </w:trPr>
        <w:tc>
          <w:tcPr>
            <w:tcW w:w="4190" w:type="dxa"/>
            <w:shd w:val="clear" w:color="auto" w:fill="auto"/>
            <w:noWrap/>
            <w:vAlign w:val="center"/>
          </w:tcPr>
          <w:p w14:paraId="39B9210A"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培训费</w:t>
            </w:r>
          </w:p>
        </w:tc>
        <w:tc>
          <w:tcPr>
            <w:tcW w:w="1784" w:type="dxa"/>
            <w:shd w:val="clear" w:color="auto" w:fill="auto"/>
            <w:noWrap/>
            <w:vAlign w:val="center"/>
          </w:tcPr>
          <w:p w14:paraId="0E35620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799" w:type="dxa"/>
            <w:shd w:val="clear" w:color="auto" w:fill="auto"/>
            <w:noWrap/>
            <w:vAlign w:val="center"/>
          </w:tcPr>
          <w:p w14:paraId="30FDDDB7"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138</w:t>
            </w:r>
          </w:p>
        </w:tc>
        <w:tc>
          <w:tcPr>
            <w:tcW w:w="1466" w:type="dxa"/>
            <w:shd w:val="clear" w:color="auto" w:fill="auto"/>
            <w:noWrap/>
            <w:vAlign w:val="center"/>
          </w:tcPr>
          <w:p w14:paraId="162F7A0B"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3D7F7B63" w14:textId="77777777">
        <w:trPr>
          <w:trHeight w:val="480"/>
          <w:jc w:val="center"/>
        </w:trPr>
        <w:tc>
          <w:tcPr>
            <w:tcW w:w="4190" w:type="dxa"/>
            <w:shd w:val="clear" w:color="auto" w:fill="auto"/>
            <w:noWrap/>
            <w:vAlign w:val="center"/>
          </w:tcPr>
          <w:p w14:paraId="100C2550"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专用材料购置费</w:t>
            </w:r>
          </w:p>
        </w:tc>
        <w:tc>
          <w:tcPr>
            <w:tcW w:w="1784" w:type="dxa"/>
            <w:shd w:val="clear" w:color="auto" w:fill="auto"/>
            <w:noWrap/>
            <w:vAlign w:val="center"/>
          </w:tcPr>
          <w:p w14:paraId="3D001E9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799" w:type="dxa"/>
            <w:shd w:val="clear" w:color="auto" w:fill="auto"/>
            <w:noWrap/>
            <w:vAlign w:val="center"/>
          </w:tcPr>
          <w:p w14:paraId="48A361D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w:t>
            </w:r>
          </w:p>
        </w:tc>
        <w:tc>
          <w:tcPr>
            <w:tcW w:w="1466" w:type="dxa"/>
            <w:shd w:val="clear" w:color="auto" w:fill="auto"/>
            <w:noWrap/>
            <w:vAlign w:val="center"/>
          </w:tcPr>
          <w:p w14:paraId="3EEDA27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103F4A1A" w14:textId="77777777">
        <w:trPr>
          <w:trHeight w:val="480"/>
          <w:jc w:val="center"/>
        </w:trPr>
        <w:tc>
          <w:tcPr>
            <w:tcW w:w="4190" w:type="dxa"/>
            <w:shd w:val="clear" w:color="auto" w:fill="auto"/>
            <w:noWrap/>
            <w:vAlign w:val="center"/>
          </w:tcPr>
          <w:p w14:paraId="5EAD66F8"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委托业务费</w:t>
            </w:r>
          </w:p>
        </w:tc>
        <w:tc>
          <w:tcPr>
            <w:tcW w:w="1784" w:type="dxa"/>
            <w:shd w:val="clear" w:color="auto" w:fill="auto"/>
            <w:noWrap/>
            <w:vAlign w:val="center"/>
          </w:tcPr>
          <w:p w14:paraId="3D54286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799" w:type="dxa"/>
            <w:shd w:val="clear" w:color="auto" w:fill="auto"/>
            <w:noWrap/>
            <w:vAlign w:val="center"/>
          </w:tcPr>
          <w:p w14:paraId="609F28B2"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162</w:t>
            </w:r>
          </w:p>
        </w:tc>
        <w:tc>
          <w:tcPr>
            <w:tcW w:w="1466" w:type="dxa"/>
            <w:shd w:val="clear" w:color="auto" w:fill="auto"/>
            <w:noWrap/>
            <w:vAlign w:val="center"/>
          </w:tcPr>
          <w:p w14:paraId="54E92BB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28FFFF15" w14:textId="77777777">
        <w:trPr>
          <w:trHeight w:val="480"/>
          <w:jc w:val="center"/>
        </w:trPr>
        <w:tc>
          <w:tcPr>
            <w:tcW w:w="4190" w:type="dxa"/>
            <w:shd w:val="clear" w:color="auto" w:fill="auto"/>
            <w:noWrap/>
            <w:vAlign w:val="center"/>
          </w:tcPr>
          <w:p w14:paraId="670A7E84"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公务接待费</w:t>
            </w:r>
          </w:p>
        </w:tc>
        <w:tc>
          <w:tcPr>
            <w:tcW w:w="1784" w:type="dxa"/>
            <w:shd w:val="clear" w:color="auto" w:fill="auto"/>
            <w:noWrap/>
            <w:vAlign w:val="center"/>
          </w:tcPr>
          <w:p w14:paraId="18A47B3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1799" w:type="dxa"/>
            <w:shd w:val="clear" w:color="auto" w:fill="auto"/>
            <w:noWrap/>
            <w:vAlign w:val="center"/>
          </w:tcPr>
          <w:p w14:paraId="791726EB"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185</w:t>
            </w:r>
          </w:p>
        </w:tc>
        <w:tc>
          <w:tcPr>
            <w:tcW w:w="1466" w:type="dxa"/>
            <w:shd w:val="clear" w:color="auto" w:fill="auto"/>
            <w:noWrap/>
            <w:vAlign w:val="center"/>
          </w:tcPr>
          <w:p w14:paraId="083D0BF2"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63D93A9E" w14:textId="77777777">
        <w:trPr>
          <w:trHeight w:val="480"/>
          <w:jc w:val="center"/>
        </w:trPr>
        <w:tc>
          <w:tcPr>
            <w:tcW w:w="4190" w:type="dxa"/>
            <w:shd w:val="clear" w:color="auto" w:fill="auto"/>
            <w:noWrap/>
            <w:vAlign w:val="center"/>
          </w:tcPr>
          <w:p w14:paraId="7FE99CFF"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因公出国（境）费用</w:t>
            </w:r>
          </w:p>
        </w:tc>
        <w:tc>
          <w:tcPr>
            <w:tcW w:w="1784" w:type="dxa"/>
            <w:shd w:val="clear" w:color="auto" w:fill="auto"/>
            <w:noWrap/>
            <w:vAlign w:val="center"/>
          </w:tcPr>
          <w:p w14:paraId="4038D0B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799" w:type="dxa"/>
            <w:shd w:val="clear" w:color="auto" w:fill="auto"/>
            <w:noWrap/>
            <w:vAlign w:val="center"/>
          </w:tcPr>
          <w:p w14:paraId="5EAB832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466" w:type="dxa"/>
            <w:shd w:val="clear" w:color="auto" w:fill="auto"/>
            <w:noWrap/>
            <w:vAlign w:val="center"/>
          </w:tcPr>
          <w:p w14:paraId="74D32902"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00D7FEBB" w14:textId="77777777">
        <w:trPr>
          <w:trHeight w:val="480"/>
          <w:jc w:val="center"/>
        </w:trPr>
        <w:tc>
          <w:tcPr>
            <w:tcW w:w="4190" w:type="dxa"/>
            <w:shd w:val="clear" w:color="auto" w:fill="auto"/>
            <w:noWrap/>
            <w:vAlign w:val="center"/>
          </w:tcPr>
          <w:p w14:paraId="1FAABA35"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公务用车运行维护费</w:t>
            </w:r>
          </w:p>
        </w:tc>
        <w:tc>
          <w:tcPr>
            <w:tcW w:w="1784" w:type="dxa"/>
            <w:shd w:val="clear" w:color="auto" w:fill="auto"/>
            <w:noWrap/>
            <w:vAlign w:val="center"/>
          </w:tcPr>
          <w:p w14:paraId="73B651ED"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801</w:t>
            </w:r>
          </w:p>
        </w:tc>
        <w:tc>
          <w:tcPr>
            <w:tcW w:w="1799" w:type="dxa"/>
            <w:shd w:val="clear" w:color="auto" w:fill="auto"/>
            <w:noWrap/>
            <w:vAlign w:val="center"/>
          </w:tcPr>
          <w:p w14:paraId="3471E6A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824</w:t>
            </w:r>
          </w:p>
        </w:tc>
        <w:tc>
          <w:tcPr>
            <w:tcW w:w="1466" w:type="dxa"/>
            <w:shd w:val="clear" w:color="auto" w:fill="auto"/>
            <w:noWrap/>
            <w:vAlign w:val="center"/>
          </w:tcPr>
          <w:p w14:paraId="10AABB1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7AFE43F4" w14:textId="77777777">
        <w:trPr>
          <w:trHeight w:val="480"/>
          <w:jc w:val="center"/>
        </w:trPr>
        <w:tc>
          <w:tcPr>
            <w:tcW w:w="4190" w:type="dxa"/>
            <w:shd w:val="clear" w:color="auto" w:fill="auto"/>
            <w:noWrap/>
            <w:vAlign w:val="center"/>
          </w:tcPr>
          <w:p w14:paraId="79540733"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维修（护）费</w:t>
            </w:r>
          </w:p>
        </w:tc>
        <w:tc>
          <w:tcPr>
            <w:tcW w:w="1784" w:type="dxa"/>
            <w:shd w:val="clear" w:color="auto" w:fill="auto"/>
            <w:noWrap/>
            <w:vAlign w:val="center"/>
          </w:tcPr>
          <w:p w14:paraId="27A5235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1799" w:type="dxa"/>
            <w:shd w:val="clear" w:color="auto" w:fill="auto"/>
            <w:noWrap/>
            <w:vAlign w:val="center"/>
          </w:tcPr>
          <w:p w14:paraId="054AAB7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145</w:t>
            </w:r>
          </w:p>
        </w:tc>
        <w:tc>
          <w:tcPr>
            <w:tcW w:w="1466" w:type="dxa"/>
            <w:shd w:val="clear" w:color="auto" w:fill="auto"/>
            <w:noWrap/>
            <w:vAlign w:val="center"/>
          </w:tcPr>
          <w:p w14:paraId="1CA181D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6DC47A8B" w14:textId="77777777">
        <w:trPr>
          <w:trHeight w:val="480"/>
          <w:jc w:val="center"/>
        </w:trPr>
        <w:tc>
          <w:tcPr>
            <w:tcW w:w="4190" w:type="dxa"/>
            <w:shd w:val="clear" w:color="auto" w:fill="auto"/>
            <w:noWrap/>
            <w:vAlign w:val="center"/>
          </w:tcPr>
          <w:p w14:paraId="0781F2B6"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其他商品和服务支出</w:t>
            </w:r>
          </w:p>
        </w:tc>
        <w:tc>
          <w:tcPr>
            <w:tcW w:w="1784" w:type="dxa"/>
            <w:shd w:val="clear" w:color="auto" w:fill="auto"/>
            <w:noWrap/>
            <w:vAlign w:val="center"/>
          </w:tcPr>
          <w:p w14:paraId="1F48E86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1238</w:t>
            </w:r>
          </w:p>
        </w:tc>
        <w:tc>
          <w:tcPr>
            <w:tcW w:w="1799" w:type="dxa"/>
            <w:shd w:val="clear" w:color="auto" w:fill="auto"/>
            <w:noWrap/>
            <w:vAlign w:val="center"/>
          </w:tcPr>
          <w:p w14:paraId="4B08079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1397</w:t>
            </w:r>
          </w:p>
        </w:tc>
        <w:tc>
          <w:tcPr>
            <w:tcW w:w="1466" w:type="dxa"/>
            <w:shd w:val="clear" w:color="auto" w:fill="auto"/>
            <w:noWrap/>
            <w:vAlign w:val="center"/>
          </w:tcPr>
          <w:p w14:paraId="0E18F03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3D47EA48" w14:textId="77777777">
        <w:trPr>
          <w:trHeight w:val="480"/>
          <w:jc w:val="center"/>
        </w:trPr>
        <w:tc>
          <w:tcPr>
            <w:tcW w:w="4190" w:type="dxa"/>
            <w:shd w:val="clear" w:color="auto" w:fill="auto"/>
            <w:noWrap/>
            <w:vAlign w:val="center"/>
          </w:tcPr>
          <w:p w14:paraId="259E1D69"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机关资本性支出（一）</w:t>
            </w:r>
          </w:p>
        </w:tc>
        <w:tc>
          <w:tcPr>
            <w:tcW w:w="1784" w:type="dxa"/>
            <w:shd w:val="clear" w:color="auto" w:fill="auto"/>
            <w:noWrap/>
            <w:vAlign w:val="center"/>
          </w:tcPr>
          <w:p w14:paraId="3DDB02D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1799" w:type="dxa"/>
            <w:shd w:val="clear" w:color="auto" w:fill="auto"/>
            <w:noWrap/>
            <w:vAlign w:val="center"/>
          </w:tcPr>
          <w:p w14:paraId="1607ABD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w:t>
            </w:r>
          </w:p>
        </w:tc>
        <w:tc>
          <w:tcPr>
            <w:tcW w:w="1466" w:type="dxa"/>
            <w:shd w:val="clear" w:color="auto" w:fill="auto"/>
            <w:noWrap/>
            <w:vAlign w:val="center"/>
          </w:tcPr>
          <w:p w14:paraId="3F5865D8"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362.5 </w:t>
            </w:r>
          </w:p>
        </w:tc>
      </w:tr>
      <w:tr w:rsidR="00A7795D" w14:paraId="38285CED" w14:textId="77777777">
        <w:trPr>
          <w:trHeight w:val="480"/>
          <w:jc w:val="center"/>
        </w:trPr>
        <w:tc>
          <w:tcPr>
            <w:tcW w:w="4190" w:type="dxa"/>
            <w:shd w:val="clear" w:color="auto" w:fill="auto"/>
            <w:noWrap/>
            <w:vAlign w:val="center"/>
          </w:tcPr>
          <w:p w14:paraId="0AF3ABB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设备购置</w:t>
            </w:r>
          </w:p>
        </w:tc>
        <w:tc>
          <w:tcPr>
            <w:tcW w:w="1784" w:type="dxa"/>
            <w:shd w:val="clear" w:color="auto" w:fill="auto"/>
            <w:noWrap/>
            <w:vAlign w:val="center"/>
          </w:tcPr>
          <w:p w14:paraId="410E6F7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799" w:type="dxa"/>
            <w:shd w:val="clear" w:color="auto" w:fill="auto"/>
            <w:noWrap/>
            <w:vAlign w:val="center"/>
          </w:tcPr>
          <w:p w14:paraId="61D794C7"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w:t>
            </w:r>
          </w:p>
        </w:tc>
        <w:tc>
          <w:tcPr>
            <w:tcW w:w="1466" w:type="dxa"/>
            <w:shd w:val="clear" w:color="auto" w:fill="auto"/>
            <w:noWrap/>
            <w:vAlign w:val="center"/>
          </w:tcPr>
          <w:p w14:paraId="267380FE"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2D61E836" w14:textId="77777777">
        <w:trPr>
          <w:trHeight w:val="480"/>
          <w:jc w:val="center"/>
        </w:trPr>
        <w:tc>
          <w:tcPr>
            <w:tcW w:w="4190" w:type="dxa"/>
            <w:shd w:val="clear" w:color="auto" w:fill="auto"/>
            <w:noWrap/>
            <w:vAlign w:val="center"/>
          </w:tcPr>
          <w:p w14:paraId="7F81C2F7"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大型修缮</w:t>
            </w:r>
          </w:p>
        </w:tc>
        <w:tc>
          <w:tcPr>
            <w:tcW w:w="1784" w:type="dxa"/>
            <w:shd w:val="clear" w:color="auto" w:fill="auto"/>
            <w:noWrap/>
            <w:vAlign w:val="center"/>
          </w:tcPr>
          <w:p w14:paraId="302179E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799" w:type="dxa"/>
            <w:shd w:val="clear" w:color="auto" w:fill="auto"/>
            <w:noWrap/>
            <w:vAlign w:val="center"/>
          </w:tcPr>
          <w:p w14:paraId="0F4DD28F"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466" w:type="dxa"/>
            <w:shd w:val="clear" w:color="auto" w:fill="auto"/>
            <w:noWrap/>
            <w:vAlign w:val="center"/>
          </w:tcPr>
          <w:p w14:paraId="37936A4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55EAD392" w14:textId="77777777">
        <w:trPr>
          <w:trHeight w:val="480"/>
          <w:jc w:val="center"/>
        </w:trPr>
        <w:tc>
          <w:tcPr>
            <w:tcW w:w="4190" w:type="dxa"/>
            <w:shd w:val="clear" w:color="auto" w:fill="auto"/>
            <w:noWrap/>
            <w:vAlign w:val="center"/>
          </w:tcPr>
          <w:p w14:paraId="20162A19"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其他资本性支出</w:t>
            </w:r>
          </w:p>
        </w:tc>
        <w:tc>
          <w:tcPr>
            <w:tcW w:w="1784" w:type="dxa"/>
            <w:shd w:val="clear" w:color="auto" w:fill="auto"/>
            <w:noWrap/>
            <w:vAlign w:val="center"/>
          </w:tcPr>
          <w:p w14:paraId="0D59C9B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799" w:type="dxa"/>
            <w:shd w:val="clear" w:color="auto" w:fill="auto"/>
            <w:noWrap/>
            <w:vAlign w:val="center"/>
          </w:tcPr>
          <w:p w14:paraId="489B3F27"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1466" w:type="dxa"/>
            <w:shd w:val="clear" w:color="auto" w:fill="auto"/>
            <w:noWrap/>
            <w:vAlign w:val="center"/>
          </w:tcPr>
          <w:p w14:paraId="06D28952"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70DA1D58" w14:textId="77777777">
        <w:trPr>
          <w:trHeight w:val="480"/>
          <w:jc w:val="center"/>
        </w:trPr>
        <w:tc>
          <w:tcPr>
            <w:tcW w:w="4190" w:type="dxa"/>
            <w:shd w:val="clear" w:color="auto" w:fill="auto"/>
            <w:noWrap/>
            <w:vAlign w:val="center"/>
          </w:tcPr>
          <w:p w14:paraId="2CC37E81"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Times New Roman" w:eastAsia="宋体" w:hAnsi="Times New Roman" w:cs="Times New Roman"/>
                <w:color w:val="000000"/>
                <w:kern w:val="0"/>
                <w:sz w:val="24"/>
                <w:szCs w:val="24"/>
              </w:rPr>
              <w:t>对事业单位经常性补助</w:t>
            </w:r>
          </w:p>
        </w:tc>
        <w:tc>
          <w:tcPr>
            <w:tcW w:w="1784" w:type="dxa"/>
            <w:shd w:val="clear" w:color="auto" w:fill="auto"/>
            <w:noWrap/>
            <w:vAlign w:val="center"/>
          </w:tcPr>
          <w:p w14:paraId="62D8D50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98325</w:t>
            </w:r>
          </w:p>
        </w:tc>
        <w:tc>
          <w:tcPr>
            <w:tcW w:w="1799" w:type="dxa"/>
            <w:shd w:val="clear" w:color="auto" w:fill="auto"/>
            <w:noWrap/>
            <w:vAlign w:val="center"/>
          </w:tcPr>
          <w:p w14:paraId="337085C5"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93113</w:t>
            </w:r>
          </w:p>
        </w:tc>
        <w:tc>
          <w:tcPr>
            <w:tcW w:w="1466" w:type="dxa"/>
            <w:shd w:val="clear" w:color="auto" w:fill="auto"/>
            <w:noWrap/>
            <w:vAlign w:val="center"/>
          </w:tcPr>
          <w:p w14:paraId="7EC89A7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5.6 </w:t>
            </w:r>
          </w:p>
        </w:tc>
      </w:tr>
      <w:tr w:rsidR="00A7795D" w14:paraId="3C3C669C" w14:textId="77777777">
        <w:trPr>
          <w:trHeight w:val="480"/>
          <w:jc w:val="center"/>
        </w:trPr>
        <w:tc>
          <w:tcPr>
            <w:tcW w:w="4190" w:type="dxa"/>
            <w:shd w:val="clear" w:color="auto" w:fill="auto"/>
            <w:noWrap/>
            <w:vAlign w:val="center"/>
          </w:tcPr>
          <w:p w14:paraId="7AA4A4A3"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工资福利支出</w:t>
            </w:r>
          </w:p>
        </w:tc>
        <w:tc>
          <w:tcPr>
            <w:tcW w:w="1784" w:type="dxa"/>
            <w:shd w:val="clear" w:color="auto" w:fill="auto"/>
            <w:noWrap/>
            <w:vAlign w:val="center"/>
          </w:tcPr>
          <w:p w14:paraId="194D022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91983</w:t>
            </w:r>
          </w:p>
        </w:tc>
        <w:tc>
          <w:tcPr>
            <w:tcW w:w="1799" w:type="dxa"/>
            <w:shd w:val="clear" w:color="auto" w:fill="auto"/>
            <w:noWrap/>
            <w:vAlign w:val="center"/>
          </w:tcPr>
          <w:p w14:paraId="3A58F65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86830</w:t>
            </w:r>
          </w:p>
        </w:tc>
        <w:tc>
          <w:tcPr>
            <w:tcW w:w="1466" w:type="dxa"/>
            <w:shd w:val="clear" w:color="auto" w:fill="auto"/>
            <w:noWrap/>
            <w:vAlign w:val="center"/>
          </w:tcPr>
          <w:p w14:paraId="01EEABAB"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7712C5DD" w14:textId="77777777">
        <w:trPr>
          <w:trHeight w:val="480"/>
          <w:jc w:val="center"/>
        </w:trPr>
        <w:tc>
          <w:tcPr>
            <w:tcW w:w="4190" w:type="dxa"/>
            <w:shd w:val="clear" w:color="auto" w:fill="auto"/>
            <w:noWrap/>
            <w:vAlign w:val="center"/>
          </w:tcPr>
          <w:p w14:paraId="74393DF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商品和服务支出</w:t>
            </w:r>
          </w:p>
        </w:tc>
        <w:tc>
          <w:tcPr>
            <w:tcW w:w="1784" w:type="dxa"/>
            <w:shd w:val="clear" w:color="auto" w:fill="auto"/>
            <w:noWrap/>
            <w:vAlign w:val="center"/>
          </w:tcPr>
          <w:p w14:paraId="530A648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6342</w:t>
            </w:r>
          </w:p>
        </w:tc>
        <w:tc>
          <w:tcPr>
            <w:tcW w:w="1799" w:type="dxa"/>
            <w:shd w:val="clear" w:color="auto" w:fill="auto"/>
            <w:noWrap/>
            <w:vAlign w:val="center"/>
          </w:tcPr>
          <w:p w14:paraId="50BE5871"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6283</w:t>
            </w:r>
          </w:p>
        </w:tc>
        <w:tc>
          <w:tcPr>
            <w:tcW w:w="1466" w:type="dxa"/>
            <w:shd w:val="clear" w:color="auto" w:fill="auto"/>
            <w:noWrap/>
            <w:vAlign w:val="center"/>
          </w:tcPr>
          <w:p w14:paraId="3153CE01"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135D798B" w14:textId="77777777">
        <w:trPr>
          <w:trHeight w:val="480"/>
          <w:jc w:val="center"/>
        </w:trPr>
        <w:tc>
          <w:tcPr>
            <w:tcW w:w="4190" w:type="dxa"/>
            <w:shd w:val="clear" w:color="auto" w:fill="auto"/>
            <w:noWrap/>
            <w:vAlign w:val="center"/>
          </w:tcPr>
          <w:p w14:paraId="263DB6C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color w:val="000000"/>
                <w:kern w:val="0"/>
                <w:sz w:val="24"/>
                <w:szCs w:val="24"/>
              </w:rPr>
              <w:t>对事业单位资本性补助</w:t>
            </w:r>
          </w:p>
        </w:tc>
        <w:tc>
          <w:tcPr>
            <w:tcW w:w="1784" w:type="dxa"/>
            <w:shd w:val="clear" w:color="auto" w:fill="auto"/>
            <w:noWrap/>
            <w:vAlign w:val="center"/>
          </w:tcPr>
          <w:p w14:paraId="2898F38A"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1799" w:type="dxa"/>
            <w:shd w:val="clear" w:color="auto" w:fill="auto"/>
            <w:noWrap/>
            <w:vAlign w:val="center"/>
          </w:tcPr>
          <w:p w14:paraId="0EC3BE6A"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439</w:t>
            </w:r>
          </w:p>
        </w:tc>
        <w:tc>
          <w:tcPr>
            <w:tcW w:w="1466" w:type="dxa"/>
            <w:shd w:val="clear" w:color="auto" w:fill="auto"/>
            <w:noWrap/>
            <w:vAlign w:val="center"/>
          </w:tcPr>
          <w:p w14:paraId="066CB4B7"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-28.5 </w:t>
            </w:r>
          </w:p>
        </w:tc>
      </w:tr>
      <w:tr w:rsidR="00A7795D" w14:paraId="0DD996B3" w14:textId="77777777">
        <w:trPr>
          <w:trHeight w:val="480"/>
          <w:jc w:val="center"/>
        </w:trPr>
        <w:tc>
          <w:tcPr>
            <w:tcW w:w="4190" w:type="dxa"/>
            <w:shd w:val="clear" w:color="auto" w:fill="auto"/>
            <w:noWrap/>
            <w:vAlign w:val="center"/>
          </w:tcPr>
          <w:p w14:paraId="040C91A8"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资本性支出（一）</w:t>
            </w:r>
          </w:p>
        </w:tc>
        <w:tc>
          <w:tcPr>
            <w:tcW w:w="1784" w:type="dxa"/>
            <w:shd w:val="clear" w:color="auto" w:fill="auto"/>
            <w:noWrap/>
            <w:vAlign w:val="center"/>
          </w:tcPr>
          <w:p w14:paraId="713C8A6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1799" w:type="dxa"/>
            <w:shd w:val="clear" w:color="auto" w:fill="auto"/>
            <w:noWrap/>
            <w:vAlign w:val="center"/>
          </w:tcPr>
          <w:p w14:paraId="3A97AB34"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439</w:t>
            </w:r>
          </w:p>
        </w:tc>
        <w:tc>
          <w:tcPr>
            <w:tcW w:w="1466" w:type="dxa"/>
            <w:shd w:val="clear" w:color="auto" w:fill="auto"/>
            <w:noWrap/>
            <w:vAlign w:val="center"/>
          </w:tcPr>
          <w:p w14:paraId="678FAC80"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1D783969" w14:textId="77777777">
        <w:trPr>
          <w:trHeight w:val="480"/>
          <w:jc w:val="center"/>
        </w:trPr>
        <w:tc>
          <w:tcPr>
            <w:tcW w:w="4190" w:type="dxa"/>
            <w:shd w:val="clear" w:color="auto" w:fill="auto"/>
            <w:noWrap/>
            <w:vAlign w:val="center"/>
          </w:tcPr>
          <w:p w14:paraId="6F770F97"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Times New Roman" w:eastAsia="宋体" w:hAnsi="Times New Roman" w:cs="Times New Roman"/>
                <w:color w:val="000000"/>
                <w:kern w:val="0"/>
                <w:sz w:val="24"/>
                <w:szCs w:val="24"/>
              </w:rPr>
              <w:t>对企业的补助</w:t>
            </w:r>
          </w:p>
        </w:tc>
        <w:tc>
          <w:tcPr>
            <w:tcW w:w="1784" w:type="dxa"/>
            <w:shd w:val="clear" w:color="auto" w:fill="auto"/>
            <w:noWrap/>
            <w:vAlign w:val="center"/>
          </w:tcPr>
          <w:p w14:paraId="459E076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799" w:type="dxa"/>
            <w:shd w:val="clear" w:color="auto" w:fill="auto"/>
            <w:noWrap/>
            <w:vAlign w:val="center"/>
          </w:tcPr>
          <w:p w14:paraId="5A8E8B20"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466" w:type="dxa"/>
            <w:shd w:val="clear" w:color="auto" w:fill="auto"/>
            <w:noWrap/>
            <w:vAlign w:val="center"/>
          </w:tcPr>
          <w:p w14:paraId="297C37DF"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6264AFDF" w14:textId="77777777">
        <w:trPr>
          <w:trHeight w:val="480"/>
          <w:jc w:val="center"/>
        </w:trPr>
        <w:tc>
          <w:tcPr>
            <w:tcW w:w="4190" w:type="dxa"/>
            <w:shd w:val="clear" w:color="auto" w:fill="auto"/>
            <w:noWrap/>
            <w:vAlign w:val="center"/>
          </w:tcPr>
          <w:p w14:paraId="283F2AF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其他对企业的补助</w:t>
            </w:r>
          </w:p>
        </w:tc>
        <w:tc>
          <w:tcPr>
            <w:tcW w:w="1784" w:type="dxa"/>
            <w:shd w:val="clear" w:color="auto" w:fill="auto"/>
            <w:noWrap/>
            <w:vAlign w:val="center"/>
          </w:tcPr>
          <w:p w14:paraId="1A610E7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799" w:type="dxa"/>
            <w:shd w:val="clear" w:color="auto" w:fill="auto"/>
            <w:noWrap/>
            <w:vAlign w:val="center"/>
          </w:tcPr>
          <w:p w14:paraId="1873D96C"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466" w:type="dxa"/>
            <w:shd w:val="clear" w:color="auto" w:fill="auto"/>
            <w:noWrap/>
            <w:vAlign w:val="center"/>
          </w:tcPr>
          <w:p w14:paraId="2F68CBF1"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2BC1911C" w14:textId="77777777">
        <w:trPr>
          <w:trHeight w:val="480"/>
          <w:jc w:val="center"/>
        </w:trPr>
        <w:tc>
          <w:tcPr>
            <w:tcW w:w="4190" w:type="dxa"/>
            <w:shd w:val="clear" w:color="auto" w:fill="auto"/>
            <w:noWrap/>
            <w:vAlign w:val="center"/>
          </w:tcPr>
          <w:p w14:paraId="4BBBD740"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Times New Roman" w:eastAsia="宋体" w:hAnsi="Times New Roman" w:cs="Times New Roman"/>
                <w:color w:val="000000"/>
                <w:kern w:val="0"/>
                <w:sz w:val="24"/>
                <w:szCs w:val="24"/>
              </w:rPr>
              <w:t>对个人和家庭的补助</w:t>
            </w:r>
          </w:p>
        </w:tc>
        <w:tc>
          <w:tcPr>
            <w:tcW w:w="1784" w:type="dxa"/>
            <w:shd w:val="clear" w:color="auto" w:fill="auto"/>
            <w:noWrap/>
            <w:vAlign w:val="center"/>
          </w:tcPr>
          <w:p w14:paraId="003D98E8"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2255</w:t>
            </w:r>
          </w:p>
        </w:tc>
        <w:tc>
          <w:tcPr>
            <w:tcW w:w="1799" w:type="dxa"/>
            <w:shd w:val="clear" w:color="auto" w:fill="auto"/>
            <w:noWrap/>
            <w:vAlign w:val="center"/>
          </w:tcPr>
          <w:p w14:paraId="561FA9E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1525</w:t>
            </w:r>
          </w:p>
        </w:tc>
        <w:tc>
          <w:tcPr>
            <w:tcW w:w="1466" w:type="dxa"/>
            <w:shd w:val="clear" w:color="auto" w:fill="auto"/>
            <w:noWrap/>
            <w:vAlign w:val="center"/>
          </w:tcPr>
          <w:p w14:paraId="17C6413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47.9 </w:t>
            </w:r>
          </w:p>
        </w:tc>
      </w:tr>
      <w:tr w:rsidR="00A7795D" w14:paraId="12B1F46F" w14:textId="77777777">
        <w:trPr>
          <w:trHeight w:val="480"/>
          <w:jc w:val="center"/>
        </w:trPr>
        <w:tc>
          <w:tcPr>
            <w:tcW w:w="4190" w:type="dxa"/>
            <w:shd w:val="clear" w:color="auto" w:fill="auto"/>
            <w:noWrap/>
            <w:vAlign w:val="center"/>
          </w:tcPr>
          <w:p w14:paraId="3BE8B1B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社会福利和救助</w:t>
            </w:r>
          </w:p>
        </w:tc>
        <w:tc>
          <w:tcPr>
            <w:tcW w:w="1784" w:type="dxa"/>
            <w:shd w:val="clear" w:color="auto" w:fill="auto"/>
            <w:noWrap/>
            <w:vAlign w:val="center"/>
          </w:tcPr>
          <w:p w14:paraId="68F7A64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1779</w:t>
            </w:r>
          </w:p>
        </w:tc>
        <w:tc>
          <w:tcPr>
            <w:tcW w:w="1799" w:type="dxa"/>
            <w:shd w:val="clear" w:color="auto" w:fill="auto"/>
            <w:noWrap/>
            <w:vAlign w:val="center"/>
          </w:tcPr>
          <w:p w14:paraId="7FB3E7D5"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1021</w:t>
            </w:r>
          </w:p>
        </w:tc>
        <w:tc>
          <w:tcPr>
            <w:tcW w:w="1466" w:type="dxa"/>
            <w:shd w:val="clear" w:color="auto" w:fill="auto"/>
            <w:noWrap/>
            <w:vAlign w:val="center"/>
          </w:tcPr>
          <w:p w14:paraId="33D1CCFE"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2F193BEF" w14:textId="77777777">
        <w:trPr>
          <w:trHeight w:val="480"/>
          <w:jc w:val="center"/>
        </w:trPr>
        <w:tc>
          <w:tcPr>
            <w:tcW w:w="4190" w:type="dxa"/>
            <w:shd w:val="clear" w:color="auto" w:fill="auto"/>
            <w:noWrap/>
            <w:vAlign w:val="center"/>
          </w:tcPr>
          <w:p w14:paraId="4FFAF6BA"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离退休费</w:t>
            </w:r>
          </w:p>
        </w:tc>
        <w:tc>
          <w:tcPr>
            <w:tcW w:w="1784" w:type="dxa"/>
            <w:shd w:val="clear" w:color="auto" w:fill="auto"/>
            <w:noWrap/>
            <w:vAlign w:val="center"/>
          </w:tcPr>
          <w:p w14:paraId="69D8247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1799" w:type="dxa"/>
            <w:shd w:val="clear" w:color="auto" w:fill="auto"/>
            <w:noWrap/>
            <w:vAlign w:val="center"/>
          </w:tcPr>
          <w:p w14:paraId="23FB1251"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486</w:t>
            </w:r>
          </w:p>
        </w:tc>
        <w:tc>
          <w:tcPr>
            <w:tcW w:w="1466" w:type="dxa"/>
            <w:shd w:val="clear" w:color="auto" w:fill="auto"/>
            <w:noWrap/>
            <w:vAlign w:val="center"/>
          </w:tcPr>
          <w:p w14:paraId="71FA6C4A"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2625C8F4" w14:textId="77777777">
        <w:trPr>
          <w:trHeight w:val="480"/>
          <w:jc w:val="center"/>
        </w:trPr>
        <w:tc>
          <w:tcPr>
            <w:tcW w:w="4190" w:type="dxa"/>
            <w:shd w:val="clear" w:color="auto" w:fill="auto"/>
            <w:noWrap/>
            <w:vAlign w:val="center"/>
          </w:tcPr>
          <w:p w14:paraId="761D0CC6"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其他对个人和家庭补助</w:t>
            </w:r>
          </w:p>
        </w:tc>
        <w:tc>
          <w:tcPr>
            <w:tcW w:w="1784" w:type="dxa"/>
            <w:shd w:val="clear" w:color="auto" w:fill="auto"/>
            <w:noWrap/>
            <w:vAlign w:val="center"/>
          </w:tcPr>
          <w:p w14:paraId="537FF6A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799" w:type="dxa"/>
            <w:shd w:val="clear" w:color="auto" w:fill="auto"/>
            <w:noWrap/>
            <w:vAlign w:val="center"/>
          </w:tcPr>
          <w:p w14:paraId="6F27104E"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1466" w:type="dxa"/>
            <w:shd w:val="clear" w:color="auto" w:fill="auto"/>
            <w:noWrap/>
            <w:vAlign w:val="center"/>
          </w:tcPr>
          <w:p w14:paraId="48A968C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649D4A92" w14:textId="77777777">
        <w:trPr>
          <w:trHeight w:val="480"/>
          <w:jc w:val="center"/>
        </w:trPr>
        <w:tc>
          <w:tcPr>
            <w:tcW w:w="4190" w:type="dxa"/>
            <w:shd w:val="clear" w:color="auto" w:fill="auto"/>
            <w:noWrap/>
            <w:vAlign w:val="center"/>
          </w:tcPr>
          <w:p w14:paraId="129AFBA1"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Times New Roman" w:eastAsia="宋体" w:hAnsi="Times New Roman" w:cs="Times New Roman"/>
                <w:color w:val="000000"/>
                <w:kern w:val="0"/>
                <w:sz w:val="24"/>
                <w:szCs w:val="24"/>
              </w:rPr>
              <w:t>其他支出</w:t>
            </w:r>
          </w:p>
        </w:tc>
        <w:tc>
          <w:tcPr>
            <w:tcW w:w="1784" w:type="dxa"/>
            <w:shd w:val="clear" w:color="auto" w:fill="auto"/>
            <w:noWrap/>
            <w:vAlign w:val="center"/>
          </w:tcPr>
          <w:p w14:paraId="5EB411C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799" w:type="dxa"/>
            <w:shd w:val="clear" w:color="auto" w:fill="auto"/>
            <w:noWrap/>
            <w:vAlign w:val="center"/>
          </w:tcPr>
          <w:p w14:paraId="3D1BB5CC"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1755</w:t>
            </w:r>
          </w:p>
        </w:tc>
        <w:tc>
          <w:tcPr>
            <w:tcW w:w="1466" w:type="dxa"/>
            <w:shd w:val="clear" w:color="auto" w:fill="auto"/>
            <w:noWrap/>
            <w:vAlign w:val="center"/>
          </w:tcPr>
          <w:p w14:paraId="6B1A2228"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-100.0 </w:t>
            </w:r>
          </w:p>
        </w:tc>
      </w:tr>
      <w:tr w:rsidR="00A7795D" w14:paraId="3779006D" w14:textId="77777777">
        <w:trPr>
          <w:trHeight w:val="480"/>
          <w:jc w:val="center"/>
        </w:trPr>
        <w:tc>
          <w:tcPr>
            <w:tcW w:w="4190" w:type="dxa"/>
            <w:shd w:val="clear" w:color="auto" w:fill="auto"/>
            <w:noWrap/>
            <w:vAlign w:val="center"/>
          </w:tcPr>
          <w:p w14:paraId="0142AE91"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其他支出</w:t>
            </w:r>
          </w:p>
        </w:tc>
        <w:tc>
          <w:tcPr>
            <w:tcW w:w="1784" w:type="dxa"/>
            <w:shd w:val="clear" w:color="auto" w:fill="auto"/>
            <w:noWrap/>
            <w:vAlign w:val="center"/>
          </w:tcPr>
          <w:p w14:paraId="762F96E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799" w:type="dxa"/>
            <w:shd w:val="clear" w:color="auto" w:fill="auto"/>
            <w:noWrap/>
            <w:vAlign w:val="center"/>
          </w:tcPr>
          <w:p w14:paraId="1ABC74BC"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1755</w:t>
            </w:r>
          </w:p>
        </w:tc>
        <w:tc>
          <w:tcPr>
            <w:tcW w:w="1466" w:type="dxa"/>
            <w:shd w:val="clear" w:color="auto" w:fill="auto"/>
            <w:noWrap/>
            <w:vAlign w:val="center"/>
          </w:tcPr>
          <w:p w14:paraId="4AD70F76"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14:paraId="38123847" w14:textId="77777777" w:rsidR="00A7795D" w:rsidRDefault="00A7795D"/>
    <w:p w14:paraId="2E05DE1A" w14:textId="77777777" w:rsidR="00A7795D" w:rsidRDefault="00A7795D"/>
    <w:p w14:paraId="32264AE9" w14:textId="77777777" w:rsidR="00A7795D" w:rsidRDefault="00A7795D"/>
    <w:p w14:paraId="0214A0B8" w14:textId="77777777" w:rsidR="00A7795D" w:rsidRDefault="00A7795D"/>
    <w:p w14:paraId="6C665EAD" w14:textId="77777777" w:rsidR="00A7795D" w:rsidRDefault="00A7795D"/>
    <w:p w14:paraId="2E4AF6A8" w14:textId="77777777" w:rsidR="00A7795D" w:rsidRDefault="00A7795D">
      <w:pPr>
        <w:pStyle w:val="Default"/>
        <w:rPr>
          <w:rFonts w:hint="default"/>
        </w:rPr>
      </w:pPr>
    </w:p>
    <w:p w14:paraId="0CE5537E" w14:textId="77777777" w:rsidR="00A7795D" w:rsidRDefault="00A7795D">
      <w:pPr>
        <w:pStyle w:val="Default"/>
        <w:rPr>
          <w:rFonts w:hint="default"/>
        </w:rPr>
      </w:pPr>
    </w:p>
    <w:p w14:paraId="54C0AEB0" w14:textId="77777777" w:rsidR="00A7795D" w:rsidRDefault="00A7795D">
      <w:pPr>
        <w:pStyle w:val="Default"/>
        <w:rPr>
          <w:rFonts w:hint="default"/>
        </w:rPr>
      </w:pPr>
    </w:p>
    <w:p w14:paraId="7EFA6C54" w14:textId="77777777" w:rsidR="00A7795D" w:rsidRDefault="00A7795D">
      <w:pPr>
        <w:pStyle w:val="Default"/>
        <w:rPr>
          <w:rFonts w:hint="default"/>
        </w:rPr>
      </w:pPr>
    </w:p>
    <w:p w14:paraId="681ABCE9" w14:textId="77777777" w:rsidR="00A7795D" w:rsidRDefault="00A7795D">
      <w:pPr>
        <w:pStyle w:val="Default"/>
        <w:rPr>
          <w:rFonts w:hint="default"/>
        </w:rPr>
      </w:pPr>
    </w:p>
    <w:p w14:paraId="64CE3426" w14:textId="77777777" w:rsidR="00A7795D" w:rsidRDefault="00A7795D">
      <w:pPr>
        <w:pStyle w:val="Default"/>
        <w:rPr>
          <w:rFonts w:hint="default"/>
        </w:rPr>
      </w:pPr>
    </w:p>
    <w:p w14:paraId="55B37929" w14:textId="77777777" w:rsidR="00A7795D" w:rsidRDefault="00A7795D">
      <w:pPr>
        <w:pStyle w:val="Default"/>
        <w:rPr>
          <w:rFonts w:hint="default"/>
        </w:rPr>
      </w:pPr>
    </w:p>
    <w:p w14:paraId="613BEE30" w14:textId="77777777" w:rsidR="00A7795D" w:rsidRDefault="00A7795D">
      <w:pPr>
        <w:pStyle w:val="Default"/>
        <w:rPr>
          <w:rFonts w:hint="default"/>
        </w:rPr>
      </w:pPr>
    </w:p>
    <w:p w14:paraId="532D8E8A" w14:textId="77777777" w:rsidR="00A7795D" w:rsidRDefault="00A7795D">
      <w:pPr>
        <w:pStyle w:val="Default"/>
        <w:rPr>
          <w:rFonts w:hint="default"/>
        </w:rPr>
      </w:pPr>
    </w:p>
    <w:p w14:paraId="15C21B94" w14:textId="77777777" w:rsidR="00A7795D" w:rsidRDefault="00A7795D">
      <w:pPr>
        <w:pStyle w:val="Default"/>
        <w:rPr>
          <w:rFonts w:hint="default"/>
        </w:rPr>
      </w:pPr>
    </w:p>
    <w:p w14:paraId="52A8AF44" w14:textId="77777777" w:rsidR="00A7795D" w:rsidRDefault="00A7795D">
      <w:pPr>
        <w:pStyle w:val="Default"/>
        <w:rPr>
          <w:rFonts w:hint="default"/>
        </w:rPr>
      </w:pPr>
    </w:p>
    <w:p w14:paraId="2C58ADE1" w14:textId="77777777" w:rsidR="00A7795D" w:rsidRDefault="00A7795D">
      <w:pPr>
        <w:pStyle w:val="Default"/>
        <w:rPr>
          <w:rFonts w:hint="default"/>
        </w:rPr>
      </w:pPr>
    </w:p>
    <w:p w14:paraId="611352F9" w14:textId="77777777" w:rsidR="00A7795D" w:rsidRDefault="00A7795D">
      <w:pPr>
        <w:pStyle w:val="Default"/>
        <w:rPr>
          <w:rFonts w:hint="default"/>
        </w:rPr>
      </w:pPr>
    </w:p>
    <w:p w14:paraId="3D630A2D" w14:textId="77777777" w:rsidR="00A7795D" w:rsidRDefault="00A7795D">
      <w:pPr>
        <w:pStyle w:val="Default"/>
        <w:rPr>
          <w:rFonts w:hint="default"/>
        </w:rPr>
      </w:pPr>
    </w:p>
    <w:p w14:paraId="1B8A3385" w14:textId="77777777" w:rsidR="00A7795D" w:rsidRDefault="00A7795D">
      <w:pPr>
        <w:pStyle w:val="Default"/>
        <w:rPr>
          <w:rFonts w:hint="default"/>
        </w:rPr>
      </w:pPr>
    </w:p>
    <w:p w14:paraId="1FE7409F" w14:textId="77777777" w:rsidR="00A7795D" w:rsidRDefault="00A7795D">
      <w:pPr>
        <w:pStyle w:val="Default"/>
        <w:rPr>
          <w:rFonts w:hint="default"/>
        </w:rPr>
      </w:pPr>
    </w:p>
    <w:p w14:paraId="05A6DC4C" w14:textId="77777777" w:rsidR="00A7795D" w:rsidRDefault="00A7795D"/>
    <w:p w14:paraId="6D5DFC7D" w14:textId="77777777" w:rsidR="00A7795D" w:rsidRDefault="00A7795D">
      <w:pPr>
        <w:jc w:val="center"/>
        <w:rPr>
          <w:rFonts w:ascii="方正小标宋简体" w:eastAsia="方正小标宋简体" w:hAnsi="宋体"/>
          <w:kern w:val="0"/>
          <w:sz w:val="44"/>
          <w:szCs w:val="44"/>
        </w:rPr>
      </w:pPr>
    </w:p>
    <w:p w14:paraId="49AC400B" w14:textId="77777777" w:rsidR="00A7795D" w:rsidRDefault="00A7795D">
      <w:pPr>
        <w:jc w:val="center"/>
        <w:rPr>
          <w:rFonts w:ascii="方正小标宋简体" w:eastAsia="方正小标宋简体" w:hAnsi="宋体"/>
          <w:kern w:val="0"/>
          <w:sz w:val="44"/>
          <w:szCs w:val="44"/>
        </w:rPr>
      </w:pPr>
    </w:p>
    <w:p w14:paraId="7021D0EB"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2019年一般债务限额与余额情况表</w:t>
      </w:r>
    </w:p>
    <w:p w14:paraId="5C58A8ED" w14:textId="77777777" w:rsidR="00A7795D" w:rsidRDefault="00000000">
      <w:pPr>
        <w:spacing w:afterLines="50" w:after="156" w:line="400" w:lineRule="exact"/>
      </w:pPr>
      <w:r>
        <w:rPr>
          <w:rFonts w:ascii="楷体_GB2312" w:eastAsia="楷体_GB2312" w:hAnsi="宋体" w:hint="eastAsia"/>
          <w:kern w:val="0"/>
          <w:sz w:val="24"/>
          <w:szCs w:val="24"/>
        </w:rPr>
        <w:t xml:space="preserve">表四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4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41"/>
        <w:gridCol w:w="1197"/>
        <w:gridCol w:w="4131"/>
      </w:tblGrid>
      <w:tr w:rsidR="00A7795D" w14:paraId="68EA560B" w14:textId="77777777">
        <w:trPr>
          <w:trHeight w:val="878"/>
          <w:jc w:val="center"/>
        </w:trPr>
        <w:tc>
          <w:tcPr>
            <w:tcW w:w="4141" w:type="dxa"/>
            <w:shd w:val="clear" w:color="auto" w:fill="auto"/>
            <w:vAlign w:val="center"/>
          </w:tcPr>
          <w:p w14:paraId="5055791E"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项      目</w:t>
            </w:r>
          </w:p>
          <w:p w14:paraId="7A1458C0" w14:textId="77777777" w:rsidR="00A7795D" w:rsidRDefault="00A7795D">
            <w:pPr>
              <w:widowControl/>
              <w:jc w:val="center"/>
              <w:rPr>
                <w:rFonts w:ascii="黑体" w:eastAsia="黑体" w:hAnsi="黑体"/>
                <w:color w:val="000000"/>
                <w:kern w:val="0"/>
                <w:sz w:val="24"/>
                <w:szCs w:val="24"/>
              </w:rPr>
            </w:pPr>
          </w:p>
        </w:tc>
        <w:tc>
          <w:tcPr>
            <w:tcW w:w="1197" w:type="dxa"/>
            <w:shd w:val="clear" w:color="auto" w:fill="auto"/>
            <w:vAlign w:val="center"/>
          </w:tcPr>
          <w:p w14:paraId="799DAA51"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金  额</w:t>
            </w:r>
          </w:p>
        </w:tc>
        <w:tc>
          <w:tcPr>
            <w:tcW w:w="4131" w:type="dxa"/>
            <w:shd w:val="clear" w:color="auto" w:fill="auto"/>
            <w:vAlign w:val="center"/>
          </w:tcPr>
          <w:p w14:paraId="309BED46"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备  注</w:t>
            </w:r>
          </w:p>
        </w:tc>
      </w:tr>
      <w:tr w:rsidR="00A7795D" w14:paraId="2E1F5262" w14:textId="77777777">
        <w:trPr>
          <w:trHeight w:val="1358"/>
          <w:jc w:val="center"/>
        </w:trPr>
        <w:tc>
          <w:tcPr>
            <w:tcW w:w="4141" w:type="dxa"/>
            <w:shd w:val="clear" w:color="auto" w:fill="auto"/>
            <w:vAlign w:val="center"/>
          </w:tcPr>
          <w:p w14:paraId="00F3C60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w:t>
            </w:r>
            <w:r>
              <w:rPr>
                <w:rFonts w:ascii="Times New Roman" w:eastAsia="宋体" w:hAnsi="Times New Roman" w:cs="Times New Roman"/>
                <w:color w:val="000000"/>
                <w:kern w:val="0"/>
                <w:sz w:val="24"/>
                <w:szCs w:val="24"/>
              </w:rPr>
              <w:t>2018</w:t>
            </w:r>
            <w:r>
              <w:rPr>
                <w:rFonts w:ascii="Times New Roman" w:eastAsia="宋体" w:hAnsi="Times New Roman" w:cs="Times New Roman"/>
                <w:color w:val="000000"/>
                <w:kern w:val="0"/>
                <w:sz w:val="24"/>
                <w:szCs w:val="24"/>
              </w:rPr>
              <w:t>年末地方政府一般债务余额</w:t>
            </w:r>
          </w:p>
        </w:tc>
        <w:tc>
          <w:tcPr>
            <w:tcW w:w="1197" w:type="dxa"/>
            <w:shd w:val="clear" w:color="auto" w:fill="auto"/>
            <w:vAlign w:val="center"/>
          </w:tcPr>
          <w:p w14:paraId="22FFDE52"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150817</w:t>
            </w:r>
          </w:p>
        </w:tc>
        <w:tc>
          <w:tcPr>
            <w:tcW w:w="4131" w:type="dxa"/>
            <w:shd w:val="clear" w:color="auto" w:fill="auto"/>
            <w:vAlign w:val="center"/>
          </w:tcPr>
          <w:p w14:paraId="4D00ADF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47CCD4" w14:textId="77777777">
        <w:trPr>
          <w:trHeight w:val="1358"/>
          <w:jc w:val="center"/>
        </w:trPr>
        <w:tc>
          <w:tcPr>
            <w:tcW w:w="4141" w:type="dxa"/>
            <w:shd w:val="clear" w:color="auto" w:fill="auto"/>
            <w:vAlign w:val="center"/>
          </w:tcPr>
          <w:p w14:paraId="02A853D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w:t>
            </w:r>
            <w:r>
              <w:rPr>
                <w:rFonts w:ascii="Times New Roman" w:eastAsia="宋体" w:hAnsi="Times New Roman" w:cs="Times New Roman"/>
                <w:color w:val="000000"/>
                <w:kern w:val="0"/>
                <w:sz w:val="24"/>
                <w:szCs w:val="24"/>
              </w:rPr>
              <w:t>2019</w:t>
            </w:r>
            <w:r>
              <w:rPr>
                <w:rFonts w:ascii="Times New Roman" w:eastAsia="宋体" w:hAnsi="Times New Roman" w:cs="Times New Roman"/>
                <w:color w:val="000000"/>
                <w:kern w:val="0"/>
                <w:sz w:val="24"/>
                <w:szCs w:val="24"/>
              </w:rPr>
              <w:t>年增加地方政府一般债务</w:t>
            </w:r>
          </w:p>
        </w:tc>
        <w:tc>
          <w:tcPr>
            <w:tcW w:w="1197" w:type="dxa"/>
            <w:shd w:val="clear" w:color="auto" w:fill="auto"/>
            <w:vAlign w:val="center"/>
          </w:tcPr>
          <w:p w14:paraId="0EA4471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15</w:t>
            </w:r>
            <w:r>
              <w:rPr>
                <w:rFonts w:ascii="Times New Roman" w:eastAsia="宋体" w:hAnsi="Times New Roman" w:cs="Times New Roman"/>
                <w:color w:val="000000"/>
                <w:kern w:val="0"/>
                <w:sz w:val="24"/>
                <w:szCs w:val="24"/>
              </w:rPr>
              <w:t>000</w:t>
            </w:r>
          </w:p>
        </w:tc>
        <w:tc>
          <w:tcPr>
            <w:tcW w:w="4131" w:type="dxa"/>
            <w:shd w:val="clear" w:color="auto" w:fill="auto"/>
            <w:vAlign w:val="center"/>
          </w:tcPr>
          <w:p w14:paraId="4F478F0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用于水利支出</w:t>
            </w:r>
            <w:r>
              <w:rPr>
                <w:rFonts w:ascii="Times New Roman" w:eastAsia="宋体" w:hAnsi="Times New Roman" w:cs="Times New Roman" w:hint="eastAsia"/>
                <w:color w:val="000000"/>
                <w:kern w:val="0"/>
                <w:sz w:val="24"/>
                <w:szCs w:val="24"/>
              </w:rPr>
              <w:t>9000</w:t>
            </w:r>
            <w:r>
              <w:rPr>
                <w:rFonts w:ascii="Times New Roman" w:eastAsia="宋体" w:hAnsi="Times New Roman" w:cs="Times New Roman" w:hint="eastAsia"/>
                <w:color w:val="000000"/>
                <w:kern w:val="0"/>
                <w:sz w:val="24"/>
                <w:szCs w:val="24"/>
              </w:rPr>
              <w:t>万元，小城镇环境综合整治</w:t>
            </w:r>
            <w:r>
              <w:rPr>
                <w:rFonts w:ascii="Times New Roman" w:eastAsia="宋体" w:hAnsi="Times New Roman" w:cs="Times New Roman" w:hint="eastAsia"/>
                <w:color w:val="000000"/>
                <w:kern w:val="0"/>
                <w:sz w:val="24"/>
                <w:szCs w:val="24"/>
              </w:rPr>
              <w:t>6000</w:t>
            </w:r>
            <w:r>
              <w:rPr>
                <w:rFonts w:ascii="Times New Roman" w:eastAsia="宋体" w:hAnsi="Times New Roman" w:cs="Times New Roman" w:hint="eastAsia"/>
                <w:color w:val="000000"/>
                <w:kern w:val="0"/>
                <w:sz w:val="24"/>
                <w:szCs w:val="24"/>
              </w:rPr>
              <w:t>万元</w:t>
            </w:r>
          </w:p>
        </w:tc>
      </w:tr>
      <w:tr w:rsidR="00A7795D" w14:paraId="3F2F8B93" w14:textId="77777777">
        <w:trPr>
          <w:trHeight w:val="1358"/>
          <w:jc w:val="center"/>
        </w:trPr>
        <w:tc>
          <w:tcPr>
            <w:tcW w:w="4141" w:type="dxa"/>
            <w:shd w:val="clear" w:color="auto" w:fill="auto"/>
            <w:vAlign w:val="center"/>
          </w:tcPr>
          <w:p w14:paraId="68899217"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w:t>
            </w:r>
            <w:r>
              <w:rPr>
                <w:rFonts w:ascii="Times New Roman" w:eastAsia="宋体" w:hAnsi="Times New Roman" w:cs="Times New Roman"/>
                <w:color w:val="000000"/>
                <w:kern w:val="0"/>
                <w:sz w:val="24"/>
                <w:szCs w:val="24"/>
              </w:rPr>
              <w:t>2019</w:t>
            </w:r>
            <w:r>
              <w:rPr>
                <w:rFonts w:ascii="Times New Roman" w:eastAsia="宋体" w:hAnsi="Times New Roman" w:cs="Times New Roman"/>
                <w:color w:val="000000"/>
                <w:kern w:val="0"/>
                <w:sz w:val="24"/>
                <w:szCs w:val="24"/>
              </w:rPr>
              <w:t>年减少地方政府一般债务</w:t>
            </w:r>
          </w:p>
        </w:tc>
        <w:tc>
          <w:tcPr>
            <w:tcW w:w="1197" w:type="dxa"/>
            <w:shd w:val="clear" w:color="auto" w:fill="auto"/>
            <w:vAlign w:val="center"/>
          </w:tcPr>
          <w:p w14:paraId="00B67B9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213</w:t>
            </w:r>
          </w:p>
        </w:tc>
        <w:tc>
          <w:tcPr>
            <w:tcW w:w="4131" w:type="dxa"/>
            <w:shd w:val="clear" w:color="auto" w:fill="auto"/>
            <w:vAlign w:val="center"/>
          </w:tcPr>
          <w:p w14:paraId="73AFED4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偿还存量政府债务</w:t>
            </w:r>
          </w:p>
        </w:tc>
      </w:tr>
      <w:tr w:rsidR="00A7795D" w14:paraId="68FEDF6D" w14:textId="77777777">
        <w:trPr>
          <w:trHeight w:val="1089"/>
          <w:jc w:val="center"/>
        </w:trPr>
        <w:tc>
          <w:tcPr>
            <w:tcW w:w="4141" w:type="dxa"/>
            <w:shd w:val="clear" w:color="auto" w:fill="auto"/>
            <w:vAlign w:val="center"/>
          </w:tcPr>
          <w:p w14:paraId="1E0A5B4C"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w:t>
            </w:r>
            <w:r>
              <w:rPr>
                <w:rFonts w:ascii="Times New Roman" w:eastAsia="宋体" w:hAnsi="Times New Roman" w:cs="Times New Roman"/>
                <w:color w:val="000000"/>
                <w:kern w:val="0"/>
                <w:sz w:val="24"/>
                <w:szCs w:val="24"/>
              </w:rPr>
              <w:t>2019</w:t>
            </w:r>
            <w:r>
              <w:rPr>
                <w:rFonts w:ascii="Times New Roman" w:eastAsia="宋体" w:hAnsi="Times New Roman" w:cs="Times New Roman"/>
                <w:color w:val="000000"/>
                <w:kern w:val="0"/>
                <w:sz w:val="24"/>
                <w:szCs w:val="24"/>
              </w:rPr>
              <w:t>年地方政府一般债务余额</w:t>
            </w:r>
          </w:p>
        </w:tc>
        <w:tc>
          <w:tcPr>
            <w:tcW w:w="1197" w:type="dxa"/>
            <w:shd w:val="clear" w:color="auto" w:fill="auto"/>
            <w:vAlign w:val="center"/>
          </w:tcPr>
          <w:p w14:paraId="0E5D44B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165604</w:t>
            </w:r>
          </w:p>
        </w:tc>
        <w:tc>
          <w:tcPr>
            <w:tcW w:w="4131" w:type="dxa"/>
            <w:shd w:val="clear" w:color="auto" w:fill="auto"/>
            <w:vAlign w:val="center"/>
          </w:tcPr>
          <w:p w14:paraId="2B2296C5" w14:textId="77777777" w:rsidR="00A7795D" w:rsidRDefault="00A7795D">
            <w:pPr>
              <w:widowControl/>
              <w:jc w:val="left"/>
              <w:rPr>
                <w:rFonts w:ascii="Times New Roman" w:eastAsia="宋体" w:hAnsi="Times New Roman" w:cs="Times New Roman"/>
                <w:color w:val="000000"/>
                <w:kern w:val="0"/>
                <w:sz w:val="24"/>
                <w:szCs w:val="24"/>
              </w:rPr>
            </w:pPr>
          </w:p>
        </w:tc>
      </w:tr>
      <w:tr w:rsidR="00A7795D" w14:paraId="37729F91" w14:textId="77777777">
        <w:trPr>
          <w:trHeight w:val="1525"/>
          <w:jc w:val="center"/>
        </w:trPr>
        <w:tc>
          <w:tcPr>
            <w:tcW w:w="4141" w:type="dxa"/>
            <w:shd w:val="clear" w:color="auto" w:fill="auto"/>
            <w:vAlign w:val="center"/>
          </w:tcPr>
          <w:p w14:paraId="14CE4CF7"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五、</w:t>
            </w:r>
            <w:r>
              <w:rPr>
                <w:rFonts w:ascii="Times New Roman" w:eastAsia="宋体" w:hAnsi="Times New Roman" w:cs="Times New Roman"/>
                <w:color w:val="000000"/>
                <w:kern w:val="0"/>
                <w:sz w:val="24"/>
                <w:szCs w:val="24"/>
              </w:rPr>
              <w:t>2019</w:t>
            </w:r>
            <w:r>
              <w:rPr>
                <w:rFonts w:ascii="Times New Roman" w:eastAsia="宋体" w:hAnsi="Times New Roman" w:cs="Times New Roman"/>
                <w:color w:val="000000"/>
                <w:kern w:val="0"/>
                <w:sz w:val="24"/>
                <w:szCs w:val="24"/>
              </w:rPr>
              <w:t>年末地方政府一般债务限额</w:t>
            </w:r>
          </w:p>
        </w:tc>
        <w:tc>
          <w:tcPr>
            <w:tcW w:w="1197" w:type="dxa"/>
            <w:shd w:val="clear" w:color="auto" w:fill="auto"/>
            <w:noWrap/>
            <w:vAlign w:val="center"/>
          </w:tcPr>
          <w:p w14:paraId="496B5694"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165900</w:t>
            </w:r>
          </w:p>
        </w:tc>
        <w:tc>
          <w:tcPr>
            <w:tcW w:w="4131" w:type="dxa"/>
            <w:shd w:val="clear" w:color="auto" w:fill="auto"/>
            <w:vAlign w:val="center"/>
          </w:tcPr>
          <w:p w14:paraId="35E5441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省下达并经市人大常委会批准确定</w:t>
            </w:r>
          </w:p>
        </w:tc>
      </w:tr>
    </w:tbl>
    <w:p w14:paraId="43605CC3" w14:textId="77777777" w:rsidR="00A7795D" w:rsidRDefault="00A7795D"/>
    <w:p w14:paraId="62D36B92" w14:textId="77777777" w:rsidR="00A7795D" w:rsidRDefault="00A7795D"/>
    <w:p w14:paraId="63D2ABDC" w14:textId="77777777" w:rsidR="00A7795D" w:rsidRDefault="00A7795D"/>
    <w:p w14:paraId="2417FF60" w14:textId="77777777" w:rsidR="00A7795D" w:rsidRDefault="00A7795D"/>
    <w:p w14:paraId="47ACC14B" w14:textId="77777777" w:rsidR="00A7795D" w:rsidRDefault="00A7795D"/>
    <w:p w14:paraId="498035A9" w14:textId="77777777" w:rsidR="00A7795D" w:rsidRDefault="00A7795D">
      <w:pPr>
        <w:pStyle w:val="Default"/>
        <w:rPr>
          <w:rFonts w:hint="default"/>
        </w:rPr>
      </w:pPr>
    </w:p>
    <w:p w14:paraId="56975EF2" w14:textId="77777777" w:rsidR="00A7795D" w:rsidRDefault="00A7795D">
      <w:pPr>
        <w:pStyle w:val="Default"/>
        <w:rPr>
          <w:rFonts w:hint="default"/>
        </w:rPr>
      </w:pPr>
    </w:p>
    <w:p w14:paraId="08225FDB" w14:textId="77777777" w:rsidR="00A7795D" w:rsidRDefault="00A7795D">
      <w:pPr>
        <w:pStyle w:val="Default"/>
        <w:rPr>
          <w:rFonts w:hint="default"/>
        </w:rPr>
      </w:pPr>
    </w:p>
    <w:p w14:paraId="29C4044A" w14:textId="77777777" w:rsidR="00A7795D" w:rsidRDefault="00A7795D">
      <w:pPr>
        <w:pStyle w:val="Default"/>
        <w:rPr>
          <w:rFonts w:hint="default"/>
        </w:rPr>
      </w:pPr>
    </w:p>
    <w:p w14:paraId="5FE55968" w14:textId="77777777" w:rsidR="00A7795D" w:rsidRDefault="00A7795D">
      <w:pPr>
        <w:rPr>
          <w:rFonts w:ascii="方正小标宋简体" w:eastAsia="方正小标宋简体" w:hAnsi="宋体"/>
          <w:kern w:val="0"/>
          <w:sz w:val="44"/>
          <w:szCs w:val="44"/>
        </w:rPr>
      </w:pPr>
    </w:p>
    <w:p w14:paraId="7CA3D267" w14:textId="77777777" w:rsidR="00A7795D" w:rsidRDefault="00A7795D">
      <w:pPr>
        <w:jc w:val="center"/>
        <w:rPr>
          <w:rFonts w:ascii="方正小标宋简体" w:eastAsia="方正小标宋简体" w:hAnsi="宋体"/>
          <w:kern w:val="0"/>
          <w:sz w:val="44"/>
          <w:szCs w:val="44"/>
        </w:rPr>
      </w:pPr>
    </w:p>
    <w:p w14:paraId="33CBC1A4" w14:textId="77777777" w:rsidR="00A7795D" w:rsidRDefault="00A7795D">
      <w:pPr>
        <w:jc w:val="center"/>
        <w:rPr>
          <w:rFonts w:ascii="方正小标宋简体" w:eastAsia="方正小标宋简体" w:hAnsi="宋体"/>
          <w:kern w:val="0"/>
          <w:sz w:val="44"/>
          <w:szCs w:val="44"/>
        </w:rPr>
      </w:pPr>
    </w:p>
    <w:p w14:paraId="2AD06CBF"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2019年政府性基金收入决算表</w:t>
      </w:r>
    </w:p>
    <w:p w14:paraId="18E8AFC2" w14:textId="77777777" w:rsidR="00A7795D" w:rsidRDefault="00000000">
      <w:pPr>
        <w:spacing w:afterLines="50" w:after="156" w:line="400" w:lineRule="exact"/>
        <w:rPr>
          <w:sz w:val="24"/>
          <w:szCs w:val="24"/>
        </w:rPr>
      </w:pPr>
      <w:r>
        <w:rPr>
          <w:rFonts w:ascii="楷体_GB2312" w:eastAsia="楷体_GB2312" w:hAnsi="宋体" w:hint="eastAsia"/>
          <w:kern w:val="0"/>
          <w:sz w:val="24"/>
          <w:szCs w:val="24"/>
        </w:rPr>
        <w:t xml:space="preserve">表五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4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00"/>
        <w:gridCol w:w="1078"/>
        <w:gridCol w:w="1079"/>
        <w:gridCol w:w="1079"/>
        <w:gridCol w:w="1079"/>
        <w:gridCol w:w="1079"/>
      </w:tblGrid>
      <w:tr w:rsidR="00A7795D" w14:paraId="492DB611" w14:textId="77777777">
        <w:trPr>
          <w:trHeight w:val="674"/>
          <w:jc w:val="center"/>
        </w:trPr>
        <w:tc>
          <w:tcPr>
            <w:tcW w:w="4100" w:type="dxa"/>
            <w:shd w:val="clear" w:color="auto" w:fill="auto"/>
            <w:noWrap/>
            <w:vAlign w:val="center"/>
          </w:tcPr>
          <w:p w14:paraId="31AB6D2F" w14:textId="77777777" w:rsidR="00A7795D" w:rsidRDefault="00000000">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收</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入</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科</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目</w:t>
            </w:r>
          </w:p>
        </w:tc>
        <w:tc>
          <w:tcPr>
            <w:tcW w:w="1078" w:type="dxa"/>
            <w:shd w:val="clear" w:color="auto" w:fill="auto"/>
            <w:vAlign w:val="center"/>
          </w:tcPr>
          <w:p w14:paraId="18887766" w14:textId="77777777" w:rsidR="00A7795D" w:rsidRDefault="00000000">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2019</w:t>
            </w:r>
            <w:r>
              <w:rPr>
                <w:rFonts w:ascii="Times New Roman" w:eastAsia="黑体" w:hAnsi="Times New Roman" w:cs="Times New Roman"/>
                <w:kern w:val="0"/>
                <w:sz w:val="24"/>
                <w:szCs w:val="24"/>
              </w:rPr>
              <w:t>年决算数</w:t>
            </w:r>
          </w:p>
        </w:tc>
        <w:tc>
          <w:tcPr>
            <w:tcW w:w="1079" w:type="dxa"/>
            <w:shd w:val="clear" w:color="auto" w:fill="auto"/>
            <w:vAlign w:val="center"/>
          </w:tcPr>
          <w:p w14:paraId="465936EE" w14:textId="77777777" w:rsidR="00A7795D" w:rsidRDefault="00000000">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2019</w:t>
            </w:r>
            <w:r>
              <w:rPr>
                <w:rFonts w:ascii="Times New Roman" w:eastAsia="黑体" w:hAnsi="Times New Roman" w:cs="Times New Roman"/>
                <w:kern w:val="0"/>
                <w:sz w:val="24"/>
                <w:szCs w:val="24"/>
              </w:rPr>
              <w:t>年</w:t>
            </w:r>
          </w:p>
          <w:p w14:paraId="679D2F1C" w14:textId="77777777" w:rsidR="00A7795D" w:rsidRDefault="00000000">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预算数</w:t>
            </w:r>
          </w:p>
        </w:tc>
        <w:tc>
          <w:tcPr>
            <w:tcW w:w="1079" w:type="dxa"/>
            <w:shd w:val="clear" w:color="auto" w:fill="auto"/>
            <w:vAlign w:val="center"/>
          </w:tcPr>
          <w:p w14:paraId="14253F88" w14:textId="77777777" w:rsidR="00A7795D" w:rsidRDefault="00000000">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完成</w:t>
            </w:r>
          </w:p>
          <w:p w14:paraId="74030FA2" w14:textId="77777777" w:rsidR="00A7795D" w:rsidRDefault="00000000">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预算</w:t>
            </w:r>
            <w:r>
              <w:rPr>
                <w:rFonts w:ascii="Times New Roman" w:eastAsia="黑体" w:hAnsi="Times New Roman" w:cs="Times New Roman"/>
                <w:kern w:val="0"/>
                <w:sz w:val="24"/>
                <w:szCs w:val="24"/>
              </w:rPr>
              <w:t>%</w:t>
            </w:r>
          </w:p>
        </w:tc>
        <w:tc>
          <w:tcPr>
            <w:tcW w:w="1079" w:type="dxa"/>
            <w:shd w:val="clear" w:color="auto" w:fill="auto"/>
            <w:vAlign w:val="center"/>
          </w:tcPr>
          <w:p w14:paraId="347BA1C7" w14:textId="77777777" w:rsidR="00A7795D" w:rsidRDefault="00000000">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2018</w:t>
            </w:r>
            <w:r>
              <w:rPr>
                <w:rFonts w:ascii="Times New Roman" w:eastAsia="黑体" w:hAnsi="Times New Roman" w:cs="Times New Roman"/>
                <w:kern w:val="0"/>
                <w:sz w:val="24"/>
                <w:szCs w:val="24"/>
              </w:rPr>
              <w:t>年</w:t>
            </w:r>
          </w:p>
          <w:p w14:paraId="05FA26BD" w14:textId="77777777" w:rsidR="00A7795D" w:rsidRDefault="00000000">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决算数</w:t>
            </w:r>
          </w:p>
        </w:tc>
        <w:tc>
          <w:tcPr>
            <w:tcW w:w="1079" w:type="dxa"/>
            <w:shd w:val="clear" w:color="auto" w:fill="auto"/>
            <w:vAlign w:val="center"/>
          </w:tcPr>
          <w:p w14:paraId="68ACD329" w14:textId="77777777" w:rsidR="00A7795D" w:rsidRDefault="00000000">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比</w:t>
            </w:r>
            <w:r>
              <w:rPr>
                <w:rFonts w:ascii="Times New Roman" w:eastAsia="黑体" w:hAnsi="Times New Roman" w:cs="Times New Roman"/>
                <w:kern w:val="0"/>
                <w:sz w:val="24"/>
                <w:szCs w:val="24"/>
              </w:rPr>
              <w:t>2018</w:t>
            </w:r>
            <w:r>
              <w:rPr>
                <w:rFonts w:ascii="Times New Roman" w:eastAsia="黑体" w:hAnsi="Times New Roman" w:cs="Times New Roman"/>
                <w:kern w:val="0"/>
                <w:sz w:val="24"/>
                <w:szCs w:val="24"/>
              </w:rPr>
              <w:t>年</w:t>
            </w:r>
            <w:r>
              <w:rPr>
                <w:rFonts w:ascii="Times New Roman" w:eastAsia="黑体" w:hAnsi="Times New Roman" w:cs="Times New Roman"/>
                <w:kern w:val="0"/>
                <w:sz w:val="24"/>
                <w:szCs w:val="24"/>
              </w:rPr>
              <w:t>±%</w:t>
            </w:r>
          </w:p>
        </w:tc>
      </w:tr>
      <w:tr w:rsidR="00A7795D" w14:paraId="5CCDE26F" w14:textId="77777777">
        <w:trPr>
          <w:trHeight w:val="710"/>
          <w:jc w:val="center"/>
        </w:trPr>
        <w:tc>
          <w:tcPr>
            <w:tcW w:w="4100" w:type="dxa"/>
            <w:shd w:val="clear" w:color="auto" w:fill="auto"/>
            <w:noWrap/>
            <w:vAlign w:val="center"/>
          </w:tcPr>
          <w:p w14:paraId="79AE92C6" w14:textId="77777777" w:rsidR="00A7795D" w:rsidRDefault="00000000">
            <w:pPr>
              <w:widowControl/>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一、本级收入</w:t>
            </w:r>
          </w:p>
        </w:tc>
        <w:tc>
          <w:tcPr>
            <w:tcW w:w="1078" w:type="dxa"/>
            <w:shd w:val="clear" w:color="auto" w:fill="auto"/>
            <w:noWrap/>
            <w:vAlign w:val="center"/>
          </w:tcPr>
          <w:p w14:paraId="3941A5A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281531</w:t>
            </w:r>
          </w:p>
        </w:tc>
        <w:tc>
          <w:tcPr>
            <w:tcW w:w="1079" w:type="dxa"/>
            <w:shd w:val="clear" w:color="auto" w:fill="auto"/>
            <w:noWrap/>
            <w:vAlign w:val="center"/>
          </w:tcPr>
          <w:p w14:paraId="267CA48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544390</w:t>
            </w:r>
          </w:p>
        </w:tc>
        <w:tc>
          <w:tcPr>
            <w:tcW w:w="1079" w:type="dxa"/>
            <w:shd w:val="clear" w:color="auto" w:fill="auto"/>
            <w:noWrap/>
            <w:vAlign w:val="center"/>
          </w:tcPr>
          <w:p w14:paraId="16C1877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51.7 </w:t>
            </w:r>
          </w:p>
        </w:tc>
        <w:tc>
          <w:tcPr>
            <w:tcW w:w="1079" w:type="dxa"/>
            <w:shd w:val="clear" w:color="auto" w:fill="auto"/>
            <w:noWrap/>
            <w:vAlign w:val="center"/>
          </w:tcPr>
          <w:p w14:paraId="1977D78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263217</w:t>
            </w:r>
          </w:p>
        </w:tc>
        <w:tc>
          <w:tcPr>
            <w:tcW w:w="1079" w:type="dxa"/>
            <w:shd w:val="clear" w:color="auto" w:fill="auto"/>
            <w:noWrap/>
            <w:vAlign w:val="center"/>
          </w:tcPr>
          <w:p w14:paraId="2594E97B"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r>
      <w:tr w:rsidR="00A7795D" w14:paraId="5716CA85" w14:textId="77777777">
        <w:trPr>
          <w:trHeight w:val="550"/>
          <w:jc w:val="center"/>
        </w:trPr>
        <w:tc>
          <w:tcPr>
            <w:tcW w:w="4100" w:type="dxa"/>
            <w:shd w:val="clear" w:color="auto" w:fill="auto"/>
            <w:noWrap/>
            <w:vAlign w:val="center"/>
          </w:tcPr>
          <w:p w14:paraId="6174927D"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1.</w:t>
            </w:r>
            <w:r>
              <w:rPr>
                <w:rFonts w:ascii="Times New Roman" w:eastAsia="宋体" w:hAnsi="Times New Roman" w:cs="Times New Roman"/>
                <w:kern w:val="0"/>
                <w:sz w:val="24"/>
                <w:szCs w:val="24"/>
              </w:rPr>
              <w:t>新型墙体材料专项基金收入</w:t>
            </w:r>
          </w:p>
        </w:tc>
        <w:tc>
          <w:tcPr>
            <w:tcW w:w="1078" w:type="dxa"/>
            <w:shd w:val="clear" w:color="auto" w:fill="auto"/>
            <w:noWrap/>
            <w:vAlign w:val="center"/>
          </w:tcPr>
          <w:p w14:paraId="5024C144"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2D17313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6DC7A07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9" w:type="dxa"/>
            <w:shd w:val="clear" w:color="auto" w:fill="auto"/>
            <w:noWrap/>
            <w:vAlign w:val="center"/>
          </w:tcPr>
          <w:p w14:paraId="1E6493E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138B03A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5030F7" w14:textId="77777777">
        <w:trPr>
          <w:trHeight w:val="550"/>
          <w:jc w:val="center"/>
        </w:trPr>
        <w:tc>
          <w:tcPr>
            <w:tcW w:w="4100" w:type="dxa"/>
            <w:shd w:val="clear" w:color="auto" w:fill="auto"/>
            <w:noWrap/>
            <w:vAlign w:val="center"/>
          </w:tcPr>
          <w:p w14:paraId="20642F67"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2.</w:t>
            </w:r>
            <w:r>
              <w:rPr>
                <w:rFonts w:ascii="Times New Roman" w:eastAsia="宋体" w:hAnsi="Times New Roman" w:cs="Times New Roman"/>
                <w:kern w:val="0"/>
                <w:sz w:val="24"/>
                <w:szCs w:val="24"/>
              </w:rPr>
              <w:t>国有土地使用权出让收入</w:t>
            </w:r>
          </w:p>
        </w:tc>
        <w:tc>
          <w:tcPr>
            <w:tcW w:w="1078" w:type="dxa"/>
            <w:shd w:val="clear" w:color="auto" w:fill="auto"/>
            <w:noWrap/>
            <w:vAlign w:val="center"/>
          </w:tcPr>
          <w:p w14:paraId="3E7B4927"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236293</w:t>
            </w:r>
          </w:p>
        </w:tc>
        <w:tc>
          <w:tcPr>
            <w:tcW w:w="1079" w:type="dxa"/>
            <w:shd w:val="clear" w:color="auto" w:fill="auto"/>
            <w:noWrap/>
            <w:vAlign w:val="center"/>
          </w:tcPr>
          <w:p w14:paraId="1AB222A1"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515000</w:t>
            </w:r>
          </w:p>
        </w:tc>
        <w:tc>
          <w:tcPr>
            <w:tcW w:w="1079" w:type="dxa"/>
            <w:shd w:val="clear" w:color="auto" w:fill="auto"/>
            <w:noWrap/>
            <w:vAlign w:val="center"/>
          </w:tcPr>
          <w:p w14:paraId="3EE73C9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1079" w:type="dxa"/>
            <w:shd w:val="clear" w:color="auto" w:fill="auto"/>
            <w:noWrap/>
            <w:vAlign w:val="center"/>
          </w:tcPr>
          <w:p w14:paraId="480BB52F"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222239</w:t>
            </w:r>
          </w:p>
        </w:tc>
        <w:tc>
          <w:tcPr>
            <w:tcW w:w="1079" w:type="dxa"/>
            <w:shd w:val="clear" w:color="auto" w:fill="auto"/>
            <w:noWrap/>
            <w:vAlign w:val="center"/>
          </w:tcPr>
          <w:p w14:paraId="0432A77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 </w:t>
            </w:r>
          </w:p>
        </w:tc>
      </w:tr>
      <w:tr w:rsidR="00A7795D" w14:paraId="5BC88DFD" w14:textId="77777777">
        <w:trPr>
          <w:trHeight w:val="550"/>
          <w:jc w:val="center"/>
        </w:trPr>
        <w:tc>
          <w:tcPr>
            <w:tcW w:w="4100" w:type="dxa"/>
            <w:shd w:val="clear" w:color="auto" w:fill="auto"/>
            <w:noWrap/>
            <w:vAlign w:val="center"/>
          </w:tcPr>
          <w:p w14:paraId="6D73434D"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3.</w:t>
            </w:r>
            <w:r>
              <w:rPr>
                <w:rFonts w:ascii="Times New Roman" w:eastAsia="宋体" w:hAnsi="Times New Roman" w:cs="Times New Roman"/>
                <w:kern w:val="0"/>
                <w:sz w:val="24"/>
                <w:szCs w:val="24"/>
              </w:rPr>
              <w:t>国有土地收益基金收入</w:t>
            </w:r>
          </w:p>
        </w:tc>
        <w:tc>
          <w:tcPr>
            <w:tcW w:w="1078" w:type="dxa"/>
            <w:shd w:val="clear" w:color="auto" w:fill="auto"/>
            <w:noWrap/>
            <w:vAlign w:val="center"/>
          </w:tcPr>
          <w:p w14:paraId="79E9DD6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10099</w:t>
            </w:r>
          </w:p>
        </w:tc>
        <w:tc>
          <w:tcPr>
            <w:tcW w:w="1079" w:type="dxa"/>
            <w:shd w:val="clear" w:color="auto" w:fill="auto"/>
            <w:noWrap/>
            <w:vAlign w:val="center"/>
          </w:tcPr>
          <w:p w14:paraId="1BE09390"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24000</w:t>
            </w:r>
          </w:p>
        </w:tc>
        <w:tc>
          <w:tcPr>
            <w:tcW w:w="1079" w:type="dxa"/>
            <w:shd w:val="clear" w:color="auto" w:fill="auto"/>
            <w:noWrap/>
            <w:vAlign w:val="center"/>
          </w:tcPr>
          <w:p w14:paraId="1189C39F"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42.1 </w:t>
            </w:r>
          </w:p>
        </w:tc>
        <w:tc>
          <w:tcPr>
            <w:tcW w:w="1079" w:type="dxa"/>
            <w:shd w:val="clear" w:color="auto" w:fill="auto"/>
            <w:noWrap/>
            <w:vAlign w:val="center"/>
          </w:tcPr>
          <w:p w14:paraId="6D22691A"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8638</w:t>
            </w:r>
          </w:p>
        </w:tc>
        <w:tc>
          <w:tcPr>
            <w:tcW w:w="1079" w:type="dxa"/>
            <w:shd w:val="clear" w:color="auto" w:fill="auto"/>
            <w:noWrap/>
            <w:vAlign w:val="center"/>
          </w:tcPr>
          <w:p w14:paraId="5C26E914"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16.9 </w:t>
            </w:r>
          </w:p>
        </w:tc>
      </w:tr>
      <w:tr w:rsidR="00A7795D" w14:paraId="49C80E51" w14:textId="77777777">
        <w:trPr>
          <w:trHeight w:val="550"/>
          <w:jc w:val="center"/>
        </w:trPr>
        <w:tc>
          <w:tcPr>
            <w:tcW w:w="4100" w:type="dxa"/>
            <w:shd w:val="clear" w:color="auto" w:fill="auto"/>
            <w:noWrap/>
            <w:vAlign w:val="center"/>
          </w:tcPr>
          <w:p w14:paraId="37FC0810"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4.</w:t>
            </w:r>
            <w:r>
              <w:rPr>
                <w:rFonts w:ascii="Times New Roman" w:eastAsia="宋体" w:hAnsi="Times New Roman" w:cs="Times New Roman"/>
                <w:kern w:val="0"/>
                <w:sz w:val="24"/>
                <w:szCs w:val="24"/>
              </w:rPr>
              <w:t>农业土地开发资金收入</w:t>
            </w:r>
          </w:p>
        </w:tc>
        <w:tc>
          <w:tcPr>
            <w:tcW w:w="1078" w:type="dxa"/>
            <w:shd w:val="clear" w:color="auto" w:fill="auto"/>
            <w:noWrap/>
            <w:vAlign w:val="center"/>
          </w:tcPr>
          <w:p w14:paraId="5ACE2FE4"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508</w:t>
            </w:r>
          </w:p>
        </w:tc>
        <w:tc>
          <w:tcPr>
            <w:tcW w:w="1079" w:type="dxa"/>
            <w:shd w:val="clear" w:color="auto" w:fill="auto"/>
            <w:noWrap/>
            <w:vAlign w:val="center"/>
          </w:tcPr>
          <w:p w14:paraId="3310351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w:t>
            </w:r>
          </w:p>
        </w:tc>
        <w:tc>
          <w:tcPr>
            <w:tcW w:w="1079" w:type="dxa"/>
            <w:shd w:val="clear" w:color="auto" w:fill="auto"/>
            <w:noWrap/>
            <w:vAlign w:val="center"/>
          </w:tcPr>
          <w:p w14:paraId="0FD279F9"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50.8 </w:t>
            </w:r>
          </w:p>
        </w:tc>
        <w:tc>
          <w:tcPr>
            <w:tcW w:w="1079" w:type="dxa"/>
            <w:shd w:val="clear" w:color="auto" w:fill="auto"/>
            <w:noWrap/>
            <w:vAlign w:val="center"/>
          </w:tcPr>
          <w:p w14:paraId="189DF02B" w14:textId="77777777" w:rsidR="00A7795D" w:rsidRDefault="00000000">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562</w:t>
            </w:r>
          </w:p>
        </w:tc>
        <w:tc>
          <w:tcPr>
            <w:tcW w:w="1079" w:type="dxa"/>
            <w:shd w:val="clear" w:color="auto" w:fill="auto"/>
            <w:noWrap/>
            <w:vAlign w:val="center"/>
          </w:tcPr>
          <w:p w14:paraId="7E1369A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 </w:t>
            </w:r>
          </w:p>
        </w:tc>
      </w:tr>
      <w:tr w:rsidR="00A7795D" w14:paraId="382235A0" w14:textId="77777777">
        <w:trPr>
          <w:trHeight w:val="550"/>
          <w:jc w:val="center"/>
        </w:trPr>
        <w:tc>
          <w:tcPr>
            <w:tcW w:w="4100" w:type="dxa"/>
            <w:shd w:val="clear" w:color="auto" w:fill="auto"/>
            <w:noWrap/>
            <w:vAlign w:val="center"/>
          </w:tcPr>
          <w:p w14:paraId="1ADA288C"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5.</w:t>
            </w:r>
            <w:r>
              <w:rPr>
                <w:rFonts w:ascii="Times New Roman" w:eastAsia="宋体" w:hAnsi="Times New Roman" w:cs="Times New Roman"/>
                <w:kern w:val="0"/>
                <w:sz w:val="24"/>
                <w:szCs w:val="24"/>
              </w:rPr>
              <w:t>城市基础设施配套费收入</w:t>
            </w:r>
          </w:p>
        </w:tc>
        <w:tc>
          <w:tcPr>
            <w:tcW w:w="1078" w:type="dxa"/>
            <w:shd w:val="clear" w:color="auto" w:fill="auto"/>
            <w:noWrap/>
            <w:vAlign w:val="center"/>
          </w:tcPr>
          <w:p w14:paraId="3E5244A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493</w:t>
            </w:r>
          </w:p>
        </w:tc>
        <w:tc>
          <w:tcPr>
            <w:tcW w:w="1079" w:type="dxa"/>
            <w:shd w:val="clear" w:color="auto" w:fill="auto"/>
            <w:noWrap/>
            <w:vAlign w:val="center"/>
          </w:tcPr>
          <w:p w14:paraId="75205A3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w:t>
            </w:r>
          </w:p>
        </w:tc>
        <w:tc>
          <w:tcPr>
            <w:tcW w:w="1079" w:type="dxa"/>
            <w:shd w:val="clear" w:color="auto" w:fill="auto"/>
            <w:noWrap/>
            <w:vAlign w:val="center"/>
          </w:tcPr>
          <w:p w14:paraId="7531B583"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98.6 </w:t>
            </w:r>
          </w:p>
        </w:tc>
        <w:tc>
          <w:tcPr>
            <w:tcW w:w="1079" w:type="dxa"/>
            <w:shd w:val="clear" w:color="auto" w:fill="auto"/>
            <w:noWrap/>
            <w:vAlign w:val="center"/>
          </w:tcPr>
          <w:p w14:paraId="0F0D520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918</w:t>
            </w:r>
          </w:p>
        </w:tc>
        <w:tc>
          <w:tcPr>
            <w:tcW w:w="1079" w:type="dxa"/>
            <w:shd w:val="clear" w:color="auto" w:fill="auto"/>
            <w:noWrap/>
            <w:vAlign w:val="center"/>
          </w:tcPr>
          <w:p w14:paraId="0D0FF477"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-46.3 </w:t>
            </w:r>
          </w:p>
        </w:tc>
      </w:tr>
      <w:tr w:rsidR="00A7795D" w14:paraId="18DFE909" w14:textId="77777777">
        <w:trPr>
          <w:trHeight w:val="550"/>
          <w:jc w:val="center"/>
        </w:trPr>
        <w:tc>
          <w:tcPr>
            <w:tcW w:w="4100" w:type="dxa"/>
            <w:shd w:val="clear" w:color="auto" w:fill="auto"/>
            <w:noWrap/>
            <w:vAlign w:val="center"/>
          </w:tcPr>
          <w:p w14:paraId="136FFE0A"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6.</w:t>
            </w:r>
            <w:r>
              <w:rPr>
                <w:rFonts w:ascii="Times New Roman" w:eastAsia="宋体" w:hAnsi="Times New Roman" w:cs="Times New Roman"/>
                <w:kern w:val="0"/>
                <w:sz w:val="24"/>
                <w:szCs w:val="24"/>
              </w:rPr>
              <w:t>污水处理费收入</w:t>
            </w:r>
          </w:p>
        </w:tc>
        <w:tc>
          <w:tcPr>
            <w:tcW w:w="1078" w:type="dxa"/>
            <w:shd w:val="clear" w:color="auto" w:fill="auto"/>
            <w:noWrap/>
            <w:vAlign w:val="center"/>
          </w:tcPr>
          <w:p w14:paraId="4A7180FA"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2510</w:t>
            </w:r>
          </w:p>
        </w:tc>
        <w:tc>
          <w:tcPr>
            <w:tcW w:w="1079" w:type="dxa"/>
            <w:shd w:val="clear" w:color="auto" w:fill="auto"/>
            <w:noWrap/>
            <w:vAlign w:val="center"/>
          </w:tcPr>
          <w:p w14:paraId="7F6DCB4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2800</w:t>
            </w:r>
          </w:p>
        </w:tc>
        <w:tc>
          <w:tcPr>
            <w:tcW w:w="1079" w:type="dxa"/>
            <w:shd w:val="clear" w:color="auto" w:fill="auto"/>
            <w:noWrap/>
            <w:vAlign w:val="center"/>
          </w:tcPr>
          <w:p w14:paraId="321BBE6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89.6 </w:t>
            </w:r>
          </w:p>
        </w:tc>
        <w:tc>
          <w:tcPr>
            <w:tcW w:w="1079" w:type="dxa"/>
            <w:shd w:val="clear" w:color="auto" w:fill="auto"/>
            <w:noWrap/>
            <w:vAlign w:val="center"/>
          </w:tcPr>
          <w:p w14:paraId="6D635E9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2769</w:t>
            </w:r>
          </w:p>
        </w:tc>
        <w:tc>
          <w:tcPr>
            <w:tcW w:w="1079" w:type="dxa"/>
            <w:shd w:val="clear" w:color="auto" w:fill="auto"/>
            <w:noWrap/>
            <w:vAlign w:val="center"/>
          </w:tcPr>
          <w:p w14:paraId="1830880C"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 </w:t>
            </w:r>
          </w:p>
        </w:tc>
      </w:tr>
      <w:tr w:rsidR="00A7795D" w14:paraId="5ED40ABB" w14:textId="77777777">
        <w:trPr>
          <w:trHeight w:val="550"/>
          <w:jc w:val="center"/>
        </w:trPr>
        <w:tc>
          <w:tcPr>
            <w:tcW w:w="4100" w:type="dxa"/>
            <w:shd w:val="clear" w:color="auto" w:fill="auto"/>
            <w:noWrap/>
            <w:vAlign w:val="center"/>
          </w:tcPr>
          <w:p w14:paraId="60FBCC58"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   7.</w:t>
            </w:r>
            <w:r>
              <w:rPr>
                <w:rFonts w:ascii="Times New Roman" w:eastAsia="宋体" w:hAnsi="Times New Roman" w:cs="Times New Roman"/>
                <w:kern w:val="0"/>
                <w:sz w:val="24"/>
                <w:szCs w:val="24"/>
              </w:rPr>
              <w:t>彩票公益金收入</w:t>
            </w:r>
          </w:p>
        </w:tc>
        <w:tc>
          <w:tcPr>
            <w:tcW w:w="1078" w:type="dxa"/>
            <w:shd w:val="clear" w:color="auto" w:fill="auto"/>
            <w:noWrap/>
            <w:vAlign w:val="center"/>
          </w:tcPr>
          <w:p w14:paraId="36DB302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775</w:t>
            </w:r>
          </w:p>
        </w:tc>
        <w:tc>
          <w:tcPr>
            <w:tcW w:w="1079" w:type="dxa"/>
            <w:shd w:val="clear" w:color="auto" w:fill="auto"/>
            <w:noWrap/>
            <w:vAlign w:val="center"/>
          </w:tcPr>
          <w:p w14:paraId="11D2F607"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590</w:t>
            </w:r>
          </w:p>
        </w:tc>
        <w:tc>
          <w:tcPr>
            <w:tcW w:w="1079" w:type="dxa"/>
            <w:shd w:val="clear" w:color="auto" w:fill="auto"/>
            <w:noWrap/>
            <w:vAlign w:val="center"/>
          </w:tcPr>
          <w:p w14:paraId="6535245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131.4 </w:t>
            </w:r>
          </w:p>
        </w:tc>
        <w:tc>
          <w:tcPr>
            <w:tcW w:w="1079" w:type="dxa"/>
            <w:shd w:val="clear" w:color="auto" w:fill="auto"/>
            <w:noWrap/>
            <w:vAlign w:val="center"/>
          </w:tcPr>
          <w:p w14:paraId="42BEECA0"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612</w:t>
            </w:r>
          </w:p>
        </w:tc>
        <w:tc>
          <w:tcPr>
            <w:tcW w:w="1079" w:type="dxa"/>
            <w:shd w:val="clear" w:color="auto" w:fill="auto"/>
            <w:noWrap/>
            <w:vAlign w:val="center"/>
          </w:tcPr>
          <w:p w14:paraId="31888E9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26.6 </w:t>
            </w:r>
          </w:p>
        </w:tc>
      </w:tr>
      <w:tr w:rsidR="00A7795D" w14:paraId="1108DEAF" w14:textId="77777777">
        <w:trPr>
          <w:trHeight w:val="550"/>
          <w:jc w:val="center"/>
        </w:trPr>
        <w:tc>
          <w:tcPr>
            <w:tcW w:w="4100" w:type="dxa"/>
            <w:shd w:val="clear" w:color="auto" w:fill="auto"/>
            <w:noWrap/>
            <w:vAlign w:val="center"/>
          </w:tcPr>
          <w:p w14:paraId="07AC7EC7"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8.</w:t>
            </w:r>
            <w:r>
              <w:rPr>
                <w:rFonts w:ascii="Times New Roman" w:eastAsia="宋体" w:hAnsi="Times New Roman" w:cs="Times New Roman"/>
                <w:kern w:val="0"/>
                <w:sz w:val="24"/>
                <w:szCs w:val="24"/>
              </w:rPr>
              <w:t>其他政府性基金收入</w:t>
            </w:r>
          </w:p>
        </w:tc>
        <w:tc>
          <w:tcPr>
            <w:tcW w:w="1078" w:type="dxa"/>
            <w:shd w:val="clear" w:color="auto" w:fill="auto"/>
            <w:noWrap/>
            <w:vAlign w:val="center"/>
          </w:tcPr>
          <w:p w14:paraId="7F885FC5"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30853</w:t>
            </w:r>
          </w:p>
        </w:tc>
        <w:tc>
          <w:tcPr>
            <w:tcW w:w="1079" w:type="dxa"/>
            <w:shd w:val="clear" w:color="auto" w:fill="auto"/>
            <w:noWrap/>
            <w:vAlign w:val="center"/>
          </w:tcPr>
          <w:p w14:paraId="2DCF13B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w:t>
            </w:r>
          </w:p>
        </w:tc>
        <w:tc>
          <w:tcPr>
            <w:tcW w:w="1079" w:type="dxa"/>
            <w:shd w:val="clear" w:color="auto" w:fill="auto"/>
            <w:noWrap/>
            <w:vAlign w:val="center"/>
          </w:tcPr>
          <w:p w14:paraId="7C33EC6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6170.6 </w:t>
            </w:r>
          </w:p>
        </w:tc>
        <w:tc>
          <w:tcPr>
            <w:tcW w:w="1079" w:type="dxa"/>
            <w:shd w:val="clear" w:color="auto" w:fill="auto"/>
            <w:noWrap/>
            <w:vAlign w:val="center"/>
          </w:tcPr>
          <w:p w14:paraId="6F022474"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27479</w:t>
            </w:r>
          </w:p>
        </w:tc>
        <w:tc>
          <w:tcPr>
            <w:tcW w:w="1079" w:type="dxa"/>
            <w:shd w:val="clear" w:color="auto" w:fill="auto"/>
            <w:noWrap/>
            <w:vAlign w:val="center"/>
          </w:tcPr>
          <w:p w14:paraId="403D76F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12.3 </w:t>
            </w:r>
          </w:p>
        </w:tc>
      </w:tr>
      <w:tr w:rsidR="00A7795D" w14:paraId="0B1B4D14" w14:textId="77777777">
        <w:trPr>
          <w:trHeight w:val="550"/>
          <w:jc w:val="center"/>
        </w:trPr>
        <w:tc>
          <w:tcPr>
            <w:tcW w:w="4100" w:type="dxa"/>
            <w:shd w:val="clear" w:color="auto" w:fill="auto"/>
            <w:noWrap/>
            <w:vAlign w:val="center"/>
          </w:tcPr>
          <w:p w14:paraId="1C539EF7" w14:textId="77777777" w:rsidR="00A7795D" w:rsidRDefault="00000000">
            <w:pPr>
              <w:widowControl/>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二、转移性收入</w:t>
            </w:r>
          </w:p>
        </w:tc>
        <w:tc>
          <w:tcPr>
            <w:tcW w:w="1078" w:type="dxa"/>
            <w:shd w:val="clear" w:color="auto" w:fill="auto"/>
            <w:noWrap/>
            <w:vAlign w:val="center"/>
          </w:tcPr>
          <w:p w14:paraId="4F0636D5"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33811</w:t>
            </w:r>
          </w:p>
        </w:tc>
        <w:tc>
          <w:tcPr>
            <w:tcW w:w="1079" w:type="dxa"/>
            <w:shd w:val="clear" w:color="auto" w:fill="auto"/>
            <w:noWrap/>
            <w:vAlign w:val="center"/>
          </w:tcPr>
          <w:p w14:paraId="3C725FB2"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42573</w:t>
            </w:r>
          </w:p>
        </w:tc>
        <w:tc>
          <w:tcPr>
            <w:tcW w:w="1079" w:type="dxa"/>
            <w:shd w:val="clear" w:color="auto" w:fill="auto"/>
            <w:noWrap/>
            <w:vAlign w:val="center"/>
          </w:tcPr>
          <w:p w14:paraId="0ACE131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1EBF5AFC" w14:textId="77777777" w:rsidR="00A7795D" w:rsidRDefault="000000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23688</w:t>
            </w:r>
            <w:r>
              <w:rPr>
                <w:rFonts w:ascii="Times New Roman" w:eastAsia="宋体" w:hAnsi="Times New Roman" w:cs="Times New Roman"/>
                <w:kern w:val="0"/>
                <w:sz w:val="22"/>
              </w:rPr>
              <w:t xml:space="preserve">　</w:t>
            </w:r>
          </w:p>
        </w:tc>
        <w:tc>
          <w:tcPr>
            <w:tcW w:w="1079" w:type="dxa"/>
            <w:shd w:val="clear" w:color="auto" w:fill="auto"/>
            <w:noWrap/>
            <w:vAlign w:val="center"/>
          </w:tcPr>
          <w:p w14:paraId="2E12322A"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536F2488" w14:textId="77777777">
        <w:trPr>
          <w:trHeight w:val="550"/>
          <w:jc w:val="center"/>
        </w:trPr>
        <w:tc>
          <w:tcPr>
            <w:tcW w:w="4100" w:type="dxa"/>
            <w:shd w:val="clear" w:color="auto" w:fill="auto"/>
            <w:noWrap/>
            <w:vAlign w:val="center"/>
          </w:tcPr>
          <w:p w14:paraId="3168A73F"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（一）上级转移支付收入</w:t>
            </w:r>
          </w:p>
        </w:tc>
        <w:tc>
          <w:tcPr>
            <w:tcW w:w="1078" w:type="dxa"/>
            <w:shd w:val="clear" w:color="auto" w:fill="auto"/>
            <w:noWrap/>
            <w:vAlign w:val="center"/>
          </w:tcPr>
          <w:p w14:paraId="16E4F175"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5454</w:t>
            </w:r>
          </w:p>
        </w:tc>
        <w:tc>
          <w:tcPr>
            <w:tcW w:w="1079" w:type="dxa"/>
            <w:shd w:val="clear" w:color="auto" w:fill="auto"/>
            <w:noWrap/>
            <w:vAlign w:val="center"/>
          </w:tcPr>
          <w:p w14:paraId="680FD99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9000</w:t>
            </w:r>
          </w:p>
        </w:tc>
        <w:tc>
          <w:tcPr>
            <w:tcW w:w="1079" w:type="dxa"/>
            <w:shd w:val="clear" w:color="auto" w:fill="auto"/>
            <w:noWrap/>
            <w:vAlign w:val="center"/>
          </w:tcPr>
          <w:p w14:paraId="431C3A25"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2CEF7CAD" w14:textId="77777777" w:rsidR="00A7795D" w:rsidRDefault="000000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10887</w:t>
            </w:r>
            <w:r>
              <w:rPr>
                <w:rFonts w:ascii="Times New Roman" w:eastAsia="宋体" w:hAnsi="Times New Roman" w:cs="Times New Roman"/>
                <w:kern w:val="0"/>
                <w:sz w:val="22"/>
              </w:rPr>
              <w:t xml:space="preserve">　</w:t>
            </w:r>
          </w:p>
        </w:tc>
        <w:tc>
          <w:tcPr>
            <w:tcW w:w="1079" w:type="dxa"/>
            <w:shd w:val="clear" w:color="auto" w:fill="auto"/>
            <w:noWrap/>
            <w:vAlign w:val="center"/>
          </w:tcPr>
          <w:p w14:paraId="7A8ECD8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596968FF" w14:textId="77777777">
        <w:trPr>
          <w:trHeight w:val="550"/>
          <w:jc w:val="center"/>
        </w:trPr>
        <w:tc>
          <w:tcPr>
            <w:tcW w:w="4100" w:type="dxa"/>
            <w:shd w:val="clear" w:color="auto" w:fill="auto"/>
            <w:noWrap/>
            <w:vAlign w:val="center"/>
          </w:tcPr>
          <w:p w14:paraId="69D95EAE"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（二）地方政府专项债务转贷收入</w:t>
            </w:r>
          </w:p>
        </w:tc>
        <w:tc>
          <w:tcPr>
            <w:tcW w:w="1078" w:type="dxa"/>
            <w:shd w:val="clear" w:color="auto" w:fill="auto"/>
            <w:noWrap/>
            <w:vAlign w:val="center"/>
          </w:tcPr>
          <w:p w14:paraId="53121AEB"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21000</w:t>
            </w:r>
          </w:p>
        </w:tc>
        <w:tc>
          <w:tcPr>
            <w:tcW w:w="1079" w:type="dxa"/>
            <w:shd w:val="clear" w:color="auto" w:fill="auto"/>
            <w:noWrap/>
            <w:vAlign w:val="center"/>
          </w:tcPr>
          <w:p w14:paraId="789F7DD0"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21000</w:t>
            </w: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19AA899A"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3E6DA84B" w14:textId="77777777" w:rsidR="00A7795D" w:rsidRDefault="000000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079" w:type="dxa"/>
            <w:shd w:val="clear" w:color="auto" w:fill="auto"/>
            <w:noWrap/>
            <w:vAlign w:val="center"/>
          </w:tcPr>
          <w:p w14:paraId="0FDE2CCD"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36052644" w14:textId="77777777">
        <w:trPr>
          <w:trHeight w:val="550"/>
          <w:jc w:val="center"/>
        </w:trPr>
        <w:tc>
          <w:tcPr>
            <w:tcW w:w="4100" w:type="dxa"/>
            <w:shd w:val="clear" w:color="auto" w:fill="auto"/>
            <w:vAlign w:val="center"/>
          </w:tcPr>
          <w:p w14:paraId="3BEDE524"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（三）调入资金</w:t>
            </w:r>
          </w:p>
        </w:tc>
        <w:tc>
          <w:tcPr>
            <w:tcW w:w="1078" w:type="dxa"/>
            <w:shd w:val="clear" w:color="auto" w:fill="auto"/>
            <w:noWrap/>
            <w:vAlign w:val="center"/>
          </w:tcPr>
          <w:p w14:paraId="307C5C2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906</w:t>
            </w:r>
          </w:p>
        </w:tc>
        <w:tc>
          <w:tcPr>
            <w:tcW w:w="1079" w:type="dxa"/>
            <w:shd w:val="clear" w:color="auto" w:fill="auto"/>
            <w:noWrap/>
            <w:vAlign w:val="center"/>
          </w:tcPr>
          <w:p w14:paraId="2DE77E30"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906</w:t>
            </w:r>
          </w:p>
        </w:tc>
        <w:tc>
          <w:tcPr>
            <w:tcW w:w="1079" w:type="dxa"/>
            <w:shd w:val="clear" w:color="auto" w:fill="auto"/>
            <w:noWrap/>
            <w:vAlign w:val="center"/>
          </w:tcPr>
          <w:p w14:paraId="24E0B841"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5C094DA9" w14:textId="77777777" w:rsidR="00A7795D" w:rsidRDefault="000000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079" w:type="dxa"/>
            <w:shd w:val="clear" w:color="auto" w:fill="auto"/>
            <w:noWrap/>
            <w:vAlign w:val="center"/>
          </w:tcPr>
          <w:p w14:paraId="6BF52123"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4860E528" w14:textId="77777777">
        <w:trPr>
          <w:trHeight w:val="550"/>
          <w:jc w:val="center"/>
        </w:trPr>
        <w:tc>
          <w:tcPr>
            <w:tcW w:w="4100" w:type="dxa"/>
            <w:shd w:val="clear" w:color="auto" w:fill="auto"/>
            <w:vAlign w:val="center"/>
          </w:tcPr>
          <w:p w14:paraId="7E99BD91"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（四）使用结转资金</w:t>
            </w:r>
          </w:p>
        </w:tc>
        <w:tc>
          <w:tcPr>
            <w:tcW w:w="1078" w:type="dxa"/>
            <w:shd w:val="clear" w:color="auto" w:fill="auto"/>
            <w:vAlign w:val="center"/>
          </w:tcPr>
          <w:p w14:paraId="6B0A4CB9"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6451</w:t>
            </w:r>
          </w:p>
        </w:tc>
        <w:tc>
          <w:tcPr>
            <w:tcW w:w="1079" w:type="dxa"/>
            <w:shd w:val="clear" w:color="auto" w:fill="auto"/>
            <w:vAlign w:val="center"/>
          </w:tcPr>
          <w:p w14:paraId="052E4887"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11667</w:t>
            </w: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5BA10522"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4B4EDBFE" w14:textId="77777777" w:rsidR="00A7795D" w:rsidRDefault="000000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12801</w:t>
            </w:r>
            <w:r>
              <w:rPr>
                <w:rFonts w:ascii="Times New Roman" w:eastAsia="宋体" w:hAnsi="Times New Roman" w:cs="Times New Roman"/>
                <w:kern w:val="0"/>
                <w:sz w:val="22"/>
              </w:rPr>
              <w:t xml:space="preserve">　</w:t>
            </w:r>
          </w:p>
        </w:tc>
        <w:tc>
          <w:tcPr>
            <w:tcW w:w="1079" w:type="dxa"/>
            <w:shd w:val="clear" w:color="auto" w:fill="auto"/>
            <w:noWrap/>
            <w:vAlign w:val="center"/>
          </w:tcPr>
          <w:p w14:paraId="2B5A75AB"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A7795D" w14:paraId="48D16D2A" w14:textId="77777777">
        <w:trPr>
          <w:trHeight w:val="550"/>
          <w:jc w:val="center"/>
        </w:trPr>
        <w:tc>
          <w:tcPr>
            <w:tcW w:w="4100" w:type="dxa"/>
            <w:shd w:val="clear" w:color="auto" w:fill="auto"/>
            <w:vAlign w:val="center"/>
          </w:tcPr>
          <w:p w14:paraId="484406AC" w14:textId="77777777" w:rsidR="00A7795D" w:rsidRDefault="00000000">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收入合计</w:t>
            </w:r>
          </w:p>
        </w:tc>
        <w:tc>
          <w:tcPr>
            <w:tcW w:w="1078" w:type="dxa"/>
            <w:shd w:val="clear" w:color="auto" w:fill="auto"/>
            <w:vAlign w:val="center"/>
          </w:tcPr>
          <w:p w14:paraId="74C0D7D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315342</w:t>
            </w:r>
          </w:p>
        </w:tc>
        <w:tc>
          <w:tcPr>
            <w:tcW w:w="1079" w:type="dxa"/>
            <w:shd w:val="clear" w:color="auto" w:fill="auto"/>
            <w:vAlign w:val="center"/>
          </w:tcPr>
          <w:p w14:paraId="25252767"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586963</w:t>
            </w:r>
          </w:p>
        </w:tc>
        <w:tc>
          <w:tcPr>
            <w:tcW w:w="1079" w:type="dxa"/>
            <w:shd w:val="clear" w:color="auto" w:fill="auto"/>
            <w:noWrap/>
            <w:vAlign w:val="center"/>
          </w:tcPr>
          <w:p w14:paraId="1D655B3C"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9" w:type="dxa"/>
            <w:shd w:val="clear" w:color="auto" w:fill="auto"/>
            <w:noWrap/>
            <w:vAlign w:val="center"/>
          </w:tcPr>
          <w:p w14:paraId="5469C4D8" w14:textId="77777777" w:rsidR="00A7795D" w:rsidRDefault="00000000">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286905</w:t>
            </w:r>
          </w:p>
        </w:tc>
        <w:tc>
          <w:tcPr>
            <w:tcW w:w="1079" w:type="dxa"/>
            <w:shd w:val="clear" w:color="auto" w:fill="auto"/>
            <w:noWrap/>
            <w:vAlign w:val="center"/>
          </w:tcPr>
          <w:p w14:paraId="78B16736"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14:paraId="2555C97D" w14:textId="77777777" w:rsidR="00A7795D" w:rsidRDefault="00A7795D"/>
    <w:tbl>
      <w:tblPr>
        <w:tblW w:w="9561" w:type="dxa"/>
        <w:jc w:val="center"/>
        <w:tblLayout w:type="fixed"/>
        <w:tblLook w:val="04A0" w:firstRow="1" w:lastRow="0" w:firstColumn="1" w:lastColumn="0" w:noHBand="0" w:noVBand="1"/>
      </w:tblPr>
      <w:tblGrid>
        <w:gridCol w:w="9561"/>
      </w:tblGrid>
      <w:tr w:rsidR="00A7795D" w14:paraId="3EF522E2" w14:textId="77777777">
        <w:trPr>
          <w:trHeight w:val="315"/>
          <w:jc w:val="center"/>
        </w:trPr>
        <w:tc>
          <w:tcPr>
            <w:tcW w:w="9561" w:type="dxa"/>
            <w:tcBorders>
              <w:top w:val="nil"/>
              <w:left w:val="nil"/>
              <w:bottom w:val="nil"/>
              <w:right w:val="nil"/>
            </w:tcBorders>
            <w:shd w:val="clear" w:color="auto" w:fill="auto"/>
            <w:vAlign w:val="center"/>
          </w:tcPr>
          <w:p w14:paraId="671F8318" w14:textId="77777777" w:rsidR="00A7795D" w:rsidRDefault="00000000">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国有土地收益基金收入增加主要是商业用地计提国有土地收益基金比去年增加。</w:t>
            </w:r>
          </w:p>
        </w:tc>
      </w:tr>
      <w:tr w:rsidR="00A7795D" w14:paraId="31F07032" w14:textId="77777777">
        <w:trPr>
          <w:trHeight w:val="315"/>
          <w:jc w:val="center"/>
        </w:trPr>
        <w:tc>
          <w:tcPr>
            <w:tcW w:w="9561" w:type="dxa"/>
            <w:tcBorders>
              <w:top w:val="nil"/>
              <w:left w:val="nil"/>
              <w:bottom w:val="nil"/>
              <w:right w:val="nil"/>
            </w:tcBorders>
            <w:shd w:val="clear" w:color="auto" w:fill="auto"/>
            <w:vAlign w:val="center"/>
          </w:tcPr>
          <w:p w14:paraId="5D4818E8"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农业土地开发资金收入减少主要是今年土地出让面积较上年减少，计提农业土地开发资金相应减少。</w:t>
            </w:r>
          </w:p>
        </w:tc>
      </w:tr>
      <w:tr w:rsidR="00A7795D" w14:paraId="3EF6002A" w14:textId="77777777">
        <w:trPr>
          <w:trHeight w:val="315"/>
          <w:jc w:val="center"/>
        </w:trPr>
        <w:tc>
          <w:tcPr>
            <w:tcW w:w="9561" w:type="dxa"/>
            <w:tcBorders>
              <w:top w:val="nil"/>
              <w:left w:val="nil"/>
              <w:bottom w:val="nil"/>
              <w:right w:val="nil"/>
            </w:tcBorders>
            <w:shd w:val="clear" w:color="auto" w:fill="auto"/>
            <w:vAlign w:val="center"/>
          </w:tcPr>
          <w:p w14:paraId="700D07ED"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color w:val="000000"/>
                <w:kern w:val="0"/>
                <w:sz w:val="22"/>
              </w:rPr>
              <w:t>城市基础设施配套费收入减少主要是乡镇街道工业项目规划减少。</w:t>
            </w:r>
          </w:p>
        </w:tc>
      </w:tr>
      <w:tr w:rsidR="00A7795D" w14:paraId="5638BB49" w14:textId="77777777">
        <w:trPr>
          <w:trHeight w:val="300"/>
          <w:jc w:val="center"/>
        </w:trPr>
        <w:tc>
          <w:tcPr>
            <w:tcW w:w="9561" w:type="dxa"/>
            <w:tcBorders>
              <w:top w:val="nil"/>
              <w:left w:val="nil"/>
              <w:bottom w:val="nil"/>
              <w:right w:val="nil"/>
            </w:tcBorders>
            <w:shd w:val="clear" w:color="auto" w:fill="auto"/>
            <w:vAlign w:val="center"/>
          </w:tcPr>
          <w:p w14:paraId="7E7128D7"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4.</w:t>
            </w:r>
            <w:r>
              <w:rPr>
                <w:rFonts w:ascii="Times New Roman" w:eastAsia="楷体_GB2312" w:hAnsi="Times New Roman" w:cs="Times New Roman"/>
                <w:color w:val="000000"/>
                <w:kern w:val="0"/>
                <w:sz w:val="22"/>
              </w:rPr>
              <w:t>彩票公益金收入增加主要是福利彩票公益金收入增加。</w:t>
            </w:r>
          </w:p>
        </w:tc>
      </w:tr>
      <w:tr w:rsidR="00A7795D" w14:paraId="17E1273B" w14:textId="77777777">
        <w:trPr>
          <w:trHeight w:val="300"/>
          <w:jc w:val="center"/>
        </w:trPr>
        <w:tc>
          <w:tcPr>
            <w:tcW w:w="9561" w:type="dxa"/>
            <w:tcBorders>
              <w:top w:val="nil"/>
              <w:left w:val="nil"/>
              <w:bottom w:val="nil"/>
              <w:right w:val="nil"/>
            </w:tcBorders>
            <w:shd w:val="clear" w:color="auto" w:fill="auto"/>
            <w:vAlign w:val="center"/>
          </w:tcPr>
          <w:p w14:paraId="5975D109"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5.</w:t>
            </w:r>
            <w:r>
              <w:rPr>
                <w:rFonts w:ascii="Times New Roman" w:eastAsia="楷体_GB2312" w:hAnsi="Times New Roman" w:cs="Times New Roman"/>
                <w:color w:val="000000"/>
                <w:kern w:val="0"/>
                <w:sz w:val="22"/>
              </w:rPr>
              <w:t>其他政府性基金收入增加主要是土地指标调剂款收入增加。</w:t>
            </w:r>
          </w:p>
        </w:tc>
      </w:tr>
    </w:tbl>
    <w:p w14:paraId="33AAB78F" w14:textId="77777777" w:rsidR="00A7795D" w:rsidRDefault="00A7795D"/>
    <w:p w14:paraId="3750BA79"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kern w:val="0"/>
          <w:sz w:val="44"/>
          <w:szCs w:val="44"/>
        </w:rPr>
        <w:t>2019</w:t>
      </w:r>
      <w:r>
        <w:rPr>
          <w:rFonts w:ascii="方正小标宋简体" w:eastAsia="方正小标宋简体" w:hAnsi="宋体" w:hint="eastAsia"/>
          <w:kern w:val="0"/>
          <w:sz w:val="44"/>
          <w:szCs w:val="44"/>
        </w:rPr>
        <w:t>年政府性基金支出决算表</w:t>
      </w:r>
    </w:p>
    <w:p w14:paraId="2F0E7F69" w14:textId="77777777" w:rsidR="00A7795D" w:rsidRDefault="00000000">
      <w:pPr>
        <w:spacing w:afterLines="50" w:after="156" w:line="400" w:lineRule="exact"/>
      </w:pPr>
      <w:r>
        <w:rPr>
          <w:rFonts w:ascii="楷体_GB2312" w:eastAsia="楷体_GB2312" w:hAnsi="宋体" w:hint="eastAsia"/>
          <w:kern w:val="0"/>
          <w:sz w:val="24"/>
          <w:szCs w:val="24"/>
        </w:rPr>
        <w:t xml:space="preserve">表六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单位：万元</w:t>
      </w:r>
    </w:p>
    <w:tbl>
      <w:tblPr>
        <w:tblW w:w="9953" w:type="dxa"/>
        <w:jc w:val="center"/>
        <w:tblLayout w:type="fixed"/>
        <w:tblCellMar>
          <w:left w:w="28" w:type="dxa"/>
          <w:right w:w="28" w:type="dxa"/>
        </w:tblCellMar>
        <w:tblLook w:val="04A0" w:firstRow="1" w:lastRow="0" w:firstColumn="1" w:lastColumn="0" w:noHBand="0" w:noVBand="1"/>
      </w:tblPr>
      <w:tblGrid>
        <w:gridCol w:w="2827"/>
        <w:gridCol w:w="994"/>
        <w:gridCol w:w="979"/>
        <w:gridCol w:w="980"/>
        <w:gridCol w:w="979"/>
        <w:gridCol w:w="980"/>
        <w:gridCol w:w="980"/>
        <w:gridCol w:w="1234"/>
      </w:tblGrid>
      <w:tr w:rsidR="00A7795D" w14:paraId="7DECDCD3" w14:textId="77777777">
        <w:trPr>
          <w:tblHeader/>
          <w:jc w:val="center"/>
        </w:trPr>
        <w:tc>
          <w:tcPr>
            <w:tcW w:w="2827"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5A3AB59C"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支  出  科  目</w:t>
            </w:r>
          </w:p>
        </w:tc>
        <w:tc>
          <w:tcPr>
            <w:tcW w:w="994"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14:paraId="1956130B"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2019年决算数</w:t>
            </w:r>
          </w:p>
        </w:tc>
        <w:tc>
          <w:tcPr>
            <w:tcW w:w="4898" w:type="dxa"/>
            <w:gridSpan w:val="5"/>
            <w:tcBorders>
              <w:top w:val="single" w:sz="12" w:space="0" w:color="auto"/>
              <w:left w:val="nil"/>
              <w:bottom w:val="single" w:sz="8" w:space="0" w:color="auto"/>
              <w:right w:val="single" w:sz="8" w:space="0" w:color="000000"/>
            </w:tcBorders>
            <w:shd w:val="clear" w:color="auto" w:fill="auto"/>
            <w:vAlign w:val="center"/>
          </w:tcPr>
          <w:p w14:paraId="162539A8"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地方安排的支出</w:t>
            </w:r>
          </w:p>
        </w:tc>
        <w:tc>
          <w:tcPr>
            <w:tcW w:w="1234" w:type="dxa"/>
            <w:vMerge w:val="restart"/>
            <w:tcBorders>
              <w:top w:val="single" w:sz="12" w:space="0" w:color="auto"/>
              <w:left w:val="single" w:sz="8" w:space="0" w:color="auto"/>
              <w:bottom w:val="single" w:sz="8" w:space="0" w:color="000000"/>
              <w:right w:val="single" w:sz="12" w:space="0" w:color="auto"/>
            </w:tcBorders>
            <w:shd w:val="clear" w:color="auto" w:fill="auto"/>
            <w:vAlign w:val="center"/>
          </w:tcPr>
          <w:p w14:paraId="2D219F66"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上级补助及债券等支出</w:t>
            </w:r>
          </w:p>
        </w:tc>
      </w:tr>
      <w:tr w:rsidR="00A7795D" w14:paraId="43FBA7A6" w14:textId="77777777">
        <w:trPr>
          <w:tblHeader/>
          <w:jc w:val="center"/>
        </w:trPr>
        <w:tc>
          <w:tcPr>
            <w:tcW w:w="2827" w:type="dxa"/>
            <w:vMerge/>
            <w:tcBorders>
              <w:top w:val="single" w:sz="12" w:space="0" w:color="auto"/>
              <w:left w:val="single" w:sz="12" w:space="0" w:color="auto"/>
              <w:bottom w:val="single" w:sz="8" w:space="0" w:color="000000"/>
              <w:right w:val="single" w:sz="8" w:space="0" w:color="auto"/>
            </w:tcBorders>
            <w:vAlign w:val="center"/>
          </w:tcPr>
          <w:p w14:paraId="02E08384" w14:textId="77777777" w:rsidR="00A7795D" w:rsidRDefault="00A7795D">
            <w:pPr>
              <w:widowControl/>
              <w:jc w:val="left"/>
              <w:textAlignment w:val="center"/>
              <w:rPr>
                <w:rFonts w:ascii="黑体" w:eastAsia="黑体" w:hAnsi="黑体" w:cs="Times New Roman"/>
                <w:color w:val="000000"/>
                <w:kern w:val="0"/>
                <w:sz w:val="24"/>
                <w:szCs w:val="24"/>
              </w:rPr>
            </w:pPr>
          </w:p>
        </w:tc>
        <w:tc>
          <w:tcPr>
            <w:tcW w:w="994" w:type="dxa"/>
            <w:vMerge/>
            <w:tcBorders>
              <w:top w:val="single" w:sz="12" w:space="0" w:color="auto"/>
              <w:left w:val="single" w:sz="8" w:space="0" w:color="auto"/>
              <w:bottom w:val="single" w:sz="8" w:space="0" w:color="000000"/>
              <w:right w:val="single" w:sz="8" w:space="0" w:color="auto"/>
            </w:tcBorders>
            <w:vAlign w:val="center"/>
          </w:tcPr>
          <w:p w14:paraId="7A2211FA" w14:textId="77777777" w:rsidR="00A7795D" w:rsidRDefault="00A7795D">
            <w:pPr>
              <w:widowControl/>
              <w:jc w:val="left"/>
              <w:textAlignment w:val="center"/>
              <w:rPr>
                <w:rFonts w:ascii="黑体" w:eastAsia="黑体" w:hAnsi="黑体" w:cs="Times New Roman"/>
                <w:color w:val="000000"/>
                <w:kern w:val="0"/>
                <w:sz w:val="24"/>
                <w:szCs w:val="24"/>
              </w:rPr>
            </w:pPr>
          </w:p>
        </w:tc>
        <w:tc>
          <w:tcPr>
            <w:tcW w:w="979" w:type="dxa"/>
            <w:tcBorders>
              <w:top w:val="nil"/>
              <w:left w:val="single" w:sz="8" w:space="0" w:color="auto"/>
              <w:bottom w:val="single" w:sz="8" w:space="0" w:color="000000"/>
              <w:right w:val="single" w:sz="4" w:space="0" w:color="auto"/>
            </w:tcBorders>
            <w:shd w:val="clear" w:color="auto" w:fill="auto"/>
            <w:vAlign w:val="center"/>
          </w:tcPr>
          <w:p w14:paraId="0818986A"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执行数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29BD6FA"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年初</w:t>
            </w:r>
          </w:p>
          <w:p w14:paraId="1F92FEB4" w14:textId="77777777" w:rsidR="00A7795D" w:rsidRDefault="00000000">
            <w:pPr>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541F69C"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完成</w:t>
            </w:r>
          </w:p>
          <w:p w14:paraId="2E9EB9DB" w14:textId="77777777" w:rsidR="00A7795D" w:rsidRDefault="00000000">
            <w:pPr>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A4CD1B7"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2018年</w:t>
            </w:r>
          </w:p>
          <w:p w14:paraId="10161414" w14:textId="77777777" w:rsidR="00A7795D" w:rsidRDefault="00000000">
            <w:pPr>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实绩</w:t>
            </w:r>
          </w:p>
        </w:tc>
        <w:tc>
          <w:tcPr>
            <w:tcW w:w="980" w:type="dxa"/>
            <w:tcBorders>
              <w:top w:val="nil"/>
              <w:left w:val="single" w:sz="4" w:space="0" w:color="auto"/>
              <w:bottom w:val="single" w:sz="8" w:space="0" w:color="000000"/>
              <w:right w:val="single" w:sz="8" w:space="0" w:color="auto"/>
            </w:tcBorders>
            <w:shd w:val="clear" w:color="auto" w:fill="auto"/>
            <w:vAlign w:val="center"/>
          </w:tcPr>
          <w:p w14:paraId="3A0CF864"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w:t>
            </w:r>
            <w:r>
              <w:rPr>
                <w:rFonts w:ascii="Times New Roman" w:eastAsia="黑体" w:hAnsi="Times New Roman" w:cs="Times New Roman"/>
                <w:color w:val="000000"/>
                <w:kern w:val="0"/>
                <w:sz w:val="24"/>
                <w:szCs w:val="24"/>
              </w:rPr>
              <w:t>2018</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t>±%</w:t>
            </w:r>
          </w:p>
        </w:tc>
        <w:tc>
          <w:tcPr>
            <w:tcW w:w="1234" w:type="dxa"/>
            <w:vMerge/>
            <w:tcBorders>
              <w:top w:val="single" w:sz="12" w:space="0" w:color="auto"/>
              <w:left w:val="single" w:sz="8" w:space="0" w:color="auto"/>
              <w:bottom w:val="single" w:sz="8" w:space="0" w:color="000000"/>
              <w:right w:val="single" w:sz="12" w:space="0" w:color="auto"/>
            </w:tcBorders>
            <w:vAlign w:val="center"/>
          </w:tcPr>
          <w:p w14:paraId="1EA1E5DA" w14:textId="77777777" w:rsidR="00A7795D" w:rsidRDefault="00A7795D">
            <w:pPr>
              <w:widowControl/>
              <w:jc w:val="left"/>
              <w:textAlignment w:val="center"/>
              <w:rPr>
                <w:rFonts w:ascii="黑体" w:eastAsia="黑体" w:hAnsi="黑体" w:cs="Times New Roman"/>
                <w:color w:val="000000"/>
                <w:kern w:val="0"/>
                <w:sz w:val="24"/>
                <w:szCs w:val="24"/>
              </w:rPr>
            </w:pPr>
          </w:p>
        </w:tc>
      </w:tr>
      <w:tr w:rsidR="00A7795D" w14:paraId="496533CB" w14:textId="77777777">
        <w:trPr>
          <w:trHeight w:val="571"/>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285B61C6" w14:textId="77777777" w:rsidR="00A7795D" w:rsidRDefault="00000000">
            <w:pPr>
              <w:widowControl/>
              <w:jc w:val="lef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994" w:type="dxa"/>
            <w:tcBorders>
              <w:top w:val="nil"/>
              <w:left w:val="nil"/>
              <w:bottom w:val="single" w:sz="8" w:space="0" w:color="auto"/>
              <w:right w:val="single" w:sz="8" w:space="0" w:color="auto"/>
            </w:tcBorders>
            <w:shd w:val="clear" w:color="auto" w:fill="auto"/>
            <w:vAlign w:val="center"/>
          </w:tcPr>
          <w:p w14:paraId="54C2B3EF" w14:textId="77777777" w:rsidR="00A7795D" w:rsidRDefault="00000000">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221905</w:t>
            </w:r>
          </w:p>
        </w:tc>
        <w:tc>
          <w:tcPr>
            <w:tcW w:w="979" w:type="dxa"/>
            <w:tcBorders>
              <w:top w:val="nil"/>
              <w:left w:val="nil"/>
              <w:bottom w:val="single" w:sz="8" w:space="0" w:color="auto"/>
              <w:right w:val="single" w:sz="4" w:space="0" w:color="auto"/>
            </w:tcBorders>
            <w:shd w:val="clear" w:color="auto" w:fill="auto"/>
            <w:vAlign w:val="center"/>
          </w:tcPr>
          <w:p w14:paraId="4C7DAAD8"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216964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C100434"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453502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D7DE94C"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w:t>
            </w:r>
            <w:r>
              <w:rPr>
                <w:rFonts w:ascii="Times New Roman" w:hAnsi="Times New Roman" w:cs="Times New Roman" w:hint="eastAsia"/>
                <w:color w:val="000000"/>
                <w:kern w:val="0"/>
                <w:sz w:val="24"/>
                <w:szCs w:val="24"/>
              </w:rPr>
              <w:t>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26C0178"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227978</w:t>
            </w:r>
          </w:p>
        </w:tc>
        <w:tc>
          <w:tcPr>
            <w:tcW w:w="980" w:type="dxa"/>
            <w:tcBorders>
              <w:top w:val="nil"/>
              <w:left w:val="single" w:sz="4" w:space="0" w:color="auto"/>
              <w:bottom w:val="single" w:sz="8" w:space="0" w:color="auto"/>
              <w:right w:val="single" w:sz="8" w:space="0" w:color="auto"/>
            </w:tcBorders>
            <w:shd w:val="clear" w:color="auto" w:fill="auto"/>
            <w:vAlign w:val="center"/>
          </w:tcPr>
          <w:p w14:paraId="448131E9"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-4.8</w:t>
            </w:r>
          </w:p>
        </w:tc>
        <w:tc>
          <w:tcPr>
            <w:tcW w:w="1234" w:type="dxa"/>
            <w:tcBorders>
              <w:top w:val="nil"/>
              <w:left w:val="nil"/>
              <w:bottom w:val="single" w:sz="8" w:space="0" w:color="auto"/>
              <w:right w:val="single" w:sz="12" w:space="0" w:color="auto"/>
            </w:tcBorders>
            <w:shd w:val="clear" w:color="auto" w:fill="auto"/>
            <w:vAlign w:val="center"/>
          </w:tcPr>
          <w:p w14:paraId="2B647EE7"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4941</w:t>
            </w:r>
          </w:p>
        </w:tc>
      </w:tr>
      <w:tr w:rsidR="00A7795D" w14:paraId="2ADD712D"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4A80BE59"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eastAsia="宋体" w:hAnsi="Times New Roman" w:cs="Times New Roman"/>
                <w:color w:val="000000"/>
                <w:kern w:val="0"/>
                <w:sz w:val="24"/>
                <w:szCs w:val="24"/>
              </w:rPr>
              <w:t>社会保障和就业支出</w:t>
            </w:r>
          </w:p>
        </w:tc>
        <w:tc>
          <w:tcPr>
            <w:tcW w:w="994" w:type="dxa"/>
            <w:tcBorders>
              <w:top w:val="nil"/>
              <w:left w:val="nil"/>
              <w:bottom w:val="single" w:sz="8" w:space="0" w:color="auto"/>
              <w:right w:val="single" w:sz="8" w:space="0" w:color="auto"/>
            </w:tcBorders>
            <w:shd w:val="clear" w:color="auto" w:fill="auto"/>
            <w:vAlign w:val="center"/>
          </w:tcPr>
          <w:p w14:paraId="481340BC"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3066</w:t>
            </w:r>
          </w:p>
        </w:tc>
        <w:tc>
          <w:tcPr>
            <w:tcW w:w="979" w:type="dxa"/>
            <w:tcBorders>
              <w:top w:val="nil"/>
              <w:left w:val="nil"/>
              <w:bottom w:val="single" w:sz="8" w:space="0" w:color="auto"/>
              <w:right w:val="single" w:sz="8" w:space="0" w:color="auto"/>
            </w:tcBorders>
            <w:shd w:val="clear" w:color="auto" w:fill="auto"/>
            <w:vAlign w:val="center"/>
          </w:tcPr>
          <w:p w14:paraId="25A7556C"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single" w:sz="4" w:space="0" w:color="auto"/>
              <w:left w:val="nil"/>
              <w:bottom w:val="single" w:sz="8" w:space="0" w:color="auto"/>
              <w:right w:val="single" w:sz="8" w:space="0" w:color="auto"/>
            </w:tcBorders>
            <w:shd w:val="clear" w:color="auto" w:fill="auto"/>
            <w:vAlign w:val="center"/>
          </w:tcPr>
          <w:p w14:paraId="1F84E402"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single" w:sz="4" w:space="0" w:color="auto"/>
              <w:left w:val="nil"/>
              <w:bottom w:val="single" w:sz="8" w:space="0" w:color="auto"/>
              <w:right w:val="single" w:sz="8" w:space="0" w:color="auto"/>
            </w:tcBorders>
            <w:shd w:val="clear" w:color="auto" w:fill="auto"/>
            <w:vAlign w:val="center"/>
          </w:tcPr>
          <w:p w14:paraId="482BD70D"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single" w:sz="4" w:space="0" w:color="auto"/>
              <w:left w:val="nil"/>
              <w:bottom w:val="single" w:sz="8" w:space="0" w:color="auto"/>
              <w:right w:val="single" w:sz="8" w:space="0" w:color="auto"/>
            </w:tcBorders>
            <w:shd w:val="clear" w:color="auto" w:fill="auto"/>
            <w:vAlign w:val="center"/>
          </w:tcPr>
          <w:p w14:paraId="54E5DBA6"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128458D"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5100E852"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3066</w:t>
            </w:r>
          </w:p>
        </w:tc>
      </w:tr>
      <w:tr w:rsidR="00A7795D" w14:paraId="2357958C"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0C4B8798"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大中型水库移民后期扶持基金支出</w:t>
            </w:r>
          </w:p>
        </w:tc>
        <w:tc>
          <w:tcPr>
            <w:tcW w:w="994" w:type="dxa"/>
            <w:tcBorders>
              <w:top w:val="nil"/>
              <w:left w:val="nil"/>
              <w:bottom w:val="single" w:sz="8" w:space="0" w:color="auto"/>
              <w:right w:val="single" w:sz="8" w:space="0" w:color="auto"/>
            </w:tcBorders>
            <w:shd w:val="clear" w:color="auto" w:fill="auto"/>
            <w:vAlign w:val="center"/>
          </w:tcPr>
          <w:p w14:paraId="489D8731"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2591</w:t>
            </w:r>
          </w:p>
        </w:tc>
        <w:tc>
          <w:tcPr>
            <w:tcW w:w="979" w:type="dxa"/>
            <w:tcBorders>
              <w:top w:val="nil"/>
              <w:left w:val="nil"/>
              <w:bottom w:val="single" w:sz="8" w:space="0" w:color="auto"/>
              <w:right w:val="single" w:sz="8" w:space="0" w:color="auto"/>
            </w:tcBorders>
            <w:shd w:val="clear" w:color="auto" w:fill="auto"/>
            <w:vAlign w:val="center"/>
          </w:tcPr>
          <w:p w14:paraId="5E584CBF"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7C853571"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1D602C22"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0D89E667"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7E58ACEB"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2AEEB9B8"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2591</w:t>
            </w:r>
          </w:p>
        </w:tc>
      </w:tr>
      <w:tr w:rsidR="00A7795D" w14:paraId="56BFD389"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7210DD32"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移民补助</w:t>
            </w:r>
          </w:p>
        </w:tc>
        <w:tc>
          <w:tcPr>
            <w:tcW w:w="994" w:type="dxa"/>
            <w:tcBorders>
              <w:top w:val="nil"/>
              <w:left w:val="nil"/>
              <w:bottom w:val="single" w:sz="8" w:space="0" w:color="auto"/>
              <w:right w:val="single" w:sz="8" w:space="0" w:color="auto"/>
            </w:tcBorders>
            <w:shd w:val="clear" w:color="auto" w:fill="auto"/>
            <w:vAlign w:val="center"/>
          </w:tcPr>
          <w:p w14:paraId="0C02AFFE"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2392</w:t>
            </w:r>
          </w:p>
        </w:tc>
        <w:tc>
          <w:tcPr>
            <w:tcW w:w="979" w:type="dxa"/>
            <w:tcBorders>
              <w:top w:val="nil"/>
              <w:left w:val="nil"/>
              <w:bottom w:val="single" w:sz="8" w:space="0" w:color="auto"/>
              <w:right w:val="single" w:sz="8" w:space="0" w:color="auto"/>
            </w:tcBorders>
            <w:shd w:val="clear" w:color="auto" w:fill="auto"/>
            <w:vAlign w:val="center"/>
          </w:tcPr>
          <w:p w14:paraId="5E265B3E"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00874DAB"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61BB3B10"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66D5B984"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303AE70E"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5EBEBF5A"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2392</w:t>
            </w:r>
          </w:p>
        </w:tc>
      </w:tr>
      <w:tr w:rsidR="00A7795D" w14:paraId="1B766D8A"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18230191"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994" w:type="dxa"/>
            <w:tcBorders>
              <w:top w:val="nil"/>
              <w:left w:val="nil"/>
              <w:bottom w:val="single" w:sz="8" w:space="0" w:color="auto"/>
              <w:right w:val="single" w:sz="8" w:space="0" w:color="auto"/>
            </w:tcBorders>
            <w:shd w:val="clear" w:color="auto" w:fill="auto"/>
            <w:vAlign w:val="center"/>
          </w:tcPr>
          <w:p w14:paraId="11FFE681"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w:t>
            </w:r>
            <w:r>
              <w:rPr>
                <w:rFonts w:ascii="Times New Roman" w:hAnsi="Times New Roman" w:cs="Times New Roman" w:hint="eastAsia"/>
                <w:color w:val="000000"/>
                <w:kern w:val="0"/>
                <w:sz w:val="24"/>
                <w:szCs w:val="24"/>
              </w:rPr>
              <w:t>9</w:t>
            </w:r>
          </w:p>
        </w:tc>
        <w:tc>
          <w:tcPr>
            <w:tcW w:w="979" w:type="dxa"/>
            <w:tcBorders>
              <w:top w:val="nil"/>
              <w:left w:val="nil"/>
              <w:bottom w:val="single" w:sz="8" w:space="0" w:color="auto"/>
              <w:right w:val="single" w:sz="8" w:space="0" w:color="auto"/>
            </w:tcBorders>
            <w:shd w:val="clear" w:color="auto" w:fill="auto"/>
            <w:vAlign w:val="center"/>
          </w:tcPr>
          <w:p w14:paraId="213A99A3"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6024D396"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7FD6055E"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5098EC38"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5AB10F7"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5EB6876E"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w:t>
            </w:r>
            <w:r>
              <w:rPr>
                <w:rFonts w:ascii="Times New Roman" w:hAnsi="Times New Roman" w:cs="Times New Roman" w:hint="eastAsia"/>
                <w:color w:val="000000"/>
                <w:kern w:val="0"/>
                <w:sz w:val="24"/>
                <w:szCs w:val="24"/>
              </w:rPr>
              <w:t>9</w:t>
            </w:r>
          </w:p>
        </w:tc>
      </w:tr>
      <w:tr w:rsidR="00A7795D" w14:paraId="1E8DD0D6"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29551429"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小型水库移民扶助基金及对应专项债务收入安排的支出</w:t>
            </w:r>
          </w:p>
        </w:tc>
        <w:tc>
          <w:tcPr>
            <w:tcW w:w="994" w:type="dxa"/>
            <w:tcBorders>
              <w:top w:val="nil"/>
              <w:left w:val="nil"/>
              <w:bottom w:val="single" w:sz="8" w:space="0" w:color="auto"/>
              <w:right w:val="single" w:sz="8" w:space="0" w:color="auto"/>
            </w:tcBorders>
            <w:shd w:val="clear" w:color="auto" w:fill="auto"/>
            <w:vAlign w:val="center"/>
          </w:tcPr>
          <w:p w14:paraId="3FF3383E"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475</w:t>
            </w:r>
          </w:p>
        </w:tc>
        <w:tc>
          <w:tcPr>
            <w:tcW w:w="979" w:type="dxa"/>
            <w:tcBorders>
              <w:top w:val="nil"/>
              <w:left w:val="nil"/>
              <w:bottom w:val="single" w:sz="8" w:space="0" w:color="auto"/>
              <w:right w:val="single" w:sz="8" w:space="0" w:color="auto"/>
            </w:tcBorders>
            <w:shd w:val="clear" w:color="auto" w:fill="auto"/>
            <w:vAlign w:val="center"/>
          </w:tcPr>
          <w:p w14:paraId="70C18A12"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4BDAD5CA"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25488CF6"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6B548664"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4B4A00B"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06C8742"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475</w:t>
            </w:r>
          </w:p>
        </w:tc>
      </w:tr>
      <w:tr w:rsidR="00A7795D" w14:paraId="08E84976"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41915DC3"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基础设施建设和经济发展</w:t>
            </w:r>
          </w:p>
        </w:tc>
        <w:tc>
          <w:tcPr>
            <w:tcW w:w="994" w:type="dxa"/>
            <w:tcBorders>
              <w:top w:val="nil"/>
              <w:left w:val="nil"/>
              <w:bottom w:val="single" w:sz="8" w:space="0" w:color="auto"/>
              <w:right w:val="single" w:sz="8" w:space="0" w:color="auto"/>
            </w:tcBorders>
            <w:shd w:val="clear" w:color="auto" w:fill="auto"/>
            <w:vAlign w:val="center"/>
          </w:tcPr>
          <w:p w14:paraId="00C6C847"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475</w:t>
            </w:r>
          </w:p>
        </w:tc>
        <w:tc>
          <w:tcPr>
            <w:tcW w:w="979" w:type="dxa"/>
            <w:tcBorders>
              <w:top w:val="nil"/>
              <w:left w:val="nil"/>
              <w:bottom w:val="single" w:sz="8" w:space="0" w:color="auto"/>
              <w:right w:val="single" w:sz="8" w:space="0" w:color="auto"/>
            </w:tcBorders>
            <w:shd w:val="clear" w:color="auto" w:fill="auto"/>
            <w:vAlign w:val="center"/>
          </w:tcPr>
          <w:p w14:paraId="64FDF560"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7DBB5CCF"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17E45CF3"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ECE918C"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45B27556"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6A4C3709"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475</w:t>
            </w:r>
          </w:p>
        </w:tc>
      </w:tr>
      <w:tr w:rsidR="00A7795D" w14:paraId="1E7B1C26" w14:textId="77777777">
        <w:trPr>
          <w:trHeight w:val="585"/>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5256EAA4"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eastAsia="宋体" w:hAnsi="Times New Roman" w:cs="Times New Roman"/>
                <w:color w:val="000000"/>
                <w:kern w:val="0"/>
                <w:sz w:val="24"/>
                <w:szCs w:val="24"/>
              </w:rPr>
              <w:t>城乡社区支出</w:t>
            </w:r>
          </w:p>
        </w:tc>
        <w:tc>
          <w:tcPr>
            <w:tcW w:w="994" w:type="dxa"/>
            <w:tcBorders>
              <w:top w:val="nil"/>
              <w:left w:val="nil"/>
              <w:bottom w:val="single" w:sz="8" w:space="0" w:color="auto"/>
              <w:right w:val="single" w:sz="8" w:space="0" w:color="auto"/>
            </w:tcBorders>
            <w:shd w:val="clear" w:color="auto" w:fill="auto"/>
            <w:vAlign w:val="center"/>
          </w:tcPr>
          <w:p w14:paraId="6B7466F3"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191834</w:t>
            </w:r>
          </w:p>
        </w:tc>
        <w:tc>
          <w:tcPr>
            <w:tcW w:w="979" w:type="dxa"/>
            <w:tcBorders>
              <w:top w:val="nil"/>
              <w:left w:val="nil"/>
              <w:bottom w:val="single" w:sz="8" w:space="0" w:color="auto"/>
              <w:right w:val="single" w:sz="8" w:space="0" w:color="auto"/>
            </w:tcBorders>
            <w:shd w:val="clear" w:color="auto" w:fill="auto"/>
            <w:vAlign w:val="center"/>
          </w:tcPr>
          <w:p w14:paraId="6B9E5C28"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1918</w:t>
            </w:r>
            <w:r>
              <w:rPr>
                <w:rFonts w:ascii="Times New Roman" w:hAnsi="Times New Roman" w:cs="Times New Roman" w:hint="eastAsia"/>
                <w:color w:val="000000"/>
                <w:kern w:val="0"/>
                <w:sz w:val="24"/>
                <w:szCs w:val="24"/>
              </w:rPr>
              <w:t>16</w:t>
            </w:r>
          </w:p>
        </w:tc>
        <w:tc>
          <w:tcPr>
            <w:tcW w:w="980" w:type="dxa"/>
            <w:tcBorders>
              <w:top w:val="nil"/>
              <w:left w:val="nil"/>
              <w:bottom w:val="single" w:sz="8" w:space="0" w:color="auto"/>
              <w:right w:val="single" w:sz="8" w:space="0" w:color="auto"/>
            </w:tcBorders>
            <w:shd w:val="clear" w:color="auto" w:fill="auto"/>
            <w:vAlign w:val="center"/>
          </w:tcPr>
          <w:p w14:paraId="35424951"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441331</w:t>
            </w:r>
          </w:p>
        </w:tc>
        <w:tc>
          <w:tcPr>
            <w:tcW w:w="979" w:type="dxa"/>
            <w:tcBorders>
              <w:top w:val="nil"/>
              <w:left w:val="nil"/>
              <w:bottom w:val="single" w:sz="8" w:space="0" w:color="auto"/>
              <w:right w:val="single" w:sz="8" w:space="0" w:color="auto"/>
            </w:tcBorders>
            <w:shd w:val="clear" w:color="auto" w:fill="auto"/>
            <w:vAlign w:val="center"/>
          </w:tcPr>
          <w:p w14:paraId="4B0379B9"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43.5</w:t>
            </w:r>
          </w:p>
        </w:tc>
        <w:tc>
          <w:tcPr>
            <w:tcW w:w="980" w:type="dxa"/>
            <w:tcBorders>
              <w:top w:val="nil"/>
              <w:left w:val="nil"/>
              <w:bottom w:val="single" w:sz="8" w:space="0" w:color="auto"/>
              <w:right w:val="single" w:sz="8" w:space="0" w:color="auto"/>
            </w:tcBorders>
            <w:shd w:val="clear" w:color="auto" w:fill="auto"/>
            <w:vAlign w:val="center"/>
          </w:tcPr>
          <w:p w14:paraId="5F618B1E"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204499</w:t>
            </w:r>
          </w:p>
        </w:tc>
        <w:tc>
          <w:tcPr>
            <w:tcW w:w="980" w:type="dxa"/>
            <w:tcBorders>
              <w:top w:val="nil"/>
              <w:left w:val="nil"/>
              <w:bottom w:val="single" w:sz="8" w:space="0" w:color="auto"/>
              <w:right w:val="single" w:sz="8" w:space="0" w:color="auto"/>
            </w:tcBorders>
            <w:shd w:val="clear" w:color="auto" w:fill="auto"/>
            <w:vAlign w:val="center"/>
          </w:tcPr>
          <w:p w14:paraId="3C22E0BB"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-6.2</w:t>
            </w:r>
          </w:p>
        </w:tc>
        <w:tc>
          <w:tcPr>
            <w:tcW w:w="1234" w:type="dxa"/>
            <w:tcBorders>
              <w:top w:val="nil"/>
              <w:left w:val="nil"/>
              <w:bottom w:val="single" w:sz="8" w:space="0" w:color="auto"/>
              <w:right w:val="single" w:sz="12" w:space="0" w:color="auto"/>
            </w:tcBorders>
            <w:shd w:val="clear" w:color="auto" w:fill="auto"/>
            <w:vAlign w:val="center"/>
          </w:tcPr>
          <w:p w14:paraId="21142FD1"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w:t>
            </w:r>
          </w:p>
        </w:tc>
      </w:tr>
      <w:tr w:rsidR="00A7795D" w14:paraId="6B68F6C3"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73F3B29F"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国有土地使用权出让收入及对应专项债务收入安排的支出</w:t>
            </w:r>
          </w:p>
        </w:tc>
        <w:tc>
          <w:tcPr>
            <w:tcW w:w="994" w:type="dxa"/>
            <w:tcBorders>
              <w:top w:val="nil"/>
              <w:left w:val="nil"/>
              <w:bottom w:val="single" w:sz="8" w:space="0" w:color="auto"/>
              <w:right w:val="single" w:sz="8" w:space="0" w:color="auto"/>
            </w:tcBorders>
            <w:shd w:val="clear" w:color="auto" w:fill="auto"/>
            <w:vAlign w:val="center"/>
          </w:tcPr>
          <w:p w14:paraId="67186F47"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182841</w:t>
            </w:r>
          </w:p>
        </w:tc>
        <w:tc>
          <w:tcPr>
            <w:tcW w:w="979" w:type="dxa"/>
            <w:tcBorders>
              <w:top w:val="nil"/>
              <w:left w:val="nil"/>
              <w:bottom w:val="single" w:sz="8" w:space="0" w:color="auto"/>
              <w:right w:val="single" w:sz="8" w:space="0" w:color="auto"/>
            </w:tcBorders>
            <w:shd w:val="clear" w:color="auto" w:fill="auto"/>
            <w:vAlign w:val="center"/>
          </w:tcPr>
          <w:p w14:paraId="2F71D7D4"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182841</w:t>
            </w:r>
          </w:p>
        </w:tc>
        <w:tc>
          <w:tcPr>
            <w:tcW w:w="980" w:type="dxa"/>
            <w:tcBorders>
              <w:top w:val="nil"/>
              <w:left w:val="nil"/>
              <w:bottom w:val="single" w:sz="8" w:space="0" w:color="auto"/>
              <w:right w:val="single" w:sz="8" w:space="0" w:color="auto"/>
            </w:tcBorders>
            <w:shd w:val="clear" w:color="auto" w:fill="auto"/>
            <w:vAlign w:val="center"/>
          </w:tcPr>
          <w:p w14:paraId="3D719C1C"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413775</w:t>
            </w:r>
          </w:p>
        </w:tc>
        <w:tc>
          <w:tcPr>
            <w:tcW w:w="979" w:type="dxa"/>
            <w:tcBorders>
              <w:top w:val="nil"/>
              <w:left w:val="nil"/>
              <w:bottom w:val="single" w:sz="8" w:space="0" w:color="auto"/>
              <w:right w:val="single" w:sz="8" w:space="0" w:color="auto"/>
            </w:tcBorders>
            <w:shd w:val="clear" w:color="auto" w:fill="auto"/>
            <w:vAlign w:val="center"/>
          </w:tcPr>
          <w:p w14:paraId="4A7EAB93"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44.2</w:t>
            </w:r>
          </w:p>
        </w:tc>
        <w:tc>
          <w:tcPr>
            <w:tcW w:w="980" w:type="dxa"/>
            <w:tcBorders>
              <w:top w:val="nil"/>
              <w:left w:val="nil"/>
              <w:bottom w:val="single" w:sz="8" w:space="0" w:color="auto"/>
              <w:right w:val="single" w:sz="8" w:space="0" w:color="auto"/>
            </w:tcBorders>
            <w:shd w:val="clear" w:color="auto" w:fill="auto"/>
            <w:vAlign w:val="center"/>
          </w:tcPr>
          <w:p w14:paraId="7888F23A"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196030</w:t>
            </w:r>
          </w:p>
        </w:tc>
        <w:tc>
          <w:tcPr>
            <w:tcW w:w="980" w:type="dxa"/>
            <w:tcBorders>
              <w:top w:val="nil"/>
              <w:left w:val="nil"/>
              <w:bottom w:val="single" w:sz="8" w:space="0" w:color="auto"/>
              <w:right w:val="single" w:sz="8" w:space="0" w:color="auto"/>
            </w:tcBorders>
            <w:shd w:val="clear" w:color="auto" w:fill="auto"/>
            <w:vAlign w:val="center"/>
          </w:tcPr>
          <w:p w14:paraId="38C19461"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75662A12"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1650AECF"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34CF8B5B"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征地和拆迁补偿支出</w:t>
            </w:r>
          </w:p>
        </w:tc>
        <w:tc>
          <w:tcPr>
            <w:tcW w:w="994" w:type="dxa"/>
            <w:tcBorders>
              <w:top w:val="nil"/>
              <w:left w:val="nil"/>
              <w:bottom w:val="single" w:sz="8" w:space="0" w:color="auto"/>
              <w:right w:val="single" w:sz="8" w:space="0" w:color="auto"/>
            </w:tcBorders>
            <w:shd w:val="clear" w:color="auto" w:fill="auto"/>
            <w:vAlign w:val="center"/>
          </w:tcPr>
          <w:p w14:paraId="1921E6EC"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8100</w:t>
            </w:r>
          </w:p>
        </w:tc>
        <w:tc>
          <w:tcPr>
            <w:tcW w:w="979" w:type="dxa"/>
            <w:tcBorders>
              <w:top w:val="nil"/>
              <w:left w:val="nil"/>
              <w:bottom w:val="single" w:sz="8" w:space="0" w:color="auto"/>
              <w:right w:val="single" w:sz="8" w:space="0" w:color="auto"/>
            </w:tcBorders>
            <w:shd w:val="clear" w:color="auto" w:fill="auto"/>
            <w:vAlign w:val="center"/>
          </w:tcPr>
          <w:p w14:paraId="44A49C70"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8100</w:t>
            </w:r>
          </w:p>
        </w:tc>
        <w:tc>
          <w:tcPr>
            <w:tcW w:w="980" w:type="dxa"/>
            <w:tcBorders>
              <w:top w:val="nil"/>
              <w:left w:val="nil"/>
              <w:bottom w:val="single" w:sz="8" w:space="0" w:color="auto"/>
              <w:right w:val="single" w:sz="8" w:space="0" w:color="auto"/>
            </w:tcBorders>
            <w:shd w:val="clear" w:color="auto" w:fill="auto"/>
            <w:vAlign w:val="center"/>
          </w:tcPr>
          <w:p w14:paraId="7A125112"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60000</w:t>
            </w:r>
          </w:p>
        </w:tc>
        <w:tc>
          <w:tcPr>
            <w:tcW w:w="979" w:type="dxa"/>
            <w:tcBorders>
              <w:top w:val="nil"/>
              <w:left w:val="nil"/>
              <w:bottom w:val="single" w:sz="8" w:space="0" w:color="auto"/>
              <w:right w:val="single" w:sz="8" w:space="0" w:color="auto"/>
            </w:tcBorders>
            <w:shd w:val="clear" w:color="auto" w:fill="auto"/>
            <w:vAlign w:val="center"/>
          </w:tcPr>
          <w:p w14:paraId="2BBD1E52"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13.5</w:t>
            </w:r>
          </w:p>
        </w:tc>
        <w:tc>
          <w:tcPr>
            <w:tcW w:w="980" w:type="dxa"/>
            <w:tcBorders>
              <w:top w:val="nil"/>
              <w:left w:val="nil"/>
              <w:bottom w:val="single" w:sz="8" w:space="0" w:color="auto"/>
              <w:right w:val="single" w:sz="8" w:space="0" w:color="auto"/>
            </w:tcBorders>
            <w:shd w:val="clear" w:color="auto" w:fill="auto"/>
            <w:vAlign w:val="center"/>
          </w:tcPr>
          <w:p w14:paraId="1140F028" w14:textId="77777777" w:rsidR="00A7795D" w:rsidRDefault="00000000">
            <w:pPr>
              <w:widowControl/>
              <w:spacing w:line="5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24899</w:t>
            </w:r>
          </w:p>
        </w:tc>
        <w:tc>
          <w:tcPr>
            <w:tcW w:w="980" w:type="dxa"/>
            <w:tcBorders>
              <w:top w:val="nil"/>
              <w:left w:val="nil"/>
              <w:bottom w:val="single" w:sz="8" w:space="0" w:color="auto"/>
              <w:right w:val="single" w:sz="8" w:space="0" w:color="auto"/>
            </w:tcBorders>
            <w:shd w:val="clear" w:color="auto" w:fill="auto"/>
            <w:vAlign w:val="center"/>
          </w:tcPr>
          <w:p w14:paraId="0349E323"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49B5675"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70959B54"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304EFFAF"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土地开发支出</w:t>
            </w:r>
          </w:p>
        </w:tc>
        <w:tc>
          <w:tcPr>
            <w:tcW w:w="994" w:type="dxa"/>
            <w:tcBorders>
              <w:top w:val="nil"/>
              <w:left w:val="nil"/>
              <w:bottom w:val="single" w:sz="8" w:space="0" w:color="auto"/>
              <w:right w:val="single" w:sz="8" w:space="0" w:color="auto"/>
            </w:tcBorders>
            <w:shd w:val="clear" w:color="auto" w:fill="auto"/>
            <w:vAlign w:val="center"/>
          </w:tcPr>
          <w:p w14:paraId="61B3B729"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44039</w:t>
            </w:r>
          </w:p>
        </w:tc>
        <w:tc>
          <w:tcPr>
            <w:tcW w:w="979" w:type="dxa"/>
            <w:tcBorders>
              <w:top w:val="nil"/>
              <w:left w:val="nil"/>
              <w:bottom w:val="single" w:sz="8" w:space="0" w:color="auto"/>
              <w:right w:val="single" w:sz="8" w:space="0" w:color="auto"/>
            </w:tcBorders>
            <w:shd w:val="clear" w:color="auto" w:fill="auto"/>
            <w:vAlign w:val="center"/>
          </w:tcPr>
          <w:p w14:paraId="468690E3"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44039</w:t>
            </w:r>
          </w:p>
        </w:tc>
        <w:tc>
          <w:tcPr>
            <w:tcW w:w="980" w:type="dxa"/>
            <w:tcBorders>
              <w:top w:val="nil"/>
              <w:left w:val="nil"/>
              <w:bottom w:val="single" w:sz="8" w:space="0" w:color="auto"/>
              <w:right w:val="single" w:sz="8" w:space="0" w:color="auto"/>
            </w:tcBorders>
            <w:shd w:val="clear" w:color="auto" w:fill="auto"/>
            <w:vAlign w:val="center"/>
          </w:tcPr>
          <w:p w14:paraId="33712B02"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130000</w:t>
            </w:r>
          </w:p>
        </w:tc>
        <w:tc>
          <w:tcPr>
            <w:tcW w:w="979" w:type="dxa"/>
            <w:tcBorders>
              <w:top w:val="nil"/>
              <w:left w:val="nil"/>
              <w:bottom w:val="single" w:sz="8" w:space="0" w:color="auto"/>
              <w:right w:val="single" w:sz="8" w:space="0" w:color="auto"/>
            </w:tcBorders>
            <w:shd w:val="clear" w:color="auto" w:fill="auto"/>
            <w:vAlign w:val="center"/>
          </w:tcPr>
          <w:p w14:paraId="178BBDB3"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33.9</w:t>
            </w:r>
          </w:p>
        </w:tc>
        <w:tc>
          <w:tcPr>
            <w:tcW w:w="980" w:type="dxa"/>
            <w:tcBorders>
              <w:top w:val="nil"/>
              <w:left w:val="nil"/>
              <w:bottom w:val="single" w:sz="8" w:space="0" w:color="auto"/>
              <w:right w:val="single" w:sz="8" w:space="0" w:color="auto"/>
            </w:tcBorders>
            <w:shd w:val="clear" w:color="auto" w:fill="auto"/>
            <w:vAlign w:val="center"/>
          </w:tcPr>
          <w:p w14:paraId="66F94AED" w14:textId="77777777" w:rsidR="00A7795D" w:rsidRDefault="00000000">
            <w:pPr>
              <w:widowControl/>
              <w:spacing w:line="5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64157</w:t>
            </w:r>
          </w:p>
        </w:tc>
        <w:tc>
          <w:tcPr>
            <w:tcW w:w="980" w:type="dxa"/>
            <w:tcBorders>
              <w:top w:val="nil"/>
              <w:left w:val="nil"/>
              <w:bottom w:val="single" w:sz="8" w:space="0" w:color="auto"/>
              <w:right w:val="single" w:sz="8" w:space="0" w:color="auto"/>
            </w:tcBorders>
            <w:shd w:val="clear" w:color="auto" w:fill="auto"/>
            <w:vAlign w:val="center"/>
          </w:tcPr>
          <w:p w14:paraId="04BC4A35"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6777A24"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6438BC51"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3674E711"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城市建设支出</w:t>
            </w:r>
          </w:p>
        </w:tc>
        <w:tc>
          <w:tcPr>
            <w:tcW w:w="994" w:type="dxa"/>
            <w:tcBorders>
              <w:top w:val="nil"/>
              <w:left w:val="nil"/>
              <w:bottom w:val="single" w:sz="8" w:space="0" w:color="auto"/>
              <w:right w:val="single" w:sz="8" w:space="0" w:color="auto"/>
            </w:tcBorders>
            <w:shd w:val="clear" w:color="auto" w:fill="auto"/>
            <w:vAlign w:val="center"/>
          </w:tcPr>
          <w:p w14:paraId="3DD15343"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25220</w:t>
            </w:r>
          </w:p>
        </w:tc>
        <w:tc>
          <w:tcPr>
            <w:tcW w:w="979" w:type="dxa"/>
            <w:tcBorders>
              <w:top w:val="nil"/>
              <w:left w:val="nil"/>
              <w:bottom w:val="single" w:sz="8" w:space="0" w:color="auto"/>
              <w:right w:val="single" w:sz="8" w:space="0" w:color="auto"/>
            </w:tcBorders>
            <w:shd w:val="clear" w:color="auto" w:fill="auto"/>
            <w:vAlign w:val="center"/>
          </w:tcPr>
          <w:p w14:paraId="2274143F"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25220</w:t>
            </w:r>
          </w:p>
        </w:tc>
        <w:tc>
          <w:tcPr>
            <w:tcW w:w="980" w:type="dxa"/>
            <w:tcBorders>
              <w:top w:val="nil"/>
              <w:left w:val="nil"/>
              <w:bottom w:val="single" w:sz="8" w:space="0" w:color="auto"/>
              <w:right w:val="single" w:sz="8" w:space="0" w:color="auto"/>
            </w:tcBorders>
            <w:shd w:val="clear" w:color="auto" w:fill="auto"/>
            <w:vAlign w:val="center"/>
          </w:tcPr>
          <w:p w14:paraId="5A3985BC"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20675</w:t>
            </w:r>
          </w:p>
        </w:tc>
        <w:tc>
          <w:tcPr>
            <w:tcW w:w="979" w:type="dxa"/>
            <w:tcBorders>
              <w:top w:val="nil"/>
              <w:left w:val="nil"/>
              <w:bottom w:val="single" w:sz="8" w:space="0" w:color="auto"/>
              <w:right w:val="single" w:sz="8" w:space="0" w:color="auto"/>
            </w:tcBorders>
            <w:shd w:val="clear" w:color="auto" w:fill="auto"/>
            <w:vAlign w:val="center"/>
          </w:tcPr>
          <w:p w14:paraId="6BCC56C2"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122</w:t>
            </w:r>
          </w:p>
        </w:tc>
        <w:tc>
          <w:tcPr>
            <w:tcW w:w="980" w:type="dxa"/>
            <w:tcBorders>
              <w:top w:val="nil"/>
              <w:left w:val="nil"/>
              <w:bottom w:val="single" w:sz="8" w:space="0" w:color="auto"/>
              <w:right w:val="single" w:sz="8" w:space="0" w:color="auto"/>
            </w:tcBorders>
            <w:shd w:val="clear" w:color="auto" w:fill="auto"/>
            <w:vAlign w:val="center"/>
          </w:tcPr>
          <w:p w14:paraId="19294C09" w14:textId="77777777" w:rsidR="00A7795D" w:rsidRDefault="00000000">
            <w:pPr>
              <w:widowControl/>
              <w:spacing w:line="5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8227</w:t>
            </w:r>
          </w:p>
        </w:tc>
        <w:tc>
          <w:tcPr>
            <w:tcW w:w="980" w:type="dxa"/>
            <w:tcBorders>
              <w:top w:val="nil"/>
              <w:left w:val="nil"/>
              <w:bottom w:val="single" w:sz="8" w:space="0" w:color="auto"/>
              <w:right w:val="single" w:sz="8" w:space="0" w:color="auto"/>
            </w:tcBorders>
            <w:shd w:val="clear" w:color="auto" w:fill="auto"/>
            <w:vAlign w:val="center"/>
          </w:tcPr>
          <w:p w14:paraId="6056BCF9"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7A9C9623"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5556BC2C" w14:textId="77777777">
        <w:trPr>
          <w:trHeight w:val="738"/>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6F9D5626"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农村基础设施建设支出</w:t>
            </w:r>
          </w:p>
        </w:tc>
        <w:tc>
          <w:tcPr>
            <w:tcW w:w="994" w:type="dxa"/>
            <w:tcBorders>
              <w:top w:val="nil"/>
              <w:left w:val="nil"/>
              <w:bottom w:val="single" w:sz="8" w:space="0" w:color="auto"/>
              <w:right w:val="single" w:sz="8" w:space="0" w:color="auto"/>
            </w:tcBorders>
            <w:shd w:val="clear" w:color="auto" w:fill="auto"/>
            <w:vAlign w:val="center"/>
          </w:tcPr>
          <w:p w14:paraId="01FEF123"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2763</w:t>
            </w:r>
          </w:p>
        </w:tc>
        <w:tc>
          <w:tcPr>
            <w:tcW w:w="979" w:type="dxa"/>
            <w:tcBorders>
              <w:top w:val="nil"/>
              <w:left w:val="nil"/>
              <w:bottom w:val="single" w:sz="8" w:space="0" w:color="auto"/>
              <w:right w:val="single" w:sz="8" w:space="0" w:color="auto"/>
            </w:tcBorders>
            <w:shd w:val="clear" w:color="auto" w:fill="auto"/>
            <w:vAlign w:val="center"/>
          </w:tcPr>
          <w:p w14:paraId="2C756C9C"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2763</w:t>
            </w:r>
          </w:p>
        </w:tc>
        <w:tc>
          <w:tcPr>
            <w:tcW w:w="980" w:type="dxa"/>
            <w:tcBorders>
              <w:top w:val="nil"/>
              <w:left w:val="nil"/>
              <w:bottom w:val="single" w:sz="8" w:space="0" w:color="auto"/>
              <w:right w:val="single" w:sz="8" w:space="0" w:color="auto"/>
            </w:tcBorders>
            <w:shd w:val="clear" w:color="auto" w:fill="auto"/>
            <w:vAlign w:val="center"/>
          </w:tcPr>
          <w:p w14:paraId="2FD46C8D"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33080</w:t>
            </w:r>
          </w:p>
        </w:tc>
        <w:tc>
          <w:tcPr>
            <w:tcW w:w="979" w:type="dxa"/>
            <w:tcBorders>
              <w:top w:val="nil"/>
              <w:left w:val="nil"/>
              <w:bottom w:val="single" w:sz="8" w:space="0" w:color="auto"/>
              <w:right w:val="single" w:sz="8" w:space="0" w:color="auto"/>
            </w:tcBorders>
            <w:shd w:val="clear" w:color="auto" w:fill="auto"/>
            <w:vAlign w:val="center"/>
          </w:tcPr>
          <w:p w14:paraId="03551978"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8.4</w:t>
            </w:r>
          </w:p>
        </w:tc>
        <w:tc>
          <w:tcPr>
            <w:tcW w:w="980" w:type="dxa"/>
            <w:tcBorders>
              <w:top w:val="nil"/>
              <w:left w:val="nil"/>
              <w:bottom w:val="single" w:sz="8" w:space="0" w:color="auto"/>
              <w:right w:val="single" w:sz="8" w:space="0" w:color="auto"/>
            </w:tcBorders>
            <w:shd w:val="clear" w:color="auto" w:fill="auto"/>
            <w:vAlign w:val="center"/>
          </w:tcPr>
          <w:p w14:paraId="72BEC591" w14:textId="77777777" w:rsidR="00A7795D" w:rsidRDefault="00000000">
            <w:pPr>
              <w:widowControl/>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9751</w:t>
            </w:r>
          </w:p>
        </w:tc>
        <w:tc>
          <w:tcPr>
            <w:tcW w:w="980" w:type="dxa"/>
            <w:tcBorders>
              <w:top w:val="nil"/>
              <w:left w:val="nil"/>
              <w:bottom w:val="single" w:sz="8" w:space="0" w:color="auto"/>
              <w:right w:val="single" w:sz="8" w:space="0" w:color="auto"/>
            </w:tcBorders>
            <w:shd w:val="clear" w:color="auto" w:fill="auto"/>
            <w:vAlign w:val="center"/>
          </w:tcPr>
          <w:p w14:paraId="1BAE35A1"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054C25E7"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55E46CD7"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7B7DD918"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补助被征地农民支出</w:t>
            </w:r>
          </w:p>
        </w:tc>
        <w:tc>
          <w:tcPr>
            <w:tcW w:w="994" w:type="dxa"/>
            <w:tcBorders>
              <w:top w:val="nil"/>
              <w:left w:val="nil"/>
              <w:bottom w:val="single" w:sz="8" w:space="0" w:color="auto"/>
              <w:right w:val="single" w:sz="8" w:space="0" w:color="auto"/>
            </w:tcBorders>
            <w:shd w:val="clear" w:color="auto" w:fill="auto"/>
            <w:vAlign w:val="center"/>
          </w:tcPr>
          <w:p w14:paraId="25FE6A40"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40067</w:t>
            </w:r>
          </w:p>
        </w:tc>
        <w:tc>
          <w:tcPr>
            <w:tcW w:w="979" w:type="dxa"/>
            <w:tcBorders>
              <w:top w:val="nil"/>
              <w:left w:val="nil"/>
              <w:bottom w:val="single" w:sz="8" w:space="0" w:color="auto"/>
              <w:right w:val="single" w:sz="8" w:space="0" w:color="auto"/>
            </w:tcBorders>
            <w:shd w:val="clear" w:color="auto" w:fill="auto"/>
            <w:vAlign w:val="center"/>
          </w:tcPr>
          <w:p w14:paraId="2C3EEEE5"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40067</w:t>
            </w:r>
          </w:p>
        </w:tc>
        <w:tc>
          <w:tcPr>
            <w:tcW w:w="980" w:type="dxa"/>
            <w:tcBorders>
              <w:top w:val="nil"/>
              <w:left w:val="nil"/>
              <w:bottom w:val="single" w:sz="8" w:space="0" w:color="auto"/>
              <w:right w:val="single" w:sz="8" w:space="0" w:color="auto"/>
            </w:tcBorders>
            <w:shd w:val="clear" w:color="auto" w:fill="auto"/>
            <w:vAlign w:val="center"/>
          </w:tcPr>
          <w:p w14:paraId="055F9246"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80000</w:t>
            </w:r>
          </w:p>
        </w:tc>
        <w:tc>
          <w:tcPr>
            <w:tcW w:w="979" w:type="dxa"/>
            <w:tcBorders>
              <w:top w:val="nil"/>
              <w:left w:val="nil"/>
              <w:bottom w:val="single" w:sz="8" w:space="0" w:color="auto"/>
              <w:right w:val="single" w:sz="8" w:space="0" w:color="auto"/>
            </w:tcBorders>
            <w:shd w:val="clear" w:color="auto" w:fill="auto"/>
            <w:vAlign w:val="center"/>
          </w:tcPr>
          <w:p w14:paraId="3E7B3B0E"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50.1</w:t>
            </w:r>
          </w:p>
        </w:tc>
        <w:tc>
          <w:tcPr>
            <w:tcW w:w="980" w:type="dxa"/>
            <w:tcBorders>
              <w:top w:val="nil"/>
              <w:left w:val="nil"/>
              <w:bottom w:val="single" w:sz="8" w:space="0" w:color="auto"/>
              <w:right w:val="single" w:sz="8" w:space="0" w:color="auto"/>
            </w:tcBorders>
            <w:shd w:val="clear" w:color="auto" w:fill="auto"/>
            <w:vAlign w:val="center"/>
          </w:tcPr>
          <w:p w14:paraId="189567B2" w14:textId="77777777" w:rsidR="00A7795D" w:rsidRDefault="00000000">
            <w:pPr>
              <w:widowControl/>
              <w:spacing w:line="5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42571</w:t>
            </w:r>
          </w:p>
        </w:tc>
        <w:tc>
          <w:tcPr>
            <w:tcW w:w="980" w:type="dxa"/>
            <w:tcBorders>
              <w:top w:val="nil"/>
              <w:left w:val="nil"/>
              <w:bottom w:val="single" w:sz="8" w:space="0" w:color="auto"/>
              <w:right w:val="single" w:sz="8" w:space="0" w:color="auto"/>
            </w:tcBorders>
            <w:shd w:val="clear" w:color="auto" w:fill="auto"/>
            <w:vAlign w:val="center"/>
          </w:tcPr>
          <w:p w14:paraId="36B7E8D0"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86B4289"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4EEAA157"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3730639A"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土地出让业务支出</w:t>
            </w:r>
          </w:p>
        </w:tc>
        <w:tc>
          <w:tcPr>
            <w:tcW w:w="994" w:type="dxa"/>
            <w:tcBorders>
              <w:top w:val="nil"/>
              <w:left w:val="nil"/>
              <w:bottom w:val="single" w:sz="8" w:space="0" w:color="auto"/>
              <w:right w:val="single" w:sz="8" w:space="0" w:color="auto"/>
            </w:tcBorders>
            <w:shd w:val="clear" w:color="auto" w:fill="auto"/>
            <w:vAlign w:val="center"/>
          </w:tcPr>
          <w:p w14:paraId="5669C936"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3472</w:t>
            </w:r>
          </w:p>
        </w:tc>
        <w:tc>
          <w:tcPr>
            <w:tcW w:w="979" w:type="dxa"/>
            <w:tcBorders>
              <w:top w:val="nil"/>
              <w:left w:val="nil"/>
              <w:bottom w:val="single" w:sz="8" w:space="0" w:color="auto"/>
              <w:right w:val="single" w:sz="8" w:space="0" w:color="auto"/>
            </w:tcBorders>
            <w:shd w:val="clear" w:color="auto" w:fill="auto"/>
            <w:vAlign w:val="center"/>
          </w:tcPr>
          <w:p w14:paraId="3358F449"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3472</w:t>
            </w:r>
          </w:p>
        </w:tc>
        <w:tc>
          <w:tcPr>
            <w:tcW w:w="980" w:type="dxa"/>
            <w:tcBorders>
              <w:top w:val="nil"/>
              <w:left w:val="nil"/>
              <w:bottom w:val="single" w:sz="8" w:space="0" w:color="auto"/>
              <w:right w:val="single" w:sz="8" w:space="0" w:color="auto"/>
            </w:tcBorders>
            <w:shd w:val="clear" w:color="auto" w:fill="auto"/>
            <w:vAlign w:val="center"/>
          </w:tcPr>
          <w:p w14:paraId="76A05BEC"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3150</w:t>
            </w:r>
          </w:p>
        </w:tc>
        <w:tc>
          <w:tcPr>
            <w:tcW w:w="979" w:type="dxa"/>
            <w:tcBorders>
              <w:top w:val="nil"/>
              <w:left w:val="nil"/>
              <w:bottom w:val="single" w:sz="8" w:space="0" w:color="auto"/>
              <w:right w:val="single" w:sz="8" w:space="0" w:color="auto"/>
            </w:tcBorders>
            <w:shd w:val="clear" w:color="auto" w:fill="auto"/>
            <w:vAlign w:val="center"/>
          </w:tcPr>
          <w:p w14:paraId="00F370E9"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110.2</w:t>
            </w:r>
          </w:p>
        </w:tc>
        <w:tc>
          <w:tcPr>
            <w:tcW w:w="980" w:type="dxa"/>
            <w:tcBorders>
              <w:top w:val="nil"/>
              <w:left w:val="nil"/>
              <w:bottom w:val="single" w:sz="8" w:space="0" w:color="auto"/>
              <w:right w:val="single" w:sz="8" w:space="0" w:color="auto"/>
            </w:tcBorders>
            <w:shd w:val="clear" w:color="auto" w:fill="auto"/>
            <w:vAlign w:val="center"/>
          </w:tcPr>
          <w:p w14:paraId="163F5E02" w14:textId="77777777" w:rsidR="00A7795D" w:rsidRDefault="00000000">
            <w:pPr>
              <w:widowControl/>
              <w:spacing w:line="5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2592</w:t>
            </w:r>
          </w:p>
        </w:tc>
        <w:tc>
          <w:tcPr>
            <w:tcW w:w="980" w:type="dxa"/>
            <w:tcBorders>
              <w:top w:val="nil"/>
              <w:left w:val="nil"/>
              <w:bottom w:val="single" w:sz="8" w:space="0" w:color="auto"/>
              <w:right w:val="single" w:sz="8" w:space="0" w:color="auto"/>
            </w:tcBorders>
            <w:shd w:val="clear" w:color="auto" w:fill="auto"/>
            <w:vAlign w:val="center"/>
          </w:tcPr>
          <w:p w14:paraId="18063185"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0A68289"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0EC51765"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1A3C676A"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廉租住房支出</w:t>
            </w:r>
          </w:p>
        </w:tc>
        <w:tc>
          <w:tcPr>
            <w:tcW w:w="994" w:type="dxa"/>
            <w:tcBorders>
              <w:top w:val="nil"/>
              <w:left w:val="nil"/>
              <w:bottom w:val="single" w:sz="8" w:space="0" w:color="auto"/>
              <w:right w:val="single" w:sz="8" w:space="0" w:color="auto"/>
            </w:tcBorders>
            <w:shd w:val="clear" w:color="auto" w:fill="auto"/>
            <w:vAlign w:val="center"/>
          </w:tcPr>
          <w:p w14:paraId="1A581B10"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1114</w:t>
            </w:r>
          </w:p>
        </w:tc>
        <w:tc>
          <w:tcPr>
            <w:tcW w:w="979" w:type="dxa"/>
            <w:tcBorders>
              <w:top w:val="nil"/>
              <w:left w:val="nil"/>
              <w:bottom w:val="single" w:sz="8" w:space="0" w:color="auto"/>
              <w:right w:val="single" w:sz="8" w:space="0" w:color="auto"/>
            </w:tcBorders>
            <w:shd w:val="clear" w:color="auto" w:fill="auto"/>
            <w:vAlign w:val="center"/>
          </w:tcPr>
          <w:p w14:paraId="4112E837"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1114</w:t>
            </w:r>
          </w:p>
        </w:tc>
        <w:tc>
          <w:tcPr>
            <w:tcW w:w="980" w:type="dxa"/>
            <w:tcBorders>
              <w:top w:val="nil"/>
              <w:left w:val="nil"/>
              <w:bottom w:val="single" w:sz="8" w:space="0" w:color="auto"/>
              <w:right w:val="single" w:sz="8" w:space="0" w:color="auto"/>
            </w:tcBorders>
            <w:shd w:val="clear" w:color="auto" w:fill="auto"/>
            <w:vAlign w:val="center"/>
          </w:tcPr>
          <w:p w14:paraId="0D6350B0"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12000</w:t>
            </w:r>
          </w:p>
        </w:tc>
        <w:tc>
          <w:tcPr>
            <w:tcW w:w="979" w:type="dxa"/>
            <w:tcBorders>
              <w:top w:val="nil"/>
              <w:left w:val="nil"/>
              <w:bottom w:val="single" w:sz="8" w:space="0" w:color="auto"/>
              <w:right w:val="single" w:sz="8" w:space="0" w:color="auto"/>
            </w:tcBorders>
            <w:shd w:val="clear" w:color="auto" w:fill="auto"/>
            <w:vAlign w:val="center"/>
          </w:tcPr>
          <w:p w14:paraId="361B2716"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9.3</w:t>
            </w:r>
          </w:p>
        </w:tc>
        <w:tc>
          <w:tcPr>
            <w:tcW w:w="980" w:type="dxa"/>
            <w:tcBorders>
              <w:top w:val="nil"/>
              <w:left w:val="nil"/>
              <w:bottom w:val="single" w:sz="8" w:space="0" w:color="auto"/>
              <w:right w:val="single" w:sz="8" w:space="0" w:color="auto"/>
            </w:tcBorders>
            <w:shd w:val="clear" w:color="auto" w:fill="auto"/>
            <w:vAlign w:val="center"/>
          </w:tcPr>
          <w:p w14:paraId="4AB744D8" w14:textId="77777777" w:rsidR="00A7795D" w:rsidRDefault="00000000">
            <w:pPr>
              <w:widowControl/>
              <w:spacing w:line="5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4412</w:t>
            </w:r>
          </w:p>
        </w:tc>
        <w:tc>
          <w:tcPr>
            <w:tcW w:w="980" w:type="dxa"/>
            <w:tcBorders>
              <w:top w:val="nil"/>
              <w:left w:val="nil"/>
              <w:bottom w:val="single" w:sz="8" w:space="0" w:color="auto"/>
              <w:right w:val="single" w:sz="8" w:space="0" w:color="auto"/>
            </w:tcBorders>
            <w:shd w:val="clear" w:color="auto" w:fill="auto"/>
            <w:vAlign w:val="center"/>
          </w:tcPr>
          <w:p w14:paraId="73D8E1BD"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6259169B"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0F5AAA83" w14:textId="77777777">
        <w:trPr>
          <w:trHeight w:val="584"/>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3A1F446D"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支付破产或改制企业职工安置费</w:t>
            </w:r>
          </w:p>
        </w:tc>
        <w:tc>
          <w:tcPr>
            <w:tcW w:w="994" w:type="dxa"/>
            <w:tcBorders>
              <w:top w:val="nil"/>
              <w:left w:val="nil"/>
              <w:bottom w:val="single" w:sz="8" w:space="0" w:color="auto"/>
              <w:right w:val="single" w:sz="8" w:space="0" w:color="auto"/>
            </w:tcBorders>
            <w:shd w:val="clear" w:color="auto" w:fill="auto"/>
            <w:vAlign w:val="center"/>
          </w:tcPr>
          <w:p w14:paraId="5C90CF0E"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3A643489"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31404D8D"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0AEBF5A4"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93B38C5"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0FFDAD25"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11E8142D"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0C09C8EB"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244C24DB" w14:textId="77777777" w:rsidR="00A7795D" w:rsidRDefault="00000000">
            <w:pPr>
              <w:widowControl/>
              <w:spacing w:line="48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棚户区改造支出</w:t>
            </w:r>
          </w:p>
        </w:tc>
        <w:tc>
          <w:tcPr>
            <w:tcW w:w="994" w:type="dxa"/>
            <w:tcBorders>
              <w:top w:val="nil"/>
              <w:left w:val="nil"/>
              <w:bottom w:val="single" w:sz="8" w:space="0" w:color="auto"/>
              <w:right w:val="single" w:sz="8" w:space="0" w:color="auto"/>
            </w:tcBorders>
            <w:shd w:val="clear" w:color="auto" w:fill="auto"/>
            <w:vAlign w:val="center"/>
          </w:tcPr>
          <w:p w14:paraId="182EA10E" w14:textId="77777777" w:rsidR="00A7795D" w:rsidRDefault="00000000">
            <w:pPr>
              <w:widowControl/>
              <w:spacing w:line="48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57988</w:t>
            </w:r>
          </w:p>
        </w:tc>
        <w:tc>
          <w:tcPr>
            <w:tcW w:w="979" w:type="dxa"/>
            <w:tcBorders>
              <w:top w:val="nil"/>
              <w:left w:val="nil"/>
              <w:bottom w:val="single" w:sz="8" w:space="0" w:color="auto"/>
              <w:right w:val="single" w:sz="8" w:space="0" w:color="auto"/>
            </w:tcBorders>
            <w:shd w:val="clear" w:color="auto" w:fill="auto"/>
            <w:vAlign w:val="center"/>
          </w:tcPr>
          <w:p w14:paraId="4FE5521A"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57988</w:t>
            </w:r>
          </w:p>
        </w:tc>
        <w:tc>
          <w:tcPr>
            <w:tcW w:w="980" w:type="dxa"/>
            <w:tcBorders>
              <w:top w:val="nil"/>
              <w:left w:val="nil"/>
              <w:bottom w:val="single" w:sz="8" w:space="0" w:color="auto"/>
              <w:right w:val="single" w:sz="8" w:space="0" w:color="auto"/>
            </w:tcBorders>
            <w:shd w:val="clear" w:color="auto" w:fill="auto"/>
            <w:vAlign w:val="center"/>
          </w:tcPr>
          <w:p w14:paraId="2B8B9C3E"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73095</w:t>
            </w:r>
          </w:p>
        </w:tc>
        <w:tc>
          <w:tcPr>
            <w:tcW w:w="979" w:type="dxa"/>
            <w:tcBorders>
              <w:top w:val="nil"/>
              <w:left w:val="nil"/>
              <w:bottom w:val="single" w:sz="8" w:space="0" w:color="auto"/>
              <w:right w:val="single" w:sz="8" w:space="0" w:color="auto"/>
            </w:tcBorders>
            <w:shd w:val="clear" w:color="auto" w:fill="auto"/>
            <w:vAlign w:val="center"/>
          </w:tcPr>
          <w:p w14:paraId="25F5C679"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79.3</w:t>
            </w:r>
          </w:p>
        </w:tc>
        <w:tc>
          <w:tcPr>
            <w:tcW w:w="980" w:type="dxa"/>
            <w:tcBorders>
              <w:top w:val="nil"/>
              <w:left w:val="nil"/>
              <w:bottom w:val="single" w:sz="8" w:space="0" w:color="auto"/>
              <w:right w:val="single" w:sz="8" w:space="0" w:color="auto"/>
            </w:tcBorders>
            <w:shd w:val="clear" w:color="auto" w:fill="auto"/>
            <w:vAlign w:val="center"/>
          </w:tcPr>
          <w:p w14:paraId="60CBE287" w14:textId="77777777" w:rsidR="00A7795D" w:rsidRDefault="00000000">
            <w:pPr>
              <w:widowControl/>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37947</w:t>
            </w:r>
          </w:p>
        </w:tc>
        <w:tc>
          <w:tcPr>
            <w:tcW w:w="980" w:type="dxa"/>
            <w:tcBorders>
              <w:top w:val="nil"/>
              <w:left w:val="nil"/>
              <w:bottom w:val="single" w:sz="8" w:space="0" w:color="auto"/>
              <w:right w:val="single" w:sz="8" w:space="0" w:color="auto"/>
            </w:tcBorders>
            <w:shd w:val="clear" w:color="auto" w:fill="auto"/>
            <w:vAlign w:val="center"/>
          </w:tcPr>
          <w:p w14:paraId="08BE3554"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04109AA8"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18921470"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6E6DA773" w14:textId="77777777" w:rsidR="00A7795D" w:rsidRDefault="00000000">
            <w:pPr>
              <w:widowControl/>
              <w:spacing w:line="300" w:lineRule="exac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其他国有土地使用权出让收入安排的支出</w:t>
            </w:r>
          </w:p>
        </w:tc>
        <w:tc>
          <w:tcPr>
            <w:tcW w:w="994" w:type="dxa"/>
            <w:tcBorders>
              <w:top w:val="nil"/>
              <w:left w:val="nil"/>
              <w:bottom w:val="single" w:sz="8" w:space="0" w:color="auto"/>
              <w:right w:val="single" w:sz="8" w:space="0" w:color="auto"/>
            </w:tcBorders>
            <w:shd w:val="clear" w:color="auto" w:fill="auto"/>
            <w:vAlign w:val="center"/>
          </w:tcPr>
          <w:p w14:paraId="7FBDDCF0" w14:textId="77777777" w:rsidR="00A7795D" w:rsidRDefault="00000000">
            <w:pPr>
              <w:widowControl/>
              <w:spacing w:line="3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78</w:t>
            </w:r>
          </w:p>
        </w:tc>
        <w:tc>
          <w:tcPr>
            <w:tcW w:w="979" w:type="dxa"/>
            <w:tcBorders>
              <w:top w:val="nil"/>
              <w:left w:val="nil"/>
              <w:bottom w:val="single" w:sz="8" w:space="0" w:color="auto"/>
              <w:right w:val="single" w:sz="8" w:space="0" w:color="auto"/>
            </w:tcBorders>
            <w:shd w:val="clear" w:color="auto" w:fill="auto"/>
            <w:vAlign w:val="center"/>
          </w:tcPr>
          <w:p w14:paraId="31D1CE43" w14:textId="77777777" w:rsidR="00A7795D" w:rsidRDefault="00000000">
            <w:pPr>
              <w:widowControl/>
              <w:spacing w:line="3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78</w:t>
            </w:r>
          </w:p>
        </w:tc>
        <w:tc>
          <w:tcPr>
            <w:tcW w:w="980" w:type="dxa"/>
            <w:tcBorders>
              <w:top w:val="nil"/>
              <w:left w:val="nil"/>
              <w:bottom w:val="single" w:sz="8" w:space="0" w:color="auto"/>
              <w:right w:val="single" w:sz="8" w:space="0" w:color="auto"/>
            </w:tcBorders>
            <w:shd w:val="clear" w:color="auto" w:fill="auto"/>
            <w:vAlign w:val="center"/>
          </w:tcPr>
          <w:p w14:paraId="58E2A98B" w14:textId="77777777" w:rsidR="00A7795D" w:rsidRDefault="00000000">
            <w:pPr>
              <w:widowControl/>
              <w:spacing w:line="3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1775</w:t>
            </w:r>
          </w:p>
        </w:tc>
        <w:tc>
          <w:tcPr>
            <w:tcW w:w="979" w:type="dxa"/>
            <w:tcBorders>
              <w:top w:val="nil"/>
              <w:left w:val="nil"/>
              <w:bottom w:val="single" w:sz="8" w:space="0" w:color="auto"/>
              <w:right w:val="single" w:sz="8" w:space="0" w:color="auto"/>
            </w:tcBorders>
            <w:shd w:val="clear" w:color="auto" w:fill="auto"/>
            <w:vAlign w:val="center"/>
          </w:tcPr>
          <w:p w14:paraId="0A8F2519" w14:textId="77777777" w:rsidR="00A7795D" w:rsidRDefault="00000000">
            <w:pPr>
              <w:widowControl/>
              <w:spacing w:line="3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w:t>
            </w:r>
          </w:p>
        </w:tc>
        <w:tc>
          <w:tcPr>
            <w:tcW w:w="980" w:type="dxa"/>
            <w:tcBorders>
              <w:top w:val="nil"/>
              <w:left w:val="nil"/>
              <w:bottom w:val="single" w:sz="8" w:space="0" w:color="auto"/>
              <w:right w:val="single" w:sz="8" w:space="0" w:color="auto"/>
            </w:tcBorders>
            <w:shd w:val="clear" w:color="auto" w:fill="auto"/>
            <w:vAlign w:val="center"/>
          </w:tcPr>
          <w:p w14:paraId="308EDD44" w14:textId="77777777" w:rsidR="00A7795D" w:rsidRDefault="00000000">
            <w:pPr>
              <w:widowControl/>
              <w:spacing w:line="3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1474</w:t>
            </w:r>
          </w:p>
        </w:tc>
        <w:tc>
          <w:tcPr>
            <w:tcW w:w="980" w:type="dxa"/>
            <w:tcBorders>
              <w:top w:val="nil"/>
              <w:left w:val="nil"/>
              <w:bottom w:val="single" w:sz="8" w:space="0" w:color="auto"/>
              <w:right w:val="single" w:sz="8" w:space="0" w:color="auto"/>
            </w:tcBorders>
            <w:shd w:val="clear" w:color="auto" w:fill="auto"/>
            <w:vAlign w:val="center"/>
          </w:tcPr>
          <w:p w14:paraId="73CB417B" w14:textId="77777777" w:rsidR="00A7795D" w:rsidRDefault="00000000">
            <w:pPr>
              <w:widowControl/>
              <w:spacing w:line="3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579C0C56" w14:textId="77777777" w:rsidR="00A7795D" w:rsidRDefault="00000000">
            <w:pPr>
              <w:widowControl/>
              <w:spacing w:line="3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0C3582E4"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3726D452" w14:textId="77777777" w:rsidR="00A7795D" w:rsidRDefault="00000000">
            <w:pPr>
              <w:widowControl/>
              <w:spacing w:line="300" w:lineRule="exact"/>
              <w:textAlignment w:val="center"/>
              <w:rPr>
                <w:rFonts w:ascii="Times New Roman" w:hAnsi="Times New Roman" w:cs="Times New Roman"/>
                <w:color w:val="000000"/>
                <w:spacing w:val="-8"/>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spacing w:val="-8"/>
                <w:kern w:val="0"/>
                <w:sz w:val="24"/>
                <w:szCs w:val="24"/>
              </w:rPr>
              <w:t>国有土地收益基金及对应专项债务收入安排的支出</w:t>
            </w:r>
          </w:p>
        </w:tc>
        <w:tc>
          <w:tcPr>
            <w:tcW w:w="994" w:type="dxa"/>
            <w:tcBorders>
              <w:top w:val="nil"/>
              <w:left w:val="nil"/>
              <w:bottom w:val="single" w:sz="8" w:space="0" w:color="auto"/>
              <w:right w:val="single" w:sz="8" w:space="0" w:color="auto"/>
            </w:tcBorders>
            <w:shd w:val="clear" w:color="auto" w:fill="auto"/>
            <w:vAlign w:val="center"/>
          </w:tcPr>
          <w:p w14:paraId="67AC1A24" w14:textId="77777777" w:rsidR="00A7795D" w:rsidRDefault="00000000">
            <w:pPr>
              <w:widowControl/>
              <w:spacing w:line="3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5642</w:t>
            </w:r>
          </w:p>
        </w:tc>
        <w:tc>
          <w:tcPr>
            <w:tcW w:w="979" w:type="dxa"/>
            <w:tcBorders>
              <w:top w:val="nil"/>
              <w:left w:val="nil"/>
              <w:bottom w:val="single" w:sz="8" w:space="0" w:color="auto"/>
              <w:right w:val="single" w:sz="8" w:space="0" w:color="auto"/>
            </w:tcBorders>
            <w:shd w:val="clear" w:color="auto" w:fill="auto"/>
            <w:vAlign w:val="center"/>
          </w:tcPr>
          <w:p w14:paraId="5073B470" w14:textId="77777777" w:rsidR="00A7795D" w:rsidRDefault="00000000">
            <w:pPr>
              <w:widowControl/>
              <w:spacing w:line="3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5642</w:t>
            </w:r>
          </w:p>
        </w:tc>
        <w:tc>
          <w:tcPr>
            <w:tcW w:w="980" w:type="dxa"/>
            <w:tcBorders>
              <w:top w:val="nil"/>
              <w:left w:val="nil"/>
              <w:bottom w:val="single" w:sz="8" w:space="0" w:color="auto"/>
              <w:right w:val="single" w:sz="8" w:space="0" w:color="auto"/>
            </w:tcBorders>
            <w:shd w:val="clear" w:color="auto" w:fill="auto"/>
            <w:vAlign w:val="center"/>
          </w:tcPr>
          <w:p w14:paraId="01DE12F8" w14:textId="77777777" w:rsidR="00A7795D" w:rsidRDefault="00000000">
            <w:pPr>
              <w:widowControl/>
              <w:spacing w:line="3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24000</w:t>
            </w:r>
          </w:p>
        </w:tc>
        <w:tc>
          <w:tcPr>
            <w:tcW w:w="979" w:type="dxa"/>
            <w:tcBorders>
              <w:top w:val="nil"/>
              <w:left w:val="nil"/>
              <w:bottom w:val="single" w:sz="8" w:space="0" w:color="auto"/>
              <w:right w:val="single" w:sz="8" w:space="0" w:color="auto"/>
            </w:tcBorders>
            <w:shd w:val="clear" w:color="auto" w:fill="auto"/>
            <w:vAlign w:val="center"/>
          </w:tcPr>
          <w:p w14:paraId="3F8A653F" w14:textId="77777777" w:rsidR="00A7795D" w:rsidRDefault="00000000">
            <w:pPr>
              <w:widowControl/>
              <w:spacing w:line="3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23.5</w:t>
            </w:r>
          </w:p>
        </w:tc>
        <w:tc>
          <w:tcPr>
            <w:tcW w:w="980" w:type="dxa"/>
            <w:tcBorders>
              <w:top w:val="nil"/>
              <w:left w:val="nil"/>
              <w:bottom w:val="single" w:sz="8" w:space="0" w:color="auto"/>
              <w:right w:val="single" w:sz="8" w:space="0" w:color="auto"/>
            </w:tcBorders>
            <w:shd w:val="clear" w:color="auto" w:fill="auto"/>
            <w:vAlign w:val="center"/>
          </w:tcPr>
          <w:p w14:paraId="3B5B01B9" w14:textId="77777777" w:rsidR="00A7795D" w:rsidRDefault="00000000">
            <w:pPr>
              <w:widowControl/>
              <w:spacing w:line="3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5775</w:t>
            </w:r>
          </w:p>
        </w:tc>
        <w:tc>
          <w:tcPr>
            <w:tcW w:w="980" w:type="dxa"/>
            <w:tcBorders>
              <w:top w:val="nil"/>
              <w:left w:val="nil"/>
              <w:bottom w:val="single" w:sz="8" w:space="0" w:color="auto"/>
              <w:right w:val="single" w:sz="8" w:space="0" w:color="auto"/>
            </w:tcBorders>
            <w:shd w:val="clear" w:color="auto" w:fill="auto"/>
            <w:vAlign w:val="center"/>
          </w:tcPr>
          <w:p w14:paraId="2D5DECE7" w14:textId="77777777" w:rsidR="00A7795D" w:rsidRDefault="00000000">
            <w:pPr>
              <w:widowControl/>
              <w:spacing w:line="3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07561377" w14:textId="77777777" w:rsidR="00A7795D" w:rsidRDefault="00000000">
            <w:pPr>
              <w:widowControl/>
              <w:spacing w:line="3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55628E59"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7BEB2351" w14:textId="77777777" w:rsidR="00A7795D" w:rsidRDefault="00000000">
            <w:pPr>
              <w:widowControl/>
              <w:spacing w:line="500" w:lineRule="exac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征地和拆迁补偿支出</w:t>
            </w:r>
          </w:p>
        </w:tc>
        <w:tc>
          <w:tcPr>
            <w:tcW w:w="994" w:type="dxa"/>
            <w:tcBorders>
              <w:top w:val="nil"/>
              <w:left w:val="nil"/>
              <w:bottom w:val="single" w:sz="8" w:space="0" w:color="auto"/>
              <w:right w:val="single" w:sz="8" w:space="0" w:color="auto"/>
            </w:tcBorders>
            <w:shd w:val="clear" w:color="auto" w:fill="auto"/>
            <w:vAlign w:val="center"/>
          </w:tcPr>
          <w:p w14:paraId="06B6C700"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2CFD061F"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01E092CE"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1F6C9D83"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4E378AB"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45990CF1"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1B9244B5"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1D6D5B96"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40FBC7D2" w14:textId="77777777" w:rsidR="00A7795D" w:rsidRDefault="00000000">
            <w:pPr>
              <w:widowControl/>
              <w:spacing w:line="500" w:lineRule="exac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土地开发支出</w:t>
            </w:r>
          </w:p>
        </w:tc>
        <w:tc>
          <w:tcPr>
            <w:tcW w:w="994" w:type="dxa"/>
            <w:tcBorders>
              <w:top w:val="nil"/>
              <w:left w:val="nil"/>
              <w:bottom w:val="single" w:sz="8" w:space="0" w:color="auto"/>
              <w:right w:val="single" w:sz="8" w:space="0" w:color="auto"/>
            </w:tcBorders>
            <w:shd w:val="clear" w:color="auto" w:fill="auto"/>
            <w:vAlign w:val="center"/>
          </w:tcPr>
          <w:p w14:paraId="162D94D0"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5642</w:t>
            </w:r>
          </w:p>
        </w:tc>
        <w:tc>
          <w:tcPr>
            <w:tcW w:w="979" w:type="dxa"/>
            <w:tcBorders>
              <w:top w:val="nil"/>
              <w:left w:val="nil"/>
              <w:bottom w:val="single" w:sz="8" w:space="0" w:color="auto"/>
              <w:right w:val="single" w:sz="8" w:space="0" w:color="auto"/>
            </w:tcBorders>
            <w:shd w:val="clear" w:color="auto" w:fill="auto"/>
            <w:vAlign w:val="center"/>
          </w:tcPr>
          <w:p w14:paraId="6DB2BB03"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5642</w:t>
            </w:r>
          </w:p>
        </w:tc>
        <w:tc>
          <w:tcPr>
            <w:tcW w:w="980" w:type="dxa"/>
            <w:tcBorders>
              <w:top w:val="nil"/>
              <w:left w:val="nil"/>
              <w:bottom w:val="single" w:sz="8" w:space="0" w:color="auto"/>
              <w:right w:val="single" w:sz="8" w:space="0" w:color="auto"/>
            </w:tcBorders>
            <w:shd w:val="clear" w:color="auto" w:fill="auto"/>
            <w:vAlign w:val="center"/>
          </w:tcPr>
          <w:p w14:paraId="7CBD5EEB"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24000</w:t>
            </w:r>
          </w:p>
        </w:tc>
        <w:tc>
          <w:tcPr>
            <w:tcW w:w="979" w:type="dxa"/>
            <w:tcBorders>
              <w:top w:val="nil"/>
              <w:left w:val="nil"/>
              <w:bottom w:val="single" w:sz="8" w:space="0" w:color="auto"/>
              <w:right w:val="single" w:sz="8" w:space="0" w:color="auto"/>
            </w:tcBorders>
            <w:shd w:val="clear" w:color="auto" w:fill="auto"/>
            <w:vAlign w:val="center"/>
          </w:tcPr>
          <w:p w14:paraId="07EF4EE4"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23.5</w:t>
            </w:r>
          </w:p>
        </w:tc>
        <w:tc>
          <w:tcPr>
            <w:tcW w:w="980" w:type="dxa"/>
            <w:tcBorders>
              <w:top w:val="nil"/>
              <w:left w:val="nil"/>
              <w:bottom w:val="single" w:sz="8" w:space="0" w:color="auto"/>
              <w:right w:val="single" w:sz="8" w:space="0" w:color="auto"/>
            </w:tcBorders>
            <w:shd w:val="clear" w:color="auto" w:fill="auto"/>
            <w:vAlign w:val="center"/>
          </w:tcPr>
          <w:p w14:paraId="02B23B80" w14:textId="77777777" w:rsidR="00A7795D" w:rsidRDefault="00000000">
            <w:pPr>
              <w:widowControl/>
              <w:spacing w:line="5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5738</w:t>
            </w:r>
          </w:p>
        </w:tc>
        <w:tc>
          <w:tcPr>
            <w:tcW w:w="980" w:type="dxa"/>
            <w:tcBorders>
              <w:top w:val="nil"/>
              <w:left w:val="nil"/>
              <w:bottom w:val="single" w:sz="8" w:space="0" w:color="auto"/>
              <w:right w:val="single" w:sz="8" w:space="0" w:color="auto"/>
            </w:tcBorders>
            <w:shd w:val="clear" w:color="auto" w:fill="auto"/>
            <w:vAlign w:val="center"/>
          </w:tcPr>
          <w:p w14:paraId="0AA15999"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6AF6E99F"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11D5CBE5"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075F442A"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其他国有土地收益基金支出</w:t>
            </w:r>
          </w:p>
        </w:tc>
        <w:tc>
          <w:tcPr>
            <w:tcW w:w="994" w:type="dxa"/>
            <w:tcBorders>
              <w:top w:val="nil"/>
              <w:left w:val="nil"/>
              <w:bottom w:val="single" w:sz="8" w:space="0" w:color="auto"/>
              <w:right w:val="single" w:sz="8" w:space="0" w:color="auto"/>
            </w:tcBorders>
            <w:shd w:val="clear" w:color="auto" w:fill="auto"/>
            <w:vAlign w:val="center"/>
          </w:tcPr>
          <w:p w14:paraId="6CC6BB59"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1F0E3919"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7FB13FFB"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4DF08076"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E7D0782" w14:textId="77777777" w:rsidR="00A7795D" w:rsidRDefault="00000000">
            <w:pPr>
              <w:widowControl/>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37</w:t>
            </w:r>
          </w:p>
        </w:tc>
        <w:tc>
          <w:tcPr>
            <w:tcW w:w="980" w:type="dxa"/>
            <w:tcBorders>
              <w:top w:val="nil"/>
              <w:left w:val="nil"/>
              <w:bottom w:val="single" w:sz="8" w:space="0" w:color="auto"/>
              <w:right w:val="single" w:sz="8" w:space="0" w:color="auto"/>
            </w:tcBorders>
            <w:shd w:val="clear" w:color="auto" w:fill="auto"/>
            <w:vAlign w:val="center"/>
          </w:tcPr>
          <w:p w14:paraId="3D95DB7F"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391265BD"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18CAC875"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51FBC790"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农业土地开发资金及对应专项债务收入安排的支出</w:t>
            </w:r>
          </w:p>
        </w:tc>
        <w:tc>
          <w:tcPr>
            <w:tcW w:w="994" w:type="dxa"/>
            <w:tcBorders>
              <w:top w:val="nil"/>
              <w:left w:val="nil"/>
              <w:bottom w:val="single" w:sz="8" w:space="0" w:color="auto"/>
              <w:right w:val="single" w:sz="8" w:space="0" w:color="auto"/>
            </w:tcBorders>
            <w:shd w:val="clear" w:color="auto" w:fill="auto"/>
            <w:vAlign w:val="center"/>
          </w:tcPr>
          <w:p w14:paraId="4323C211"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w:t>
            </w:r>
          </w:p>
        </w:tc>
        <w:tc>
          <w:tcPr>
            <w:tcW w:w="979" w:type="dxa"/>
            <w:tcBorders>
              <w:top w:val="nil"/>
              <w:left w:val="nil"/>
              <w:bottom w:val="single" w:sz="8" w:space="0" w:color="auto"/>
              <w:right w:val="single" w:sz="8" w:space="0" w:color="auto"/>
            </w:tcBorders>
            <w:shd w:val="clear" w:color="auto" w:fill="auto"/>
            <w:vAlign w:val="center"/>
          </w:tcPr>
          <w:p w14:paraId="4DD8EF73" w14:textId="77777777" w:rsidR="00A7795D" w:rsidRDefault="00A7795D">
            <w:pPr>
              <w:widowControl/>
              <w:jc w:val="center"/>
              <w:textAlignment w:val="center"/>
              <w:rPr>
                <w:rFonts w:ascii="Times New Roman" w:hAnsi="Times New Roman" w:cs="Times New Roman"/>
                <w:color w:val="000000"/>
                <w:kern w:val="0"/>
                <w:sz w:val="24"/>
                <w:szCs w:val="24"/>
              </w:rPr>
            </w:pPr>
          </w:p>
        </w:tc>
        <w:tc>
          <w:tcPr>
            <w:tcW w:w="980" w:type="dxa"/>
            <w:tcBorders>
              <w:top w:val="nil"/>
              <w:left w:val="nil"/>
              <w:bottom w:val="single" w:sz="8" w:space="0" w:color="auto"/>
              <w:right w:val="single" w:sz="8" w:space="0" w:color="auto"/>
            </w:tcBorders>
            <w:shd w:val="clear" w:color="auto" w:fill="auto"/>
            <w:vAlign w:val="center"/>
          </w:tcPr>
          <w:p w14:paraId="1666F07D"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0624997F"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45214573"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8721BFA"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3CA81F6F"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w:t>
            </w:r>
          </w:p>
        </w:tc>
      </w:tr>
      <w:tr w:rsidR="00A7795D" w14:paraId="7963A722"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3678EFE5"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城市基础设施配套费及对应专项债务收入安排的支出</w:t>
            </w:r>
          </w:p>
        </w:tc>
        <w:tc>
          <w:tcPr>
            <w:tcW w:w="994" w:type="dxa"/>
            <w:tcBorders>
              <w:top w:val="nil"/>
              <w:left w:val="nil"/>
              <w:bottom w:val="single" w:sz="8" w:space="0" w:color="auto"/>
              <w:right w:val="single" w:sz="8" w:space="0" w:color="auto"/>
            </w:tcBorders>
            <w:shd w:val="clear" w:color="auto" w:fill="auto"/>
            <w:vAlign w:val="center"/>
          </w:tcPr>
          <w:p w14:paraId="5897F14B"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504</w:t>
            </w:r>
          </w:p>
        </w:tc>
        <w:tc>
          <w:tcPr>
            <w:tcW w:w="979" w:type="dxa"/>
            <w:tcBorders>
              <w:top w:val="nil"/>
              <w:left w:val="nil"/>
              <w:bottom w:val="single" w:sz="8" w:space="0" w:color="auto"/>
              <w:right w:val="single" w:sz="8" w:space="0" w:color="auto"/>
            </w:tcBorders>
            <w:shd w:val="clear" w:color="auto" w:fill="auto"/>
            <w:vAlign w:val="center"/>
          </w:tcPr>
          <w:p w14:paraId="5810A090"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504</w:t>
            </w:r>
          </w:p>
        </w:tc>
        <w:tc>
          <w:tcPr>
            <w:tcW w:w="980" w:type="dxa"/>
            <w:tcBorders>
              <w:top w:val="nil"/>
              <w:left w:val="nil"/>
              <w:bottom w:val="single" w:sz="8" w:space="0" w:color="auto"/>
              <w:right w:val="single" w:sz="8" w:space="0" w:color="auto"/>
            </w:tcBorders>
            <w:shd w:val="clear" w:color="auto" w:fill="auto"/>
            <w:vAlign w:val="center"/>
          </w:tcPr>
          <w:p w14:paraId="10EC97BF"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556</w:t>
            </w:r>
          </w:p>
        </w:tc>
        <w:tc>
          <w:tcPr>
            <w:tcW w:w="979" w:type="dxa"/>
            <w:tcBorders>
              <w:top w:val="nil"/>
              <w:left w:val="nil"/>
              <w:bottom w:val="single" w:sz="8" w:space="0" w:color="auto"/>
              <w:right w:val="single" w:sz="8" w:space="0" w:color="auto"/>
            </w:tcBorders>
            <w:shd w:val="clear" w:color="auto" w:fill="auto"/>
            <w:vAlign w:val="center"/>
          </w:tcPr>
          <w:p w14:paraId="5F862F49"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90.6</w:t>
            </w:r>
          </w:p>
        </w:tc>
        <w:tc>
          <w:tcPr>
            <w:tcW w:w="980" w:type="dxa"/>
            <w:tcBorders>
              <w:top w:val="nil"/>
              <w:left w:val="nil"/>
              <w:bottom w:val="single" w:sz="8" w:space="0" w:color="auto"/>
              <w:right w:val="single" w:sz="8" w:space="0" w:color="auto"/>
            </w:tcBorders>
            <w:shd w:val="clear" w:color="auto" w:fill="auto"/>
            <w:vAlign w:val="center"/>
          </w:tcPr>
          <w:p w14:paraId="39D0E680" w14:textId="77777777" w:rsidR="00A7795D" w:rsidRDefault="00000000">
            <w:pPr>
              <w:widowControl/>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494</w:t>
            </w:r>
          </w:p>
        </w:tc>
        <w:tc>
          <w:tcPr>
            <w:tcW w:w="980" w:type="dxa"/>
            <w:tcBorders>
              <w:top w:val="nil"/>
              <w:left w:val="nil"/>
              <w:bottom w:val="single" w:sz="8" w:space="0" w:color="auto"/>
              <w:right w:val="single" w:sz="8" w:space="0" w:color="auto"/>
            </w:tcBorders>
            <w:shd w:val="clear" w:color="auto" w:fill="auto"/>
            <w:vAlign w:val="center"/>
          </w:tcPr>
          <w:p w14:paraId="1E279451"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6F71BCC4"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2FF4782F"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7F0FADF9"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其他城市基础设施配</w:t>
            </w:r>
            <w:r>
              <w:rPr>
                <w:rFonts w:ascii="Times New Roman" w:eastAsia="宋体" w:hAnsi="Times New Roman" w:cs="Times New Roman"/>
                <w:color w:val="000000"/>
                <w:kern w:val="0"/>
                <w:sz w:val="24"/>
                <w:szCs w:val="24"/>
              </w:rPr>
              <w:lastRenderedPageBreak/>
              <w:t>套费安排的支出</w:t>
            </w:r>
          </w:p>
        </w:tc>
        <w:tc>
          <w:tcPr>
            <w:tcW w:w="994" w:type="dxa"/>
            <w:tcBorders>
              <w:top w:val="nil"/>
              <w:left w:val="nil"/>
              <w:bottom w:val="single" w:sz="8" w:space="0" w:color="auto"/>
              <w:right w:val="single" w:sz="8" w:space="0" w:color="auto"/>
            </w:tcBorders>
            <w:shd w:val="clear" w:color="auto" w:fill="auto"/>
            <w:vAlign w:val="center"/>
          </w:tcPr>
          <w:p w14:paraId="17921595"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504</w:t>
            </w:r>
          </w:p>
        </w:tc>
        <w:tc>
          <w:tcPr>
            <w:tcW w:w="979" w:type="dxa"/>
            <w:tcBorders>
              <w:top w:val="nil"/>
              <w:left w:val="nil"/>
              <w:bottom w:val="single" w:sz="8" w:space="0" w:color="auto"/>
              <w:right w:val="single" w:sz="8" w:space="0" w:color="auto"/>
            </w:tcBorders>
            <w:shd w:val="clear" w:color="auto" w:fill="auto"/>
            <w:vAlign w:val="center"/>
          </w:tcPr>
          <w:p w14:paraId="5A52ACCD"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504</w:t>
            </w:r>
          </w:p>
        </w:tc>
        <w:tc>
          <w:tcPr>
            <w:tcW w:w="980" w:type="dxa"/>
            <w:tcBorders>
              <w:top w:val="nil"/>
              <w:left w:val="nil"/>
              <w:bottom w:val="single" w:sz="8" w:space="0" w:color="auto"/>
              <w:right w:val="single" w:sz="8" w:space="0" w:color="auto"/>
            </w:tcBorders>
            <w:shd w:val="clear" w:color="auto" w:fill="auto"/>
            <w:vAlign w:val="center"/>
          </w:tcPr>
          <w:p w14:paraId="30BC0CBD"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556</w:t>
            </w:r>
          </w:p>
        </w:tc>
        <w:tc>
          <w:tcPr>
            <w:tcW w:w="979" w:type="dxa"/>
            <w:tcBorders>
              <w:top w:val="nil"/>
              <w:left w:val="nil"/>
              <w:bottom w:val="single" w:sz="8" w:space="0" w:color="auto"/>
              <w:right w:val="single" w:sz="8" w:space="0" w:color="auto"/>
            </w:tcBorders>
            <w:shd w:val="clear" w:color="auto" w:fill="auto"/>
            <w:vAlign w:val="center"/>
          </w:tcPr>
          <w:p w14:paraId="39418773"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90.6</w:t>
            </w:r>
          </w:p>
        </w:tc>
        <w:tc>
          <w:tcPr>
            <w:tcW w:w="980" w:type="dxa"/>
            <w:tcBorders>
              <w:top w:val="nil"/>
              <w:left w:val="nil"/>
              <w:bottom w:val="single" w:sz="8" w:space="0" w:color="auto"/>
              <w:right w:val="single" w:sz="8" w:space="0" w:color="auto"/>
            </w:tcBorders>
            <w:shd w:val="clear" w:color="auto" w:fill="auto"/>
            <w:vAlign w:val="center"/>
          </w:tcPr>
          <w:p w14:paraId="21F629FC" w14:textId="77777777" w:rsidR="00A7795D" w:rsidRDefault="00000000">
            <w:pPr>
              <w:widowControl/>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494</w:t>
            </w:r>
          </w:p>
        </w:tc>
        <w:tc>
          <w:tcPr>
            <w:tcW w:w="980" w:type="dxa"/>
            <w:tcBorders>
              <w:top w:val="nil"/>
              <w:left w:val="nil"/>
              <w:bottom w:val="single" w:sz="8" w:space="0" w:color="auto"/>
              <w:right w:val="single" w:sz="8" w:space="0" w:color="auto"/>
            </w:tcBorders>
            <w:shd w:val="clear" w:color="auto" w:fill="auto"/>
            <w:vAlign w:val="center"/>
          </w:tcPr>
          <w:p w14:paraId="7BB56EE7"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7A6C8342"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1CB3772A"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50B36AA1"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污水处理费及对应专项债务收入安排的支出</w:t>
            </w:r>
          </w:p>
        </w:tc>
        <w:tc>
          <w:tcPr>
            <w:tcW w:w="994" w:type="dxa"/>
            <w:tcBorders>
              <w:top w:val="nil"/>
              <w:left w:val="nil"/>
              <w:bottom w:val="single" w:sz="8" w:space="0" w:color="auto"/>
              <w:right w:val="single" w:sz="8" w:space="0" w:color="auto"/>
            </w:tcBorders>
            <w:shd w:val="clear" w:color="auto" w:fill="auto"/>
            <w:vAlign w:val="center"/>
          </w:tcPr>
          <w:p w14:paraId="0E0E8E3D"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2829</w:t>
            </w:r>
          </w:p>
        </w:tc>
        <w:tc>
          <w:tcPr>
            <w:tcW w:w="979" w:type="dxa"/>
            <w:tcBorders>
              <w:top w:val="nil"/>
              <w:left w:val="nil"/>
              <w:bottom w:val="single" w:sz="8" w:space="0" w:color="auto"/>
              <w:right w:val="single" w:sz="8" w:space="0" w:color="auto"/>
            </w:tcBorders>
            <w:shd w:val="clear" w:color="auto" w:fill="auto"/>
            <w:vAlign w:val="center"/>
          </w:tcPr>
          <w:p w14:paraId="5F737547"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2829</w:t>
            </w:r>
          </w:p>
        </w:tc>
        <w:tc>
          <w:tcPr>
            <w:tcW w:w="980" w:type="dxa"/>
            <w:tcBorders>
              <w:top w:val="nil"/>
              <w:left w:val="nil"/>
              <w:bottom w:val="single" w:sz="8" w:space="0" w:color="auto"/>
              <w:right w:val="single" w:sz="8" w:space="0" w:color="auto"/>
            </w:tcBorders>
            <w:shd w:val="clear" w:color="auto" w:fill="auto"/>
            <w:vAlign w:val="center"/>
          </w:tcPr>
          <w:p w14:paraId="6B670AB1"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3000</w:t>
            </w:r>
          </w:p>
        </w:tc>
        <w:tc>
          <w:tcPr>
            <w:tcW w:w="979" w:type="dxa"/>
            <w:tcBorders>
              <w:top w:val="nil"/>
              <w:left w:val="nil"/>
              <w:bottom w:val="single" w:sz="8" w:space="0" w:color="auto"/>
              <w:right w:val="single" w:sz="8" w:space="0" w:color="auto"/>
            </w:tcBorders>
            <w:shd w:val="clear" w:color="auto" w:fill="auto"/>
            <w:vAlign w:val="center"/>
          </w:tcPr>
          <w:p w14:paraId="6B1229B3"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94.3</w:t>
            </w:r>
          </w:p>
        </w:tc>
        <w:tc>
          <w:tcPr>
            <w:tcW w:w="980" w:type="dxa"/>
            <w:tcBorders>
              <w:top w:val="nil"/>
              <w:left w:val="nil"/>
              <w:bottom w:val="single" w:sz="8" w:space="0" w:color="auto"/>
              <w:right w:val="single" w:sz="8" w:space="0" w:color="auto"/>
            </w:tcBorders>
            <w:shd w:val="clear" w:color="auto" w:fill="auto"/>
            <w:vAlign w:val="center"/>
          </w:tcPr>
          <w:p w14:paraId="32D6AC8B" w14:textId="77777777" w:rsidR="00A7795D" w:rsidRDefault="00000000">
            <w:pPr>
              <w:widowControl/>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2200</w:t>
            </w:r>
          </w:p>
        </w:tc>
        <w:tc>
          <w:tcPr>
            <w:tcW w:w="980" w:type="dxa"/>
            <w:tcBorders>
              <w:top w:val="nil"/>
              <w:left w:val="nil"/>
              <w:bottom w:val="single" w:sz="8" w:space="0" w:color="auto"/>
              <w:right w:val="single" w:sz="8" w:space="0" w:color="auto"/>
            </w:tcBorders>
            <w:shd w:val="clear" w:color="auto" w:fill="auto"/>
            <w:vAlign w:val="center"/>
          </w:tcPr>
          <w:p w14:paraId="70A6155A"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2E8E1B20"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232A9BF9"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2BEF4640"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污水处理设施建设和运营</w:t>
            </w:r>
          </w:p>
        </w:tc>
        <w:tc>
          <w:tcPr>
            <w:tcW w:w="994" w:type="dxa"/>
            <w:tcBorders>
              <w:top w:val="nil"/>
              <w:left w:val="nil"/>
              <w:bottom w:val="single" w:sz="8" w:space="0" w:color="auto"/>
              <w:right w:val="single" w:sz="8" w:space="0" w:color="auto"/>
            </w:tcBorders>
            <w:shd w:val="clear" w:color="auto" w:fill="auto"/>
            <w:vAlign w:val="center"/>
          </w:tcPr>
          <w:p w14:paraId="1566BD60"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2772</w:t>
            </w:r>
          </w:p>
        </w:tc>
        <w:tc>
          <w:tcPr>
            <w:tcW w:w="979" w:type="dxa"/>
            <w:tcBorders>
              <w:top w:val="nil"/>
              <w:left w:val="nil"/>
              <w:bottom w:val="single" w:sz="8" w:space="0" w:color="auto"/>
              <w:right w:val="single" w:sz="8" w:space="0" w:color="auto"/>
            </w:tcBorders>
            <w:shd w:val="clear" w:color="auto" w:fill="auto"/>
            <w:vAlign w:val="center"/>
          </w:tcPr>
          <w:p w14:paraId="217BC13A"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2772</w:t>
            </w:r>
          </w:p>
        </w:tc>
        <w:tc>
          <w:tcPr>
            <w:tcW w:w="980" w:type="dxa"/>
            <w:tcBorders>
              <w:top w:val="nil"/>
              <w:left w:val="nil"/>
              <w:bottom w:val="single" w:sz="8" w:space="0" w:color="auto"/>
              <w:right w:val="single" w:sz="8" w:space="0" w:color="auto"/>
            </w:tcBorders>
            <w:shd w:val="clear" w:color="auto" w:fill="auto"/>
            <w:vAlign w:val="center"/>
          </w:tcPr>
          <w:p w14:paraId="23B08E23"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2900</w:t>
            </w:r>
          </w:p>
        </w:tc>
        <w:tc>
          <w:tcPr>
            <w:tcW w:w="979" w:type="dxa"/>
            <w:tcBorders>
              <w:top w:val="nil"/>
              <w:left w:val="nil"/>
              <w:bottom w:val="single" w:sz="8" w:space="0" w:color="auto"/>
              <w:right w:val="single" w:sz="8" w:space="0" w:color="auto"/>
            </w:tcBorders>
            <w:shd w:val="clear" w:color="auto" w:fill="auto"/>
            <w:vAlign w:val="center"/>
          </w:tcPr>
          <w:p w14:paraId="474993CE"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95.6</w:t>
            </w:r>
          </w:p>
        </w:tc>
        <w:tc>
          <w:tcPr>
            <w:tcW w:w="980" w:type="dxa"/>
            <w:tcBorders>
              <w:top w:val="nil"/>
              <w:left w:val="nil"/>
              <w:bottom w:val="single" w:sz="8" w:space="0" w:color="auto"/>
              <w:right w:val="single" w:sz="8" w:space="0" w:color="auto"/>
            </w:tcBorders>
            <w:shd w:val="clear" w:color="auto" w:fill="auto"/>
            <w:vAlign w:val="center"/>
          </w:tcPr>
          <w:p w14:paraId="6CB81D6D" w14:textId="77777777" w:rsidR="00A7795D" w:rsidRDefault="00000000">
            <w:pPr>
              <w:widowControl/>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2170</w:t>
            </w:r>
          </w:p>
        </w:tc>
        <w:tc>
          <w:tcPr>
            <w:tcW w:w="980" w:type="dxa"/>
            <w:tcBorders>
              <w:top w:val="nil"/>
              <w:left w:val="nil"/>
              <w:bottom w:val="single" w:sz="8" w:space="0" w:color="auto"/>
              <w:right w:val="single" w:sz="8" w:space="0" w:color="auto"/>
            </w:tcBorders>
            <w:shd w:val="clear" w:color="auto" w:fill="auto"/>
            <w:vAlign w:val="center"/>
          </w:tcPr>
          <w:p w14:paraId="6E4DC566"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389ABBFD"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1D56D75E"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34AE68BD" w14:textId="77777777" w:rsidR="00A7795D" w:rsidRDefault="00000000">
            <w:pPr>
              <w:widowControl/>
              <w:spacing w:line="500" w:lineRule="exac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代征手续费</w:t>
            </w:r>
          </w:p>
        </w:tc>
        <w:tc>
          <w:tcPr>
            <w:tcW w:w="994" w:type="dxa"/>
            <w:tcBorders>
              <w:top w:val="nil"/>
              <w:left w:val="nil"/>
              <w:bottom w:val="single" w:sz="8" w:space="0" w:color="auto"/>
              <w:right w:val="single" w:sz="8" w:space="0" w:color="auto"/>
            </w:tcBorders>
            <w:shd w:val="clear" w:color="auto" w:fill="auto"/>
            <w:vAlign w:val="center"/>
          </w:tcPr>
          <w:p w14:paraId="21F4E6DD"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57</w:t>
            </w:r>
          </w:p>
        </w:tc>
        <w:tc>
          <w:tcPr>
            <w:tcW w:w="979" w:type="dxa"/>
            <w:tcBorders>
              <w:top w:val="nil"/>
              <w:left w:val="nil"/>
              <w:bottom w:val="single" w:sz="8" w:space="0" w:color="auto"/>
              <w:right w:val="single" w:sz="8" w:space="0" w:color="auto"/>
            </w:tcBorders>
            <w:shd w:val="clear" w:color="auto" w:fill="auto"/>
            <w:vAlign w:val="center"/>
          </w:tcPr>
          <w:p w14:paraId="4B497BB5"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57</w:t>
            </w:r>
          </w:p>
        </w:tc>
        <w:tc>
          <w:tcPr>
            <w:tcW w:w="980" w:type="dxa"/>
            <w:tcBorders>
              <w:top w:val="nil"/>
              <w:left w:val="nil"/>
              <w:bottom w:val="single" w:sz="8" w:space="0" w:color="auto"/>
              <w:right w:val="single" w:sz="8" w:space="0" w:color="auto"/>
            </w:tcBorders>
            <w:shd w:val="clear" w:color="auto" w:fill="auto"/>
            <w:vAlign w:val="center"/>
          </w:tcPr>
          <w:p w14:paraId="5D1BBD46"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979" w:type="dxa"/>
            <w:tcBorders>
              <w:top w:val="nil"/>
              <w:left w:val="nil"/>
              <w:bottom w:val="single" w:sz="8" w:space="0" w:color="auto"/>
              <w:right w:val="single" w:sz="8" w:space="0" w:color="auto"/>
            </w:tcBorders>
            <w:shd w:val="clear" w:color="auto" w:fill="auto"/>
            <w:vAlign w:val="center"/>
          </w:tcPr>
          <w:p w14:paraId="0C38FD33"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57</w:t>
            </w:r>
          </w:p>
        </w:tc>
        <w:tc>
          <w:tcPr>
            <w:tcW w:w="980" w:type="dxa"/>
            <w:tcBorders>
              <w:top w:val="nil"/>
              <w:left w:val="nil"/>
              <w:bottom w:val="single" w:sz="8" w:space="0" w:color="auto"/>
              <w:right w:val="single" w:sz="8" w:space="0" w:color="auto"/>
            </w:tcBorders>
            <w:shd w:val="clear" w:color="auto" w:fill="auto"/>
            <w:vAlign w:val="center"/>
          </w:tcPr>
          <w:p w14:paraId="01564E0B" w14:textId="77777777" w:rsidR="00A7795D" w:rsidRDefault="00000000">
            <w:pPr>
              <w:widowControl/>
              <w:spacing w:line="500" w:lineRule="exact"/>
              <w:jc w:val="center"/>
              <w:textAlignment w:val="center"/>
              <w:rPr>
                <w:rFonts w:ascii="Times New Roman" w:hAnsi="Times New Roman" w:cs="Times New Roman"/>
                <w:color w:val="000000"/>
                <w:kern w:val="0"/>
                <w:sz w:val="22"/>
              </w:rPr>
            </w:pPr>
            <w:r>
              <w:rPr>
                <w:rFonts w:ascii="Times New Roman" w:hAnsi="Times New Roman" w:cs="Times New Roman"/>
                <w:color w:val="000000"/>
                <w:kern w:val="0"/>
                <w:sz w:val="22"/>
              </w:rPr>
              <w:t>30</w:t>
            </w:r>
          </w:p>
        </w:tc>
        <w:tc>
          <w:tcPr>
            <w:tcW w:w="980" w:type="dxa"/>
            <w:tcBorders>
              <w:top w:val="nil"/>
              <w:left w:val="nil"/>
              <w:bottom w:val="single" w:sz="8" w:space="0" w:color="auto"/>
              <w:right w:val="single" w:sz="8" w:space="0" w:color="auto"/>
            </w:tcBorders>
            <w:shd w:val="clear" w:color="auto" w:fill="auto"/>
            <w:vAlign w:val="center"/>
          </w:tcPr>
          <w:p w14:paraId="66FCBE88"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09264CA4"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6884E858"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2790F5EF" w14:textId="77777777" w:rsidR="00A7795D" w:rsidRDefault="00000000">
            <w:pPr>
              <w:widowControl/>
              <w:spacing w:line="500" w:lineRule="exac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Times New Roman" w:eastAsia="宋体" w:hAnsi="Times New Roman" w:cs="Times New Roman"/>
                <w:color w:val="000000"/>
                <w:kern w:val="0"/>
                <w:sz w:val="24"/>
                <w:szCs w:val="24"/>
              </w:rPr>
              <w:t>农林水支出</w:t>
            </w:r>
          </w:p>
        </w:tc>
        <w:tc>
          <w:tcPr>
            <w:tcW w:w="994" w:type="dxa"/>
            <w:tcBorders>
              <w:top w:val="nil"/>
              <w:left w:val="nil"/>
              <w:bottom w:val="single" w:sz="8" w:space="0" w:color="auto"/>
              <w:right w:val="single" w:sz="8" w:space="0" w:color="auto"/>
            </w:tcBorders>
            <w:shd w:val="clear" w:color="auto" w:fill="auto"/>
            <w:vAlign w:val="center"/>
          </w:tcPr>
          <w:p w14:paraId="7F37A1EB"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66</w:t>
            </w:r>
          </w:p>
        </w:tc>
        <w:tc>
          <w:tcPr>
            <w:tcW w:w="979" w:type="dxa"/>
            <w:tcBorders>
              <w:top w:val="nil"/>
              <w:left w:val="nil"/>
              <w:bottom w:val="single" w:sz="8" w:space="0" w:color="auto"/>
              <w:right w:val="single" w:sz="8" w:space="0" w:color="auto"/>
            </w:tcBorders>
            <w:shd w:val="clear" w:color="auto" w:fill="auto"/>
            <w:vAlign w:val="center"/>
          </w:tcPr>
          <w:p w14:paraId="144BBB3F" w14:textId="77777777" w:rsidR="00A7795D" w:rsidRDefault="00000000">
            <w:pPr>
              <w:widowControl/>
              <w:spacing w:line="500" w:lineRule="exac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385B1191"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18BDAB90"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3F6B7C85"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994BF8E"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7A8557C4"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66</w:t>
            </w:r>
          </w:p>
        </w:tc>
      </w:tr>
      <w:tr w:rsidR="00A7795D" w14:paraId="564CF6AE"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4DD278C5"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大中型水库库区基金及对应专项债务收入安排的支出</w:t>
            </w:r>
          </w:p>
        </w:tc>
        <w:tc>
          <w:tcPr>
            <w:tcW w:w="994" w:type="dxa"/>
            <w:tcBorders>
              <w:top w:val="nil"/>
              <w:left w:val="nil"/>
              <w:bottom w:val="single" w:sz="8" w:space="0" w:color="auto"/>
              <w:right w:val="single" w:sz="8" w:space="0" w:color="auto"/>
            </w:tcBorders>
            <w:shd w:val="clear" w:color="auto" w:fill="auto"/>
            <w:vAlign w:val="center"/>
          </w:tcPr>
          <w:p w14:paraId="1E7000A0"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66</w:t>
            </w:r>
          </w:p>
        </w:tc>
        <w:tc>
          <w:tcPr>
            <w:tcW w:w="979" w:type="dxa"/>
            <w:tcBorders>
              <w:top w:val="nil"/>
              <w:left w:val="nil"/>
              <w:bottom w:val="single" w:sz="8" w:space="0" w:color="auto"/>
              <w:right w:val="single" w:sz="8" w:space="0" w:color="auto"/>
            </w:tcBorders>
            <w:shd w:val="clear" w:color="auto" w:fill="auto"/>
            <w:vAlign w:val="center"/>
          </w:tcPr>
          <w:p w14:paraId="49D4B28C" w14:textId="77777777" w:rsidR="00A7795D" w:rsidRDefault="00000000">
            <w:pPr>
              <w:widowControl/>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7FD27614"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4808D992"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68F9D11"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E8965A7"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180D6E4B"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66</w:t>
            </w:r>
          </w:p>
        </w:tc>
      </w:tr>
      <w:tr w:rsidR="00A7795D" w14:paraId="763CF644"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61A05D55"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994" w:type="dxa"/>
            <w:tcBorders>
              <w:top w:val="nil"/>
              <w:left w:val="nil"/>
              <w:bottom w:val="single" w:sz="8" w:space="0" w:color="auto"/>
              <w:right w:val="single" w:sz="8" w:space="0" w:color="auto"/>
            </w:tcBorders>
            <w:shd w:val="clear" w:color="auto" w:fill="auto"/>
            <w:vAlign w:val="center"/>
          </w:tcPr>
          <w:p w14:paraId="602963D6"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41</w:t>
            </w:r>
          </w:p>
        </w:tc>
        <w:tc>
          <w:tcPr>
            <w:tcW w:w="979" w:type="dxa"/>
            <w:tcBorders>
              <w:top w:val="nil"/>
              <w:left w:val="nil"/>
              <w:bottom w:val="single" w:sz="8" w:space="0" w:color="auto"/>
              <w:right w:val="single" w:sz="8" w:space="0" w:color="auto"/>
            </w:tcBorders>
            <w:shd w:val="clear" w:color="auto" w:fill="auto"/>
            <w:vAlign w:val="center"/>
          </w:tcPr>
          <w:p w14:paraId="2EE80067" w14:textId="77777777" w:rsidR="00A7795D" w:rsidRDefault="00000000">
            <w:pPr>
              <w:widowControl/>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5644C55"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43D11559"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472CC136"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AFD1235"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79B029B5"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41</w:t>
            </w:r>
          </w:p>
        </w:tc>
      </w:tr>
      <w:tr w:rsidR="00A7795D" w14:paraId="0F463DD9"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1BC0961A"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其他大中型水库库区基金支出</w:t>
            </w:r>
          </w:p>
        </w:tc>
        <w:tc>
          <w:tcPr>
            <w:tcW w:w="994" w:type="dxa"/>
            <w:tcBorders>
              <w:top w:val="nil"/>
              <w:left w:val="nil"/>
              <w:bottom w:val="single" w:sz="8" w:space="0" w:color="auto"/>
              <w:right w:val="single" w:sz="8" w:space="0" w:color="auto"/>
            </w:tcBorders>
            <w:shd w:val="clear" w:color="auto" w:fill="auto"/>
            <w:vAlign w:val="center"/>
          </w:tcPr>
          <w:p w14:paraId="464B1F9D"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979" w:type="dxa"/>
            <w:tcBorders>
              <w:top w:val="nil"/>
              <w:left w:val="nil"/>
              <w:bottom w:val="single" w:sz="8" w:space="0" w:color="auto"/>
              <w:right w:val="single" w:sz="8" w:space="0" w:color="auto"/>
            </w:tcBorders>
            <w:shd w:val="clear" w:color="auto" w:fill="auto"/>
            <w:vAlign w:val="center"/>
          </w:tcPr>
          <w:p w14:paraId="4B089E67" w14:textId="77777777" w:rsidR="00A7795D" w:rsidRDefault="00000000">
            <w:pPr>
              <w:widowControl/>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4B1C37D"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52A565BB"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E3C902D"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6473CEA2"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9CB1736"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r>
      <w:tr w:rsidR="00A7795D" w14:paraId="3E3440F9"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14BF6F66" w14:textId="77777777" w:rsidR="00A7795D" w:rsidRDefault="00000000">
            <w:pPr>
              <w:widowControl/>
              <w:spacing w:line="500" w:lineRule="exac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r>
              <w:rPr>
                <w:rFonts w:ascii="Times New Roman" w:eastAsia="宋体" w:hAnsi="Times New Roman" w:cs="Times New Roman"/>
                <w:color w:val="000000"/>
                <w:kern w:val="0"/>
                <w:sz w:val="24"/>
                <w:szCs w:val="24"/>
              </w:rPr>
              <w:t>其他支出</w:t>
            </w:r>
          </w:p>
        </w:tc>
        <w:tc>
          <w:tcPr>
            <w:tcW w:w="994" w:type="dxa"/>
            <w:tcBorders>
              <w:top w:val="nil"/>
              <w:left w:val="nil"/>
              <w:bottom w:val="single" w:sz="8" w:space="0" w:color="auto"/>
              <w:right w:val="single" w:sz="8" w:space="0" w:color="auto"/>
            </w:tcBorders>
            <w:shd w:val="clear" w:color="auto" w:fill="auto"/>
            <w:vAlign w:val="center"/>
          </w:tcPr>
          <w:p w14:paraId="0F214D10"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15733</w:t>
            </w:r>
          </w:p>
        </w:tc>
        <w:tc>
          <w:tcPr>
            <w:tcW w:w="979" w:type="dxa"/>
            <w:tcBorders>
              <w:top w:val="nil"/>
              <w:left w:val="nil"/>
              <w:bottom w:val="single" w:sz="8" w:space="0" w:color="auto"/>
              <w:right w:val="single" w:sz="8" w:space="0" w:color="auto"/>
            </w:tcBorders>
            <w:shd w:val="clear" w:color="auto" w:fill="auto"/>
            <w:vAlign w:val="center"/>
          </w:tcPr>
          <w:p w14:paraId="0B960A59"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13942</w:t>
            </w:r>
          </w:p>
        </w:tc>
        <w:tc>
          <w:tcPr>
            <w:tcW w:w="980" w:type="dxa"/>
            <w:tcBorders>
              <w:top w:val="nil"/>
              <w:left w:val="nil"/>
              <w:bottom w:val="single" w:sz="8" w:space="0" w:color="auto"/>
              <w:right w:val="single" w:sz="8" w:space="0" w:color="auto"/>
            </w:tcBorders>
            <w:shd w:val="clear" w:color="auto" w:fill="auto"/>
            <w:vAlign w:val="center"/>
          </w:tcPr>
          <w:p w14:paraId="1617C044"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946</w:t>
            </w:r>
          </w:p>
        </w:tc>
        <w:tc>
          <w:tcPr>
            <w:tcW w:w="979" w:type="dxa"/>
            <w:tcBorders>
              <w:top w:val="nil"/>
              <w:left w:val="nil"/>
              <w:bottom w:val="single" w:sz="8" w:space="0" w:color="auto"/>
              <w:right w:val="single" w:sz="8" w:space="0" w:color="auto"/>
            </w:tcBorders>
            <w:shd w:val="clear" w:color="auto" w:fill="auto"/>
            <w:vAlign w:val="center"/>
          </w:tcPr>
          <w:p w14:paraId="2837B291"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1473.8</w:t>
            </w:r>
          </w:p>
        </w:tc>
        <w:tc>
          <w:tcPr>
            <w:tcW w:w="980" w:type="dxa"/>
            <w:tcBorders>
              <w:top w:val="nil"/>
              <w:left w:val="nil"/>
              <w:bottom w:val="single" w:sz="8" w:space="0" w:color="auto"/>
              <w:right w:val="single" w:sz="8" w:space="0" w:color="auto"/>
            </w:tcBorders>
            <w:shd w:val="clear" w:color="auto" w:fill="auto"/>
            <w:vAlign w:val="center"/>
          </w:tcPr>
          <w:p w14:paraId="7BCA318D"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12613</w:t>
            </w:r>
          </w:p>
        </w:tc>
        <w:tc>
          <w:tcPr>
            <w:tcW w:w="980" w:type="dxa"/>
            <w:tcBorders>
              <w:top w:val="nil"/>
              <w:left w:val="nil"/>
              <w:bottom w:val="single" w:sz="8" w:space="0" w:color="auto"/>
              <w:right w:val="single" w:sz="8" w:space="0" w:color="auto"/>
            </w:tcBorders>
            <w:shd w:val="clear" w:color="auto" w:fill="auto"/>
            <w:vAlign w:val="center"/>
          </w:tcPr>
          <w:p w14:paraId="16DBD600"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10.5</w:t>
            </w:r>
          </w:p>
        </w:tc>
        <w:tc>
          <w:tcPr>
            <w:tcW w:w="1234" w:type="dxa"/>
            <w:tcBorders>
              <w:top w:val="nil"/>
              <w:left w:val="nil"/>
              <w:bottom w:val="single" w:sz="8" w:space="0" w:color="auto"/>
              <w:right w:val="single" w:sz="12" w:space="0" w:color="auto"/>
            </w:tcBorders>
            <w:shd w:val="clear" w:color="auto" w:fill="auto"/>
            <w:vAlign w:val="center"/>
          </w:tcPr>
          <w:p w14:paraId="0AAD8782"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1791</w:t>
            </w:r>
          </w:p>
        </w:tc>
      </w:tr>
      <w:tr w:rsidR="00A7795D" w14:paraId="720F5BFD"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75AD5384"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其他政府性基金及对应专项债务收入安排的支出</w:t>
            </w:r>
          </w:p>
        </w:tc>
        <w:tc>
          <w:tcPr>
            <w:tcW w:w="994" w:type="dxa"/>
            <w:tcBorders>
              <w:top w:val="nil"/>
              <w:left w:val="nil"/>
              <w:bottom w:val="single" w:sz="8" w:space="0" w:color="auto"/>
              <w:right w:val="single" w:sz="8" w:space="0" w:color="auto"/>
            </w:tcBorders>
            <w:shd w:val="clear" w:color="auto" w:fill="auto"/>
            <w:vAlign w:val="center"/>
          </w:tcPr>
          <w:p w14:paraId="1569DE99"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13442</w:t>
            </w:r>
          </w:p>
        </w:tc>
        <w:tc>
          <w:tcPr>
            <w:tcW w:w="979" w:type="dxa"/>
            <w:tcBorders>
              <w:top w:val="nil"/>
              <w:left w:val="nil"/>
              <w:bottom w:val="single" w:sz="8" w:space="0" w:color="auto"/>
              <w:right w:val="single" w:sz="8" w:space="0" w:color="auto"/>
            </w:tcBorders>
            <w:shd w:val="clear" w:color="auto" w:fill="auto"/>
            <w:vAlign w:val="center"/>
          </w:tcPr>
          <w:p w14:paraId="198D5FF0"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13442</w:t>
            </w:r>
          </w:p>
        </w:tc>
        <w:tc>
          <w:tcPr>
            <w:tcW w:w="980" w:type="dxa"/>
            <w:tcBorders>
              <w:top w:val="nil"/>
              <w:left w:val="nil"/>
              <w:bottom w:val="single" w:sz="8" w:space="0" w:color="auto"/>
              <w:right w:val="single" w:sz="8" w:space="0" w:color="auto"/>
            </w:tcBorders>
            <w:shd w:val="clear" w:color="auto" w:fill="auto"/>
            <w:vAlign w:val="center"/>
          </w:tcPr>
          <w:p w14:paraId="5FA6312F"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371</w:t>
            </w:r>
          </w:p>
        </w:tc>
        <w:tc>
          <w:tcPr>
            <w:tcW w:w="979" w:type="dxa"/>
            <w:tcBorders>
              <w:top w:val="nil"/>
              <w:left w:val="nil"/>
              <w:bottom w:val="single" w:sz="8" w:space="0" w:color="auto"/>
              <w:right w:val="single" w:sz="8" w:space="0" w:color="auto"/>
            </w:tcBorders>
            <w:shd w:val="clear" w:color="auto" w:fill="auto"/>
            <w:vAlign w:val="center"/>
          </w:tcPr>
          <w:p w14:paraId="05B9BE5B"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3623.2</w:t>
            </w:r>
          </w:p>
        </w:tc>
        <w:tc>
          <w:tcPr>
            <w:tcW w:w="980" w:type="dxa"/>
            <w:tcBorders>
              <w:top w:val="nil"/>
              <w:left w:val="nil"/>
              <w:bottom w:val="single" w:sz="8" w:space="0" w:color="auto"/>
              <w:right w:val="single" w:sz="8" w:space="0" w:color="auto"/>
            </w:tcBorders>
            <w:shd w:val="clear" w:color="auto" w:fill="auto"/>
            <w:vAlign w:val="center"/>
          </w:tcPr>
          <w:p w14:paraId="41C85A36"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12345</w:t>
            </w:r>
          </w:p>
        </w:tc>
        <w:tc>
          <w:tcPr>
            <w:tcW w:w="980" w:type="dxa"/>
            <w:tcBorders>
              <w:top w:val="nil"/>
              <w:left w:val="nil"/>
              <w:bottom w:val="single" w:sz="8" w:space="0" w:color="auto"/>
              <w:right w:val="single" w:sz="8" w:space="0" w:color="auto"/>
            </w:tcBorders>
            <w:shd w:val="clear" w:color="auto" w:fill="auto"/>
            <w:vAlign w:val="center"/>
          </w:tcPr>
          <w:p w14:paraId="3E39A973"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52686D4"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75513BA4"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5248E51B"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彩票公益金及对应专项债务收入安排的支出</w:t>
            </w:r>
          </w:p>
        </w:tc>
        <w:tc>
          <w:tcPr>
            <w:tcW w:w="994" w:type="dxa"/>
            <w:tcBorders>
              <w:top w:val="nil"/>
              <w:left w:val="nil"/>
              <w:bottom w:val="single" w:sz="8" w:space="0" w:color="auto"/>
              <w:right w:val="single" w:sz="8" w:space="0" w:color="auto"/>
            </w:tcBorders>
            <w:shd w:val="clear" w:color="auto" w:fill="auto"/>
            <w:vAlign w:val="center"/>
          </w:tcPr>
          <w:p w14:paraId="518A21BC"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2291</w:t>
            </w:r>
          </w:p>
        </w:tc>
        <w:tc>
          <w:tcPr>
            <w:tcW w:w="979" w:type="dxa"/>
            <w:tcBorders>
              <w:top w:val="nil"/>
              <w:left w:val="nil"/>
              <w:bottom w:val="single" w:sz="8" w:space="0" w:color="auto"/>
              <w:right w:val="single" w:sz="8" w:space="0" w:color="auto"/>
            </w:tcBorders>
            <w:shd w:val="clear" w:color="auto" w:fill="auto"/>
            <w:vAlign w:val="center"/>
          </w:tcPr>
          <w:p w14:paraId="3B3D1CD6"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500</w:t>
            </w:r>
          </w:p>
        </w:tc>
        <w:tc>
          <w:tcPr>
            <w:tcW w:w="980" w:type="dxa"/>
            <w:tcBorders>
              <w:top w:val="nil"/>
              <w:left w:val="nil"/>
              <w:bottom w:val="single" w:sz="8" w:space="0" w:color="auto"/>
              <w:right w:val="single" w:sz="8" w:space="0" w:color="auto"/>
            </w:tcBorders>
            <w:shd w:val="clear" w:color="auto" w:fill="auto"/>
            <w:vAlign w:val="center"/>
          </w:tcPr>
          <w:p w14:paraId="32881B07"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575</w:t>
            </w:r>
          </w:p>
        </w:tc>
        <w:tc>
          <w:tcPr>
            <w:tcW w:w="979" w:type="dxa"/>
            <w:tcBorders>
              <w:top w:val="nil"/>
              <w:left w:val="nil"/>
              <w:bottom w:val="single" w:sz="8" w:space="0" w:color="auto"/>
              <w:right w:val="single" w:sz="8" w:space="0" w:color="auto"/>
            </w:tcBorders>
            <w:shd w:val="clear" w:color="auto" w:fill="auto"/>
            <w:vAlign w:val="center"/>
          </w:tcPr>
          <w:p w14:paraId="2A81BADA"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87</w:t>
            </w:r>
          </w:p>
        </w:tc>
        <w:tc>
          <w:tcPr>
            <w:tcW w:w="980" w:type="dxa"/>
            <w:tcBorders>
              <w:top w:val="nil"/>
              <w:left w:val="nil"/>
              <w:bottom w:val="single" w:sz="8" w:space="0" w:color="auto"/>
              <w:right w:val="single" w:sz="8" w:space="0" w:color="auto"/>
            </w:tcBorders>
            <w:shd w:val="clear" w:color="auto" w:fill="auto"/>
            <w:vAlign w:val="center"/>
          </w:tcPr>
          <w:p w14:paraId="4DEA18D5"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268</w:t>
            </w:r>
          </w:p>
        </w:tc>
        <w:tc>
          <w:tcPr>
            <w:tcW w:w="980" w:type="dxa"/>
            <w:tcBorders>
              <w:top w:val="nil"/>
              <w:left w:val="nil"/>
              <w:bottom w:val="single" w:sz="8" w:space="0" w:color="auto"/>
              <w:right w:val="single" w:sz="8" w:space="0" w:color="auto"/>
            </w:tcBorders>
            <w:shd w:val="clear" w:color="auto" w:fill="auto"/>
            <w:vAlign w:val="center"/>
          </w:tcPr>
          <w:p w14:paraId="28C782D7"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08F33552"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1791</w:t>
            </w:r>
          </w:p>
        </w:tc>
      </w:tr>
      <w:tr w:rsidR="00A7795D" w14:paraId="1BB0D42A"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4869ECE7" w14:textId="77777777" w:rsidR="00A7795D" w:rsidRDefault="00000000">
            <w:pPr>
              <w:widowControl/>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用于社会福利的彩票公益金支出</w:t>
            </w:r>
          </w:p>
        </w:tc>
        <w:tc>
          <w:tcPr>
            <w:tcW w:w="994" w:type="dxa"/>
            <w:tcBorders>
              <w:top w:val="nil"/>
              <w:left w:val="nil"/>
              <w:bottom w:val="single" w:sz="8" w:space="0" w:color="auto"/>
              <w:right w:val="single" w:sz="8" w:space="0" w:color="auto"/>
            </w:tcBorders>
            <w:shd w:val="clear" w:color="auto" w:fill="auto"/>
            <w:vAlign w:val="center"/>
          </w:tcPr>
          <w:p w14:paraId="22B22A2B"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1562</w:t>
            </w:r>
          </w:p>
        </w:tc>
        <w:tc>
          <w:tcPr>
            <w:tcW w:w="979" w:type="dxa"/>
            <w:tcBorders>
              <w:top w:val="nil"/>
              <w:left w:val="nil"/>
              <w:bottom w:val="single" w:sz="8" w:space="0" w:color="auto"/>
              <w:right w:val="single" w:sz="8" w:space="0" w:color="auto"/>
            </w:tcBorders>
            <w:shd w:val="clear" w:color="auto" w:fill="auto"/>
            <w:vAlign w:val="center"/>
          </w:tcPr>
          <w:p w14:paraId="28087BB4"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299</w:t>
            </w:r>
          </w:p>
        </w:tc>
        <w:tc>
          <w:tcPr>
            <w:tcW w:w="980" w:type="dxa"/>
            <w:tcBorders>
              <w:top w:val="nil"/>
              <w:left w:val="nil"/>
              <w:bottom w:val="single" w:sz="8" w:space="0" w:color="auto"/>
              <w:right w:val="single" w:sz="8" w:space="0" w:color="auto"/>
            </w:tcBorders>
            <w:shd w:val="clear" w:color="auto" w:fill="auto"/>
            <w:vAlign w:val="center"/>
          </w:tcPr>
          <w:p w14:paraId="687E7830"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350</w:t>
            </w:r>
          </w:p>
        </w:tc>
        <w:tc>
          <w:tcPr>
            <w:tcW w:w="979" w:type="dxa"/>
            <w:tcBorders>
              <w:top w:val="nil"/>
              <w:left w:val="nil"/>
              <w:bottom w:val="single" w:sz="8" w:space="0" w:color="auto"/>
              <w:right w:val="single" w:sz="8" w:space="0" w:color="auto"/>
            </w:tcBorders>
            <w:shd w:val="clear" w:color="auto" w:fill="auto"/>
            <w:vAlign w:val="center"/>
          </w:tcPr>
          <w:p w14:paraId="56D5B46F"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85.4</w:t>
            </w:r>
          </w:p>
        </w:tc>
        <w:tc>
          <w:tcPr>
            <w:tcW w:w="980" w:type="dxa"/>
            <w:tcBorders>
              <w:top w:val="nil"/>
              <w:left w:val="nil"/>
              <w:bottom w:val="single" w:sz="8" w:space="0" w:color="auto"/>
              <w:right w:val="single" w:sz="8" w:space="0" w:color="auto"/>
            </w:tcBorders>
            <w:shd w:val="clear" w:color="auto" w:fill="auto"/>
            <w:vAlign w:val="center"/>
          </w:tcPr>
          <w:p w14:paraId="5F77EED9"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83</w:t>
            </w:r>
          </w:p>
        </w:tc>
        <w:tc>
          <w:tcPr>
            <w:tcW w:w="980" w:type="dxa"/>
            <w:tcBorders>
              <w:top w:val="nil"/>
              <w:left w:val="nil"/>
              <w:bottom w:val="single" w:sz="8" w:space="0" w:color="auto"/>
              <w:right w:val="single" w:sz="8" w:space="0" w:color="auto"/>
            </w:tcBorders>
            <w:shd w:val="clear" w:color="auto" w:fill="auto"/>
            <w:vAlign w:val="center"/>
          </w:tcPr>
          <w:p w14:paraId="1712E396"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AB1A26C"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1263</w:t>
            </w:r>
          </w:p>
        </w:tc>
      </w:tr>
      <w:tr w:rsidR="00A7795D" w14:paraId="28D1DAA0"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69C81B4F"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用于体育事业的彩票公益金支出</w:t>
            </w:r>
          </w:p>
        </w:tc>
        <w:tc>
          <w:tcPr>
            <w:tcW w:w="994" w:type="dxa"/>
            <w:tcBorders>
              <w:top w:val="nil"/>
              <w:left w:val="nil"/>
              <w:bottom w:val="single" w:sz="8" w:space="0" w:color="auto"/>
              <w:right w:val="single" w:sz="8" w:space="0" w:color="auto"/>
            </w:tcBorders>
            <w:shd w:val="clear" w:color="auto" w:fill="auto"/>
            <w:vAlign w:val="center"/>
          </w:tcPr>
          <w:p w14:paraId="3CCC8D8D"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481</w:t>
            </w:r>
          </w:p>
        </w:tc>
        <w:tc>
          <w:tcPr>
            <w:tcW w:w="979" w:type="dxa"/>
            <w:tcBorders>
              <w:top w:val="nil"/>
              <w:left w:val="nil"/>
              <w:bottom w:val="single" w:sz="8" w:space="0" w:color="auto"/>
              <w:right w:val="single" w:sz="8" w:space="0" w:color="auto"/>
            </w:tcBorders>
            <w:shd w:val="clear" w:color="auto" w:fill="auto"/>
            <w:vAlign w:val="center"/>
          </w:tcPr>
          <w:p w14:paraId="0E5F2AA0"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201</w:t>
            </w:r>
          </w:p>
        </w:tc>
        <w:tc>
          <w:tcPr>
            <w:tcW w:w="980" w:type="dxa"/>
            <w:tcBorders>
              <w:top w:val="nil"/>
              <w:left w:val="nil"/>
              <w:bottom w:val="single" w:sz="8" w:space="0" w:color="auto"/>
              <w:right w:val="single" w:sz="8" w:space="0" w:color="auto"/>
            </w:tcBorders>
            <w:shd w:val="clear" w:color="auto" w:fill="auto"/>
            <w:vAlign w:val="center"/>
          </w:tcPr>
          <w:p w14:paraId="73F2EBC7"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225</w:t>
            </w:r>
          </w:p>
        </w:tc>
        <w:tc>
          <w:tcPr>
            <w:tcW w:w="979" w:type="dxa"/>
            <w:tcBorders>
              <w:top w:val="nil"/>
              <w:left w:val="nil"/>
              <w:bottom w:val="single" w:sz="8" w:space="0" w:color="auto"/>
              <w:right w:val="single" w:sz="8" w:space="0" w:color="auto"/>
            </w:tcBorders>
            <w:shd w:val="clear" w:color="auto" w:fill="auto"/>
            <w:vAlign w:val="center"/>
          </w:tcPr>
          <w:p w14:paraId="494C1F36"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89.3</w:t>
            </w:r>
          </w:p>
        </w:tc>
        <w:tc>
          <w:tcPr>
            <w:tcW w:w="980" w:type="dxa"/>
            <w:tcBorders>
              <w:top w:val="nil"/>
              <w:left w:val="nil"/>
              <w:bottom w:val="single" w:sz="8" w:space="0" w:color="auto"/>
              <w:right w:val="single" w:sz="8" w:space="0" w:color="auto"/>
            </w:tcBorders>
            <w:shd w:val="clear" w:color="auto" w:fill="auto"/>
            <w:vAlign w:val="center"/>
          </w:tcPr>
          <w:p w14:paraId="08564671"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185</w:t>
            </w:r>
          </w:p>
        </w:tc>
        <w:tc>
          <w:tcPr>
            <w:tcW w:w="980" w:type="dxa"/>
            <w:tcBorders>
              <w:top w:val="nil"/>
              <w:left w:val="nil"/>
              <w:bottom w:val="single" w:sz="8" w:space="0" w:color="auto"/>
              <w:right w:val="single" w:sz="8" w:space="0" w:color="auto"/>
            </w:tcBorders>
            <w:shd w:val="clear" w:color="auto" w:fill="auto"/>
            <w:vAlign w:val="center"/>
          </w:tcPr>
          <w:p w14:paraId="70D91F23"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548C637F"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280</w:t>
            </w:r>
          </w:p>
        </w:tc>
      </w:tr>
      <w:tr w:rsidR="00A7795D" w14:paraId="336DCF21"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15BCFDA6"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用于教育事业的彩票公益金支出</w:t>
            </w:r>
          </w:p>
        </w:tc>
        <w:tc>
          <w:tcPr>
            <w:tcW w:w="994" w:type="dxa"/>
            <w:tcBorders>
              <w:top w:val="nil"/>
              <w:left w:val="nil"/>
              <w:bottom w:val="single" w:sz="8" w:space="0" w:color="auto"/>
              <w:right w:val="single" w:sz="8" w:space="0" w:color="auto"/>
            </w:tcBorders>
            <w:shd w:val="clear" w:color="auto" w:fill="auto"/>
            <w:vAlign w:val="center"/>
          </w:tcPr>
          <w:p w14:paraId="0E5B94C3"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w:t>
            </w:r>
          </w:p>
        </w:tc>
        <w:tc>
          <w:tcPr>
            <w:tcW w:w="979" w:type="dxa"/>
            <w:tcBorders>
              <w:top w:val="nil"/>
              <w:left w:val="nil"/>
              <w:bottom w:val="single" w:sz="8" w:space="0" w:color="auto"/>
              <w:right w:val="single" w:sz="8" w:space="0" w:color="auto"/>
            </w:tcBorders>
            <w:shd w:val="clear" w:color="auto" w:fill="auto"/>
            <w:vAlign w:val="center"/>
          </w:tcPr>
          <w:p w14:paraId="6A66ACF1"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00058AEC"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6FAF2C64"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E46DC0F"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6F750A15"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7810B146"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w:t>
            </w:r>
          </w:p>
        </w:tc>
      </w:tr>
      <w:tr w:rsidR="00A7795D" w14:paraId="0A686261"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16AFF2D7"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用于残疾人事业的彩票公益金支出</w:t>
            </w:r>
          </w:p>
        </w:tc>
        <w:tc>
          <w:tcPr>
            <w:tcW w:w="994" w:type="dxa"/>
            <w:tcBorders>
              <w:top w:val="nil"/>
              <w:left w:val="nil"/>
              <w:bottom w:val="single" w:sz="8" w:space="0" w:color="auto"/>
              <w:right w:val="single" w:sz="8" w:space="0" w:color="auto"/>
            </w:tcBorders>
            <w:shd w:val="clear" w:color="auto" w:fill="auto"/>
            <w:vAlign w:val="center"/>
          </w:tcPr>
          <w:p w14:paraId="7703F160"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201</w:t>
            </w:r>
          </w:p>
        </w:tc>
        <w:tc>
          <w:tcPr>
            <w:tcW w:w="979" w:type="dxa"/>
            <w:tcBorders>
              <w:top w:val="nil"/>
              <w:left w:val="nil"/>
              <w:bottom w:val="single" w:sz="8" w:space="0" w:color="auto"/>
              <w:right w:val="single" w:sz="8" w:space="0" w:color="auto"/>
            </w:tcBorders>
            <w:shd w:val="clear" w:color="auto" w:fill="auto"/>
            <w:vAlign w:val="center"/>
          </w:tcPr>
          <w:p w14:paraId="6D4FF6D2"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FBCB560"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7586EAAE"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53E60800"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3ACDCC54"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042494AD"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201</w:t>
            </w:r>
          </w:p>
        </w:tc>
      </w:tr>
      <w:tr w:rsidR="00A7795D" w14:paraId="2326D4D8"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6192D92F"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用于城乡医疗救助的彩票公益金支出</w:t>
            </w:r>
          </w:p>
        </w:tc>
        <w:tc>
          <w:tcPr>
            <w:tcW w:w="994" w:type="dxa"/>
            <w:tcBorders>
              <w:top w:val="nil"/>
              <w:left w:val="nil"/>
              <w:bottom w:val="single" w:sz="8" w:space="0" w:color="auto"/>
              <w:right w:val="single" w:sz="8" w:space="0" w:color="auto"/>
            </w:tcBorders>
            <w:shd w:val="clear" w:color="auto" w:fill="auto"/>
            <w:vAlign w:val="center"/>
          </w:tcPr>
          <w:p w14:paraId="59A2D7E2"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p>
        </w:tc>
        <w:tc>
          <w:tcPr>
            <w:tcW w:w="979" w:type="dxa"/>
            <w:tcBorders>
              <w:top w:val="nil"/>
              <w:left w:val="nil"/>
              <w:bottom w:val="single" w:sz="8" w:space="0" w:color="auto"/>
              <w:right w:val="single" w:sz="8" w:space="0" w:color="auto"/>
            </w:tcBorders>
            <w:shd w:val="clear" w:color="auto" w:fill="auto"/>
            <w:vAlign w:val="center"/>
          </w:tcPr>
          <w:p w14:paraId="5740E3F3"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6F75BBDD"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12B4FE48"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448BC056"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405E7537"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02C38DE2"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p>
        </w:tc>
      </w:tr>
      <w:tr w:rsidR="00A7795D" w14:paraId="2C1FEB78"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23C02FB9"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r>
              <w:rPr>
                <w:rFonts w:ascii="Times New Roman" w:eastAsia="宋体" w:hAnsi="Times New Roman" w:cs="Times New Roman"/>
                <w:color w:val="000000"/>
                <w:kern w:val="0"/>
                <w:sz w:val="24"/>
                <w:szCs w:val="24"/>
              </w:rPr>
              <w:t>债务付息支出</w:t>
            </w:r>
          </w:p>
        </w:tc>
        <w:tc>
          <w:tcPr>
            <w:tcW w:w="994" w:type="dxa"/>
            <w:tcBorders>
              <w:top w:val="nil"/>
              <w:left w:val="nil"/>
              <w:bottom w:val="single" w:sz="8" w:space="0" w:color="auto"/>
              <w:right w:val="single" w:sz="8" w:space="0" w:color="auto"/>
            </w:tcBorders>
            <w:shd w:val="clear" w:color="auto" w:fill="auto"/>
            <w:vAlign w:val="center"/>
          </w:tcPr>
          <w:p w14:paraId="1EF3A11A"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11181</w:t>
            </w:r>
          </w:p>
        </w:tc>
        <w:tc>
          <w:tcPr>
            <w:tcW w:w="979" w:type="dxa"/>
            <w:tcBorders>
              <w:top w:val="nil"/>
              <w:left w:val="nil"/>
              <w:bottom w:val="single" w:sz="8" w:space="0" w:color="auto"/>
              <w:right w:val="single" w:sz="8" w:space="0" w:color="auto"/>
            </w:tcBorders>
            <w:shd w:val="clear" w:color="auto" w:fill="auto"/>
            <w:vAlign w:val="center"/>
          </w:tcPr>
          <w:p w14:paraId="03783492"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11181</w:t>
            </w:r>
          </w:p>
        </w:tc>
        <w:tc>
          <w:tcPr>
            <w:tcW w:w="980" w:type="dxa"/>
            <w:tcBorders>
              <w:top w:val="nil"/>
              <w:left w:val="nil"/>
              <w:bottom w:val="single" w:sz="8" w:space="0" w:color="auto"/>
              <w:right w:val="single" w:sz="8" w:space="0" w:color="auto"/>
            </w:tcBorders>
            <w:shd w:val="clear" w:color="auto" w:fill="auto"/>
            <w:vAlign w:val="center"/>
          </w:tcPr>
          <w:p w14:paraId="35857B83"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11200</w:t>
            </w:r>
          </w:p>
        </w:tc>
        <w:tc>
          <w:tcPr>
            <w:tcW w:w="979" w:type="dxa"/>
            <w:tcBorders>
              <w:top w:val="nil"/>
              <w:left w:val="nil"/>
              <w:bottom w:val="single" w:sz="8" w:space="0" w:color="auto"/>
              <w:right w:val="single" w:sz="8" w:space="0" w:color="auto"/>
            </w:tcBorders>
            <w:shd w:val="clear" w:color="auto" w:fill="auto"/>
            <w:vAlign w:val="center"/>
          </w:tcPr>
          <w:p w14:paraId="5CE02C73"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99.8</w:t>
            </w:r>
          </w:p>
        </w:tc>
        <w:tc>
          <w:tcPr>
            <w:tcW w:w="980" w:type="dxa"/>
            <w:tcBorders>
              <w:top w:val="nil"/>
              <w:left w:val="nil"/>
              <w:bottom w:val="single" w:sz="8" w:space="0" w:color="auto"/>
              <w:right w:val="single" w:sz="8" w:space="0" w:color="auto"/>
            </w:tcBorders>
            <w:shd w:val="clear" w:color="auto" w:fill="auto"/>
            <w:vAlign w:val="center"/>
          </w:tcPr>
          <w:p w14:paraId="1F162C25"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10865</w:t>
            </w:r>
          </w:p>
        </w:tc>
        <w:tc>
          <w:tcPr>
            <w:tcW w:w="980" w:type="dxa"/>
            <w:tcBorders>
              <w:top w:val="nil"/>
              <w:left w:val="nil"/>
              <w:bottom w:val="single" w:sz="8" w:space="0" w:color="auto"/>
              <w:right w:val="single" w:sz="8" w:space="0" w:color="auto"/>
            </w:tcBorders>
            <w:shd w:val="clear" w:color="auto" w:fill="auto"/>
            <w:vAlign w:val="center"/>
          </w:tcPr>
          <w:p w14:paraId="30A83E4A"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w:t>
            </w:r>
          </w:p>
        </w:tc>
        <w:tc>
          <w:tcPr>
            <w:tcW w:w="1234" w:type="dxa"/>
            <w:tcBorders>
              <w:top w:val="nil"/>
              <w:left w:val="nil"/>
              <w:bottom w:val="single" w:sz="8" w:space="0" w:color="auto"/>
              <w:right w:val="single" w:sz="12" w:space="0" w:color="auto"/>
            </w:tcBorders>
            <w:shd w:val="clear" w:color="auto" w:fill="auto"/>
            <w:vAlign w:val="center"/>
          </w:tcPr>
          <w:p w14:paraId="416A7539"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6CD4A397"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5F991350"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地方政府专项债务付息支出</w:t>
            </w:r>
          </w:p>
        </w:tc>
        <w:tc>
          <w:tcPr>
            <w:tcW w:w="994" w:type="dxa"/>
            <w:tcBorders>
              <w:top w:val="nil"/>
              <w:left w:val="nil"/>
              <w:bottom w:val="single" w:sz="8" w:space="0" w:color="auto"/>
              <w:right w:val="single" w:sz="8" w:space="0" w:color="auto"/>
            </w:tcBorders>
            <w:shd w:val="clear" w:color="auto" w:fill="auto"/>
            <w:vAlign w:val="center"/>
          </w:tcPr>
          <w:p w14:paraId="0E86D129"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11181</w:t>
            </w:r>
          </w:p>
        </w:tc>
        <w:tc>
          <w:tcPr>
            <w:tcW w:w="979" w:type="dxa"/>
            <w:tcBorders>
              <w:top w:val="nil"/>
              <w:left w:val="nil"/>
              <w:bottom w:val="single" w:sz="8" w:space="0" w:color="auto"/>
              <w:right w:val="single" w:sz="8" w:space="0" w:color="auto"/>
            </w:tcBorders>
            <w:shd w:val="clear" w:color="auto" w:fill="auto"/>
            <w:vAlign w:val="center"/>
          </w:tcPr>
          <w:p w14:paraId="6512D75A"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11181</w:t>
            </w:r>
          </w:p>
        </w:tc>
        <w:tc>
          <w:tcPr>
            <w:tcW w:w="980" w:type="dxa"/>
            <w:tcBorders>
              <w:top w:val="nil"/>
              <w:left w:val="nil"/>
              <w:bottom w:val="single" w:sz="8" w:space="0" w:color="auto"/>
              <w:right w:val="single" w:sz="8" w:space="0" w:color="auto"/>
            </w:tcBorders>
            <w:shd w:val="clear" w:color="auto" w:fill="auto"/>
            <w:vAlign w:val="center"/>
          </w:tcPr>
          <w:p w14:paraId="1EDC8026"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11200</w:t>
            </w:r>
          </w:p>
        </w:tc>
        <w:tc>
          <w:tcPr>
            <w:tcW w:w="979" w:type="dxa"/>
            <w:tcBorders>
              <w:top w:val="nil"/>
              <w:left w:val="nil"/>
              <w:bottom w:val="single" w:sz="8" w:space="0" w:color="auto"/>
              <w:right w:val="single" w:sz="8" w:space="0" w:color="auto"/>
            </w:tcBorders>
            <w:shd w:val="clear" w:color="auto" w:fill="auto"/>
            <w:vAlign w:val="center"/>
          </w:tcPr>
          <w:p w14:paraId="0C2CED3A"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99.8</w:t>
            </w:r>
          </w:p>
        </w:tc>
        <w:tc>
          <w:tcPr>
            <w:tcW w:w="980" w:type="dxa"/>
            <w:tcBorders>
              <w:top w:val="nil"/>
              <w:left w:val="nil"/>
              <w:bottom w:val="single" w:sz="8" w:space="0" w:color="auto"/>
              <w:right w:val="single" w:sz="8" w:space="0" w:color="auto"/>
            </w:tcBorders>
            <w:shd w:val="clear" w:color="auto" w:fill="auto"/>
            <w:vAlign w:val="center"/>
          </w:tcPr>
          <w:p w14:paraId="32957F1F"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10865</w:t>
            </w:r>
          </w:p>
        </w:tc>
        <w:tc>
          <w:tcPr>
            <w:tcW w:w="980" w:type="dxa"/>
            <w:tcBorders>
              <w:top w:val="nil"/>
              <w:left w:val="nil"/>
              <w:bottom w:val="single" w:sz="8" w:space="0" w:color="auto"/>
              <w:right w:val="single" w:sz="8" w:space="0" w:color="auto"/>
            </w:tcBorders>
            <w:shd w:val="clear" w:color="auto" w:fill="auto"/>
            <w:vAlign w:val="center"/>
          </w:tcPr>
          <w:p w14:paraId="2C3A92D1"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5E1F2B80"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1D9253DA"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3494CCBF"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国有土地使用权出让金债务付息支出</w:t>
            </w:r>
          </w:p>
        </w:tc>
        <w:tc>
          <w:tcPr>
            <w:tcW w:w="994" w:type="dxa"/>
            <w:tcBorders>
              <w:top w:val="nil"/>
              <w:left w:val="nil"/>
              <w:bottom w:val="single" w:sz="8" w:space="0" w:color="auto"/>
              <w:right w:val="single" w:sz="8" w:space="0" w:color="auto"/>
            </w:tcBorders>
            <w:shd w:val="clear" w:color="auto" w:fill="auto"/>
            <w:vAlign w:val="center"/>
          </w:tcPr>
          <w:p w14:paraId="4B7F7CA6"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11181</w:t>
            </w:r>
          </w:p>
        </w:tc>
        <w:tc>
          <w:tcPr>
            <w:tcW w:w="979" w:type="dxa"/>
            <w:tcBorders>
              <w:top w:val="nil"/>
              <w:left w:val="nil"/>
              <w:bottom w:val="single" w:sz="8" w:space="0" w:color="auto"/>
              <w:right w:val="single" w:sz="8" w:space="0" w:color="auto"/>
            </w:tcBorders>
            <w:shd w:val="clear" w:color="auto" w:fill="auto"/>
            <w:vAlign w:val="center"/>
          </w:tcPr>
          <w:p w14:paraId="74DDCE28"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11181</w:t>
            </w:r>
          </w:p>
        </w:tc>
        <w:tc>
          <w:tcPr>
            <w:tcW w:w="980" w:type="dxa"/>
            <w:tcBorders>
              <w:top w:val="nil"/>
              <w:left w:val="nil"/>
              <w:bottom w:val="single" w:sz="8" w:space="0" w:color="auto"/>
              <w:right w:val="single" w:sz="8" w:space="0" w:color="auto"/>
            </w:tcBorders>
            <w:shd w:val="clear" w:color="auto" w:fill="auto"/>
            <w:vAlign w:val="center"/>
          </w:tcPr>
          <w:p w14:paraId="7C3ADD46"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11200</w:t>
            </w:r>
          </w:p>
        </w:tc>
        <w:tc>
          <w:tcPr>
            <w:tcW w:w="979" w:type="dxa"/>
            <w:tcBorders>
              <w:top w:val="nil"/>
              <w:left w:val="nil"/>
              <w:bottom w:val="single" w:sz="8" w:space="0" w:color="auto"/>
              <w:right w:val="single" w:sz="8" w:space="0" w:color="auto"/>
            </w:tcBorders>
            <w:shd w:val="clear" w:color="auto" w:fill="auto"/>
            <w:vAlign w:val="center"/>
          </w:tcPr>
          <w:p w14:paraId="7947B34C"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99.8</w:t>
            </w:r>
          </w:p>
        </w:tc>
        <w:tc>
          <w:tcPr>
            <w:tcW w:w="980" w:type="dxa"/>
            <w:tcBorders>
              <w:top w:val="nil"/>
              <w:left w:val="nil"/>
              <w:bottom w:val="single" w:sz="8" w:space="0" w:color="auto"/>
              <w:right w:val="single" w:sz="8" w:space="0" w:color="auto"/>
            </w:tcBorders>
            <w:shd w:val="clear" w:color="auto" w:fill="auto"/>
            <w:vAlign w:val="center"/>
          </w:tcPr>
          <w:p w14:paraId="4EB667F7"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10865</w:t>
            </w:r>
          </w:p>
        </w:tc>
        <w:tc>
          <w:tcPr>
            <w:tcW w:w="980" w:type="dxa"/>
            <w:tcBorders>
              <w:top w:val="nil"/>
              <w:left w:val="nil"/>
              <w:bottom w:val="single" w:sz="8" w:space="0" w:color="auto"/>
              <w:right w:val="single" w:sz="8" w:space="0" w:color="auto"/>
            </w:tcBorders>
            <w:shd w:val="clear" w:color="auto" w:fill="auto"/>
            <w:vAlign w:val="center"/>
          </w:tcPr>
          <w:p w14:paraId="46BF4439"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32A92237"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0E4B1A0E"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11A78AB2" w14:textId="77777777" w:rsidR="00A7795D" w:rsidRDefault="00000000">
            <w:pPr>
              <w:widowControl/>
              <w:spacing w:line="500" w:lineRule="exact"/>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r>
              <w:rPr>
                <w:rFonts w:ascii="Times New Roman" w:eastAsia="宋体" w:hAnsi="Times New Roman" w:cs="Times New Roman"/>
                <w:color w:val="000000"/>
                <w:kern w:val="0"/>
                <w:sz w:val="24"/>
                <w:szCs w:val="24"/>
              </w:rPr>
              <w:t>债务发行费用支出</w:t>
            </w:r>
            <w:r>
              <w:rPr>
                <w:rFonts w:ascii="Times New Roman" w:hAnsi="Times New Roman" w:cs="Times New Roman"/>
                <w:color w:val="000000"/>
                <w:kern w:val="0"/>
                <w:sz w:val="24"/>
                <w:szCs w:val="24"/>
              </w:rPr>
              <w:t xml:space="preserve">                                                                                                                                                                                                                                                     </w:t>
            </w:r>
          </w:p>
        </w:tc>
        <w:tc>
          <w:tcPr>
            <w:tcW w:w="994" w:type="dxa"/>
            <w:tcBorders>
              <w:top w:val="nil"/>
              <w:left w:val="nil"/>
              <w:bottom w:val="single" w:sz="8" w:space="0" w:color="auto"/>
              <w:right w:val="single" w:sz="8" w:space="0" w:color="auto"/>
            </w:tcBorders>
            <w:shd w:val="clear" w:color="auto" w:fill="auto"/>
            <w:vAlign w:val="center"/>
          </w:tcPr>
          <w:p w14:paraId="6380807D"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979" w:type="dxa"/>
            <w:tcBorders>
              <w:top w:val="nil"/>
              <w:left w:val="nil"/>
              <w:bottom w:val="single" w:sz="8" w:space="0" w:color="auto"/>
              <w:right w:val="single" w:sz="8" w:space="0" w:color="auto"/>
            </w:tcBorders>
            <w:shd w:val="clear" w:color="auto" w:fill="auto"/>
            <w:vAlign w:val="center"/>
          </w:tcPr>
          <w:p w14:paraId="53CE3398"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980" w:type="dxa"/>
            <w:tcBorders>
              <w:top w:val="nil"/>
              <w:left w:val="nil"/>
              <w:bottom w:val="single" w:sz="8" w:space="0" w:color="auto"/>
              <w:right w:val="single" w:sz="8" w:space="0" w:color="auto"/>
            </w:tcBorders>
            <w:shd w:val="clear" w:color="auto" w:fill="auto"/>
            <w:vAlign w:val="center"/>
          </w:tcPr>
          <w:p w14:paraId="289E358C"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979" w:type="dxa"/>
            <w:tcBorders>
              <w:top w:val="nil"/>
              <w:left w:val="nil"/>
              <w:bottom w:val="single" w:sz="8" w:space="0" w:color="auto"/>
              <w:right w:val="single" w:sz="8" w:space="0" w:color="auto"/>
            </w:tcBorders>
            <w:shd w:val="clear" w:color="auto" w:fill="auto"/>
            <w:vAlign w:val="center"/>
          </w:tcPr>
          <w:p w14:paraId="587901D7"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980" w:type="dxa"/>
            <w:tcBorders>
              <w:top w:val="nil"/>
              <w:left w:val="nil"/>
              <w:bottom w:val="single" w:sz="8" w:space="0" w:color="auto"/>
              <w:right w:val="single" w:sz="8" w:space="0" w:color="auto"/>
            </w:tcBorders>
            <w:shd w:val="clear" w:color="auto" w:fill="auto"/>
            <w:vAlign w:val="center"/>
          </w:tcPr>
          <w:p w14:paraId="354887F9"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980" w:type="dxa"/>
            <w:tcBorders>
              <w:top w:val="nil"/>
              <w:left w:val="nil"/>
              <w:bottom w:val="single" w:sz="8" w:space="0" w:color="auto"/>
              <w:right w:val="single" w:sz="8" w:space="0" w:color="auto"/>
            </w:tcBorders>
            <w:shd w:val="clear" w:color="auto" w:fill="auto"/>
            <w:vAlign w:val="center"/>
          </w:tcPr>
          <w:p w14:paraId="3A952064"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2400</w:t>
            </w:r>
          </w:p>
        </w:tc>
        <w:tc>
          <w:tcPr>
            <w:tcW w:w="1234" w:type="dxa"/>
            <w:tcBorders>
              <w:top w:val="nil"/>
              <w:left w:val="nil"/>
              <w:bottom w:val="single" w:sz="8" w:space="0" w:color="auto"/>
              <w:right w:val="single" w:sz="12" w:space="0" w:color="auto"/>
            </w:tcBorders>
            <w:shd w:val="clear" w:color="auto" w:fill="auto"/>
            <w:vAlign w:val="center"/>
          </w:tcPr>
          <w:p w14:paraId="06087A5E"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580A0BF7"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72333D83"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地方政府专项债务发行</w:t>
            </w:r>
            <w:r>
              <w:rPr>
                <w:rFonts w:ascii="Times New Roman" w:eastAsia="宋体" w:hAnsi="Times New Roman" w:cs="Times New Roman"/>
                <w:color w:val="000000"/>
                <w:kern w:val="0"/>
                <w:sz w:val="24"/>
                <w:szCs w:val="24"/>
              </w:rPr>
              <w:lastRenderedPageBreak/>
              <w:t>费用支出</w:t>
            </w:r>
          </w:p>
        </w:tc>
        <w:tc>
          <w:tcPr>
            <w:tcW w:w="994" w:type="dxa"/>
            <w:tcBorders>
              <w:top w:val="nil"/>
              <w:left w:val="nil"/>
              <w:bottom w:val="single" w:sz="8" w:space="0" w:color="auto"/>
              <w:right w:val="single" w:sz="8" w:space="0" w:color="auto"/>
            </w:tcBorders>
            <w:shd w:val="clear" w:color="auto" w:fill="auto"/>
            <w:vAlign w:val="center"/>
          </w:tcPr>
          <w:p w14:paraId="32CBADCC"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25</w:t>
            </w:r>
          </w:p>
        </w:tc>
        <w:tc>
          <w:tcPr>
            <w:tcW w:w="979" w:type="dxa"/>
            <w:tcBorders>
              <w:top w:val="nil"/>
              <w:left w:val="nil"/>
              <w:bottom w:val="single" w:sz="8" w:space="0" w:color="auto"/>
              <w:right w:val="single" w:sz="8" w:space="0" w:color="auto"/>
            </w:tcBorders>
            <w:shd w:val="clear" w:color="auto" w:fill="auto"/>
            <w:vAlign w:val="center"/>
          </w:tcPr>
          <w:p w14:paraId="4AD73177"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980" w:type="dxa"/>
            <w:tcBorders>
              <w:top w:val="nil"/>
              <w:left w:val="nil"/>
              <w:bottom w:val="single" w:sz="8" w:space="0" w:color="auto"/>
              <w:right w:val="single" w:sz="8" w:space="0" w:color="auto"/>
            </w:tcBorders>
            <w:shd w:val="clear" w:color="auto" w:fill="auto"/>
            <w:vAlign w:val="center"/>
          </w:tcPr>
          <w:p w14:paraId="3C919193"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979" w:type="dxa"/>
            <w:tcBorders>
              <w:top w:val="nil"/>
              <w:left w:val="nil"/>
              <w:bottom w:val="single" w:sz="8" w:space="0" w:color="auto"/>
              <w:right w:val="single" w:sz="8" w:space="0" w:color="auto"/>
            </w:tcBorders>
            <w:shd w:val="clear" w:color="auto" w:fill="auto"/>
            <w:vAlign w:val="center"/>
          </w:tcPr>
          <w:p w14:paraId="378A8B18"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980" w:type="dxa"/>
            <w:tcBorders>
              <w:top w:val="nil"/>
              <w:left w:val="nil"/>
              <w:bottom w:val="single" w:sz="8" w:space="0" w:color="auto"/>
              <w:right w:val="single" w:sz="8" w:space="0" w:color="auto"/>
            </w:tcBorders>
            <w:shd w:val="clear" w:color="auto" w:fill="auto"/>
            <w:vAlign w:val="center"/>
          </w:tcPr>
          <w:p w14:paraId="5906F7A0"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980" w:type="dxa"/>
            <w:tcBorders>
              <w:top w:val="nil"/>
              <w:left w:val="nil"/>
              <w:bottom w:val="single" w:sz="8" w:space="0" w:color="auto"/>
              <w:right w:val="single" w:sz="8" w:space="0" w:color="auto"/>
            </w:tcBorders>
            <w:shd w:val="clear" w:color="auto" w:fill="auto"/>
            <w:vAlign w:val="center"/>
          </w:tcPr>
          <w:p w14:paraId="7B56A224"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5974A4B"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54550376"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1479F214" w14:textId="77777777" w:rsidR="00A7795D" w:rsidRDefault="00000000">
            <w:pPr>
              <w:widowControl/>
              <w:jc w:val="left"/>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国有土地使用权出让金债务发行费用支出</w:t>
            </w:r>
          </w:p>
        </w:tc>
        <w:tc>
          <w:tcPr>
            <w:tcW w:w="994" w:type="dxa"/>
            <w:tcBorders>
              <w:top w:val="nil"/>
              <w:left w:val="nil"/>
              <w:bottom w:val="single" w:sz="8" w:space="0" w:color="auto"/>
              <w:right w:val="single" w:sz="8" w:space="0" w:color="auto"/>
            </w:tcBorders>
            <w:shd w:val="clear" w:color="auto" w:fill="auto"/>
            <w:vAlign w:val="center"/>
          </w:tcPr>
          <w:p w14:paraId="25489999"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979" w:type="dxa"/>
            <w:tcBorders>
              <w:top w:val="nil"/>
              <w:left w:val="nil"/>
              <w:bottom w:val="single" w:sz="8" w:space="0" w:color="auto"/>
              <w:right w:val="single" w:sz="8" w:space="0" w:color="auto"/>
            </w:tcBorders>
            <w:shd w:val="clear" w:color="auto" w:fill="auto"/>
            <w:vAlign w:val="center"/>
          </w:tcPr>
          <w:p w14:paraId="6D393C20"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980" w:type="dxa"/>
            <w:tcBorders>
              <w:top w:val="nil"/>
              <w:left w:val="nil"/>
              <w:bottom w:val="single" w:sz="8" w:space="0" w:color="auto"/>
              <w:right w:val="single" w:sz="8" w:space="0" w:color="auto"/>
            </w:tcBorders>
            <w:shd w:val="clear" w:color="auto" w:fill="auto"/>
            <w:vAlign w:val="center"/>
          </w:tcPr>
          <w:p w14:paraId="47C484A5"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979" w:type="dxa"/>
            <w:tcBorders>
              <w:top w:val="nil"/>
              <w:left w:val="nil"/>
              <w:bottom w:val="single" w:sz="8" w:space="0" w:color="auto"/>
              <w:right w:val="single" w:sz="8" w:space="0" w:color="auto"/>
            </w:tcBorders>
            <w:shd w:val="clear" w:color="auto" w:fill="auto"/>
            <w:vAlign w:val="center"/>
          </w:tcPr>
          <w:p w14:paraId="592192DE"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980" w:type="dxa"/>
            <w:tcBorders>
              <w:top w:val="nil"/>
              <w:left w:val="nil"/>
              <w:bottom w:val="single" w:sz="8" w:space="0" w:color="auto"/>
              <w:right w:val="single" w:sz="8" w:space="0" w:color="auto"/>
            </w:tcBorders>
            <w:shd w:val="clear" w:color="auto" w:fill="auto"/>
            <w:vAlign w:val="center"/>
          </w:tcPr>
          <w:p w14:paraId="780C422F"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980" w:type="dxa"/>
            <w:tcBorders>
              <w:top w:val="nil"/>
              <w:left w:val="nil"/>
              <w:bottom w:val="single" w:sz="8" w:space="0" w:color="auto"/>
              <w:right w:val="single" w:sz="8" w:space="0" w:color="auto"/>
            </w:tcBorders>
            <w:shd w:val="clear" w:color="auto" w:fill="auto"/>
            <w:vAlign w:val="center"/>
          </w:tcPr>
          <w:p w14:paraId="095408BA"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77DF8096"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2110E137"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5C72A134"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二、转移性支出</w:t>
            </w:r>
          </w:p>
        </w:tc>
        <w:tc>
          <w:tcPr>
            <w:tcW w:w="994" w:type="dxa"/>
            <w:tcBorders>
              <w:top w:val="nil"/>
              <w:left w:val="nil"/>
              <w:bottom w:val="single" w:sz="8" w:space="0" w:color="auto"/>
              <w:right w:val="single" w:sz="8" w:space="0" w:color="auto"/>
            </w:tcBorders>
            <w:shd w:val="clear" w:color="auto" w:fill="auto"/>
            <w:vAlign w:val="center"/>
          </w:tcPr>
          <w:p w14:paraId="349F31D7"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93437</w:t>
            </w:r>
          </w:p>
        </w:tc>
        <w:tc>
          <w:tcPr>
            <w:tcW w:w="979" w:type="dxa"/>
            <w:tcBorders>
              <w:top w:val="nil"/>
              <w:left w:val="nil"/>
              <w:bottom w:val="single" w:sz="8" w:space="0" w:color="auto"/>
              <w:right w:val="single" w:sz="8" w:space="0" w:color="auto"/>
            </w:tcBorders>
            <w:shd w:val="clear" w:color="auto" w:fill="auto"/>
            <w:vAlign w:val="center"/>
          </w:tcPr>
          <w:p w14:paraId="5A47D8CD" w14:textId="77777777" w:rsidR="00A7795D" w:rsidRDefault="00000000">
            <w:pPr>
              <w:widowControl/>
              <w:spacing w:line="500" w:lineRule="exac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1550632"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05DB57DA"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4AC5F5B3"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76FB403"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0359A4B8"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1F95BADC"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1F9CC191" w14:textId="77777777" w:rsidR="00A7795D" w:rsidRDefault="00000000">
            <w:pPr>
              <w:widowControl/>
              <w:spacing w:line="5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（一）调出资金</w:t>
            </w:r>
          </w:p>
        </w:tc>
        <w:tc>
          <w:tcPr>
            <w:tcW w:w="994" w:type="dxa"/>
            <w:tcBorders>
              <w:top w:val="nil"/>
              <w:left w:val="nil"/>
              <w:bottom w:val="single" w:sz="8" w:space="0" w:color="auto"/>
              <w:right w:val="single" w:sz="8" w:space="0" w:color="auto"/>
            </w:tcBorders>
            <w:shd w:val="clear" w:color="auto" w:fill="auto"/>
            <w:vAlign w:val="center"/>
          </w:tcPr>
          <w:p w14:paraId="5BBA8F32"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65045</w:t>
            </w:r>
          </w:p>
        </w:tc>
        <w:tc>
          <w:tcPr>
            <w:tcW w:w="979" w:type="dxa"/>
            <w:tcBorders>
              <w:top w:val="nil"/>
              <w:left w:val="nil"/>
              <w:bottom w:val="single" w:sz="8" w:space="0" w:color="auto"/>
              <w:right w:val="single" w:sz="8" w:space="0" w:color="auto"/>
            </w:tcBorders>
            <w:shd w:val="clear" w:color="auto" w:fill="auto"/>
            <w:vAlign w:val="center"/>
          </w:tcPr>
          <w:p w14:paraId="1F1461DC" w14:textId="77777777" w:rsidR="00A7795D" w:rsidRDefault="00000000">
            <w:pPr>
              <w:widowControl/>
              <w:spacing w:line="500" w:lineRule="exac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6BFAEF97"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14C65650"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17EA089E"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085948CE"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644AAB2D"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4F1F6A68"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4E2E57C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（二）地方政府专项债务还本支出</w:t>
            </w:r>
          </w:p>
        </w:tc>
        <w:tc>
          <w:tcPr>
            <w:tcW w:w="994" w:type="dxa"/>
            <w:tcBorders>
              <w:top w:val="nil"/>
              <w:left w:val="nil"/>
              <w:bottom w:val="single" w:sz="8" w:space="0" w:color="auto"/>
              <w:right w:val="single" w:sz="8" w:space="0" w:color="auto"/>
            </w:tcBorders>
            <w:shd w:val="clear" w:color="auto" w:fill="auto"/>
            <w:vAlign w:val="center"/>
          </w:tcPr>
          <w:p w14:paraId="62EA1634" w14:textId="77777777" w:rsidR="00A7795D" w:rsidRDefault="00000000">
            <w:pPr>
              <w:widowControl/>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21906</w:t>
            </w:r>
          </w:p>
        </w:tc>
        <w:tc>
          <w:tcPr>
            <w:tcW w:w="979" w:type="dxa"/>
            <w:tcBorders>
              <w:top w:val="nil"/>
              <w:left w:val="nil"/>
              <w:bottom w:val="single" w:sz="8" w:space="0" w:color="auto"/>
              <w:right w:val="single" w:sz="8" w:space="0" w:color="auto"/>
            </w:tcBorders>
            <w:shd w:val="clear" w:color="auto" w:fill="auto"/>
            <w:vAlign w:val="center"/>
          </w:tcPr>
          <w:p w14:paraId="4962A979" w14:textId="77777777" w:rsidR="00A7795D" w:rsidRDefault="00000000">
            <w:pPr>
              <w:widowControl/>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690C65F7"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1BB09ADC"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6131B380"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4AC01D93"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473B75B5" w14:textId="77777777" w:rsidR="00A7795D" w:rsidRDefault="00000000">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20FD267C" w14:textId="77777777">
        <w:trPr>
          <w:jc w:val="center"/>
        </w:trPr>
        <w:tc>
          <w:tcPr>
            <w:tcW w:w="2827" w:type="dxa"/>
            <w:tcBorders>
              <w:top w:val="nil"/>
              <w:left w:val="single" w:sz="12" w:space="0" w:color="auto"/>
              <w:bottom w:val="single" w:sz="8" w:space="0" w:color="auto"/>
              <w:right w:val="single" w:sz="8" w:space="0" w:color="auto"/>
            </w:tcBorders>
            <w:shd w:val="clear" w:color="auto" w:fill="auto"/>
            <w:vAlign w:val="center"/>
          </w:tcPr>
          <w:p w14:paraId="034206D4" w14:textId="77777777" w:rsidR="00A7795D" w:rsidRDefault="00000000">
            <w:pPr>
              <w:widowControl/>
              <w:spacing w:line="5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（三）结转下年支出</w:t>
            </w:r>
          </w:p>
        </w:tc>
        <w:tc>
          <w:tcPr>
            <w:tcW w:w="994" w:type="dxa"/>
            <w:tcBorders>
              <w:top w:val="nil"/>
              <w:left w:val="nil"/>
              <w:bottom w:val="single" w:sz="8" w:space="0" w:color="auto"/>
              <w:right w:val="single" w:sz="8" w:space="0" w:color="auto"/>
            </w:tcBorders>
            <w:shd w:val="clear" w:color="auto" w:fill="auto"/>
            <w:vAlign w:val="center"/>
          </w:tcPr>
          <w:p w14:paraId="170CADD6"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6486</w:t>
            </w:r>
          </w:p>
        </w:tc>
        <w:tc>
          <w:tcPr>
            <w:tcW w:w="979" w:type="dxa"/>
            <w:tcBorders>
              <w:top w:val="nil"/>
              <w:left w:val="nil"/>
              <w:bottom w:val="single" w:sz="8" w:space="0" w:color="auto"/>
              <w:right w:val="single" w:sz="8" w:space="0" w:color="auto"/>
            </w:tcBorders>
            <w:shd w:val="clear" w:color="auto" w:fill="auto"/>
            <w:vAlign w:val="center"/>
          </w:tcPr>
          <w:p w14:paraId="5C75B4C6" w14:textId="77777777" w:rsidR="00A7795D" w:rsidRDefault="00000000">
            <w:pPr>
              <w:widowControl/>
              <w:spacing w:line="500" w:lineRule="exac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AA4EC18"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8" w:space="0" w:color="auto"/>
              <w:right w:val="single" w:sz="8" w:space="0" w:color="auto"/>
            </w:tcBorders>
            <w:shd w:val="clear" w:color="auto" w:fill="auto"/>
            <w:vAlign w:val="center"/>
          </w:tcPr>
          <w:p w14:paraId="1402183B"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2F685C29"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8" w:space="0" w:color="auto"/>
              <w:right w:val="single" w:sz="8" w:space="0" w:color="auto"/>
            </w:tcBorders>
            <w:shd w:val="clear" w:color="auto" w:fill="auto"/>
            <w:vAlign w:val="center"/>
          </w:tcPr>
          <w:p w14:paraId="51A46ABC"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8" w:space="0" w:color="auto"/>
              <w:right w:val="single" w:sz="12" w:space="0" w:color="auto"/>
            </w:tcBorders>
            <w:shd w:val="clear" w:color="auto" w:fill="auto"/>
            <w:vAlign w:val="center"/>
          </w:tcPr>
          <w:p w14:paraId="2B9F7FF8"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A7795D" w14:paraId="62239C18" w14:textId="77777777">
        <w:trPr>
          <w:jc w:val="center"/>
        </w:trPr>
        <w:tc>
          <w:tcPr>
            <w:tcW w:w="2827" w:type="dxa"/>
            <w:tcBorders>
              <w:top w:val="nil"/>
              <w:left w:val="single" w:sz="12" w:space="0" w:color="auto"/>
              <w:bottom w:val="single" w:sz="12" w:space="0" w:color="auto"/>
              <w:right w:val="single" w:sz="8" w:space="0" w:color="auto"/>
            </w:tcBorders>
            <w:shd w:val="clear" w:color="auto" w:fill="auto"/>
            <w:vAlign w:val="center"/>
          </w:tcPr>
          <w:p w14:paraId="2ABA3146" w14:textId="77777777" w:rsidR="00A7795D" w:rsidRDefault="00000000">
            <w:pPr>
              <w:widowControl/>
              <w:spacing w:line="50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支出合计</w:t>
            </w:r>
          </w:p>
        </w:tc>
        <w:tc>
          <w:tcPr>
            <w:tcW w:w="994" w:type="dxa"/>
            <w:tcBorders>
              <w:top w:val="nil"/>
              <w:left w:val="nil"/>
              <w:bottom w:val="single" w:sz="12" w:space="0" w:color="auto"/>
              <w:right w:val="single" w:sz="8" w:space="0" w:color="auto"/>
            </w:tcBorders>
            <w:shd w:val="clear" w:color="auto" w:fill="auto"/>
            <w:vAlign w:val="center"/>
          </w:tcPr>
          <w:p w14:paraId="4401162F" w14:textId="77777777" w:rsidR="00A7795D" w:rsidRDefault="00000000">
            <w:pPr>
              <w:widowControl/>
              <w:spacing w:line="500" w:lineRule="exact"/>
              <w:jc w:val="center"/>
              <w:textAlignment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315342</w:t>
            </w:r>
          </w:p>
        </w:tc>
        <w:tc>
          <w:tcPr>
            <w:tcW w:w="979" w:type="dxa"/>
            <w:tcBorders>
              <w:top w:val="nil"/>
              <w:left w:val="nil"/>
              <w:bottom w:val="single" w:sz="12" w:space="0" w:color="auto"/>
              <w:right w:val="single" w:sz="8" w:space="0" w:color="auto"/>
            </w:tcBorders>
            <w:shd w:val="clear" w:color="auto" w:fill="auto"/>
            <w:vAlign w:val="center"/>
          </w:tcPr>
          <w:p w14:paraId="78BCD50C" w14:textId="77777777" w:rsidR="00A7795D" w:rsidRDefault="00000000">
            <w:pPr>
              <w:widowControl/>
              <w:spacing w:line="500" w:lineRule="exac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12" w:space="0" w:color="auto"/>
              <w:right w:val="single" w:sz="8" w:space="0" w:color="auto"/>
            </w:tcBorders>
            <w:shd w:val="clear" w:color="auto" w:fill="auto"/>
            <w:vAlign w:val="center"/>
          </w:tcPr>
          <w:p w14:paraId="7F46349A"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79" w:type="dxa"/>
            <w:tcBorders>
              <w:top w:val="nil"/>
              <w:left w:val="nil"/>
              <w:bottom w:val="single" w:sz="12" w:space="0" w:color="auto"/>
              <w:right w:val="single" w:sz="8" w:space="0" w:color="auto"/>
            </w:tcBorders>
            <w:shd w:val="clear" w:color="auto" w:fill="auto"/>
            <w:vAlign w:val="center"/>
          </w:tcPr>
          <w:p w14:paraId="435CF2E7"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12" w:space="0" w:color="auto"/>
              <w:right w:val="single" w:sz="8" w:space="0" w:color="auto"/>
            </w:tcBorders>
            <w:shd w:val="clear" w:color="auto" w:fill="auto"/>
            <w:vAlign w:val="center"/>
          </w:tcPr>
          <w:p w14:paraId="5FDF649A"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980" w:type="dxa"/>
            <w:tcBorders>
              <w:top w:val="nil"/>
              <w:left w:val="nil"/>
              <w:bottom w:val="single" w:sz="12" w:space="0" w:color="auto"/>
              <w:right w:val="single" w:sz="8" w:space="0" w:color="auto"/>
            </w:tcBorders>
            <w:shd w:val="clear" w:color="auto" w:fill="auto"/>
            <w:vAlign w:val="center"/>
          </w:tcPr>
          <w:p w14:paraId="18235C3D"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1234" w:type="dxa"/>
            <w:tcBorders>
              <w:top w:val="nil"/>
              <w:left w:val="nil"/>
              <w:bottom w:val="single" w:sz="12" w:space="0" w:color="auto"/>
              <w:right w:val="single" w:sz="12" w:space="0" w:color="auto"/>
            </w:tcBorders>
            <w:shd w:val="clear" w:color="auto" w:fill="auto"/>
            <w:vAlign w:val="center"/>
          </w:tcPr>
          <w:p w14:paraId="1F96400B" w14:textId="77777777" w:rsidR="00A7795D" w:rsidRDefault="00000000">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bl>
    <w:p w14:paraId="0B28241B" w14:textId="77777777" w:rsidR="00A7795D" w:rsidRDefault="00A7795D">
      <w:pPr>
        <w:pStyle w:val="Default"/>
        <w:rPr>
          <w:rFonts w:hint="default"/>
        </w:rPr>
      </w:pPr>
    </w:p>
    <w:tbl>
      <w:tblPr>
        <w:tblW w:w="9416" w:type="dxa"/>
        <w:jc w:val="center"/>
        <w:tblLayout w:type="fixed"/>
        <w:tblLook w:val="04A0" w:firstRow="1" w:lastRow="0" w:firstColumn="1" w:lastColumn="0" w:noHBand="0" w:noVBand="1"/>
      </w:tblPr>
      <w:tblGrid>
        <w:gridCol w:w="9416"/>
      </w:tblGrid>
      <w:tr w:rsidR="00A7795D" w14:paraId="2EEFBA10" w14:textId="77777777">
        <w:trPr>
          <w:trHeight w:val="576"/>
          <w:jc w:val="center"/>
        </w:trPr>
        <w:tc>
          <w:tcPr>
            <w:tcW w:w="9416" w:type="dxa"/>
            <w:tcBorders>
              <w:top w:val="nil"/>
              <w:left w:val="nil"/>
              <w:bottom w:val="nil"/>
              <w:right w:val="nil"/>
            </w:tcBorders>
            <w:shd w:val="clear" w:color="auto" w:fill="auto"/>
            <w:vAlign w:val="center"/>
          </w:tcPr>
          <w:p w14:paraId="1DFDDC0E" w14:textId="77777777" w:rsidR="00A7795D" w:rsidRDefault="00000000">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城乡社区支出减少主要是部分地块未完成结算，暂未返还征地拆迁补偿和补助净收益。</w:t>
            </w:r>
          </w:p>
        </w:tc>
      </w:tr>
      <w:tr w:rsidR="00A7795D" w14:paraId="4C3F0BC0" w14:textId="77777777">
        <w:trPr>
          <w:trHeight w:val="327"/>
          <w:jc w:val="center"/>
        </w:trPr>
        <w:tc>
          <w:tcPr>
            <w:tcW w:w="9416" w:type="dxa"/>
            <w:tcBorders>
              <w:top w:val="nil"/>
              <w:left w:val="nil"/>
              <w:bottom w:val="nil"/>
              <w:right w:val="nil"/>
            </w:tcBorders>
            <w:shd w:val="clear" w:color="auto" w:fill="auto"/>
            <w:vAlign w:val="center"/>
          </w:tcPr>
          <w:p w14:paraId="3DC1BB66" w14:textId="77777777" w:rsidR="00A7795D" w:rsidRDefault="00000000">
            <w:pPr>
              <w:widowControl/>
              <w:ind w:firstLineChars="226" w:firstLine="497"/>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其他政府性基金及对应专项债务收入安排的支出增加主要是土地综合整治支出增加。</w:t>
            </w:r>
          </w:p>
        </w:tc>
      </w:tr>
    </w:tbl>
    <w:p w14:paraId="29B29A78" w14:textId="77777777" w:rsidR="00A7795D" w:rsidRDefault="00A7795D"/>
    <w:p w14:paraId="43DCBFA4" w14:textId="77777777" w:rsidR="00A7795D" w:rsidRDefault="00A7795D">
      <w:pPr>
        <w:jc w:val="center"/>
        <w:rPr>
          <w:rFonts w:ascii="方正小标宋简体" w:eastAsia="方正小标宋简体" w:hAnsi="宋体"/>
          <w:kern w:val="0"/>
          <w:sz w:val="44"/>
          <w:szCs w:val="44"/>
        </w:rPr>
      </w:pPr>
    </w:p>
    <w:p w14:paraId="06B0CC73" w14:textId="77777777" w:rsidR="00A7795D" w:rsidRDefault="00A7795D">
      <w:pPr>
        <w:pStyle w:val="Default"/>
        <w:rPr>
          <w:rFonts w:hint="default"/>
        </w:rPr>
      </w:pPr>
    </w:p>
    <w:p w14:paraId="47A01166" w14:textId="77777777" w:rsidR="00A7795D" w:rsidRDefault="00A7795D">
      <w:pPr>
        <w:pStyle w:val="Default"/>
        <w:rPr>
          <w:rFonts w:hint="default"/>
        </w:rPr>
      </w:pPr>
    </w:p>
    <w:p w14:paraId="62C843AE" w14:textId="77777777" w:rsidR="00A7795D" w:rsidRDefault="00A7795D">
      <w:pPr>
        <w:jc w:val="center"/>
        <w:rPr>
          <w:rFonts w:ascii="方正小标宋简体" w:eastAsia="方正小标宋简体" w:hAnsi="宋体"/>
          <w:kern w:val="0"/>
          <w:sz w:val="44"/>
          <w:szCs w:val="44"/>
        </w:rPr>
      </w:pPr>
    </w:p>
    <w:p w14:paraId="37D94AF2" w14:textId="77777777" w:rsidR="00A7795D" w:rsidRDefault="00A7795D">
      <w:pPr>
        <w:jc w:val="center"/>
        <w:rPr>
          <w:rFonts w:ascii="方正小标宋简体" w:eastAsia="方正小标宋简体" w:hAnsi="宋体"/>
          <w:kern w:val="0"/>
          <w:sz w:val="44"/>
          <w:szCs w:val="44"/>
        </w:rPr>
      </w:pPr>
    </w:p>
    <w:p w14:paraId="261CEC80"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kern w:val="0"/>
          <w:sz w:val="44"/>
          <w:szCs w:val="44"/>
        </w:rPr>
        <w:t>2019</w:t>
      </w:r>
      <w:r>
        <w:rPr>
          <w:rFonts w:ascii="方正小标宋简体" w:eastAsia="方正小标宋简体" w:hAnsi="宋体" w:hint="eastAsia"/>
          <w:kern w:val="0"/>
          <w:sz w:val="44"/>
          <w:szCs w:val="44"/>
        </w:rPr>
        <w:t>年专项债务限额与余额情况表</w:t>
      </w:r>
    </w:p>
    <w:p w14:paraId="3EA9A206" w14:textId="77777777" w:rsidR="00A7795D" w:rsidRDefault="00000000">
      <w:pPr>
        <w:spacing w:afterLines="50" w:after="156" w:line="400" w:lineRule="exact"/>
        <w:rPr>
          <w:sz w:val="24"/>
          <w:szCs w:val="24"/>
        </w:rPr>
      </w:pPr>
      <w:r>
        <w:rPr>
          <w:rFonts w:ascii="楷体_GB2312" w:eastAsia="楷体_GB2312" w:hAnsi="宋体" w:hint="eastAsia"/>
          <w:kern w:val="0"/>
          <w:sz w:val="24"/>
          <w:szCs w:val="24"/>
        </w:rPr>
        <w:t xml:space="preserve">表七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1"/>
        <w:gridCol w:w="3426"/>
        <w:gridCol w:w="2278"/>
      </w:tblGrid>
      <w:tr w:rsidR="00A7795D" w14:paraId="198B4BBA" w14:textId="77777777">
        <w:trPr>
          <w:trHeight w:val="893"/>
          <w:jc w:val="center"/>
        </w:trPr>
        <w:tc>
          <w:tcPr>
            <w:tcW w:w="3791" w:type="dxa"/>
            <w:shd w:val="clear" w:color="auto" w:fill="auto"/>
            <w:vAlign w:val="center"/>
          </w:tcPr>
          <w:p w14:paraId="0CB98A83" w14:textId="77777777" w:rsidR="00A7795D" w:rsidRDefault="00000000">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3426" w:type="dxa"/>
            <w:shd w:val="clear" w:color="auto" w:fill="auto"/>
            <w:vAlign w:val="center"/>
          </w:tcPr>
          <w:p w14:paraId="45037E42" w14:textId="77777777" w:rsidR="00A7795D" w:rsidRDefault="00000000">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金</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额</w:t>
            </w:r>
          </w:p>
        </w:tc>
        <w:tc>
          <w:tcPr>
            <w:tcW w:w="2278" w:type="dxa"/>
            <w:shd w:val="clear" w:color="auto" w:fill="auto"/>
            <w:vAlign w:val="center"/>
          </w:tcPr>
          <w:p w14:paraId="320F8C6F" w14:textId="77777777" w:rsidR="00A7795D" w:rsidRDefault="00000000">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备</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注</w:t>
            </w:r>
          </w:p>
        </w:tc>
      </w:tr>
      <w:tr w:rsidR="00A7795D" w14:paraId="498487BC" w14:textId="77777777">
        <w:trPr>
          <w:trHeight w:val="1321"/>
          <w:jc w:val="center"/>
        </w:trPr>
        <w:tc>
          <w:tcPr>
            <w:tcW w:w="3791" w:type="dxa"/>
            <w:shd w:val="clear" w:color="auto" w:fill="auto"/>
            <w:vAlign w:val="center"/>
          </w:tcPr>
          <w:p w14:paraId="0FE4EA67"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w:t>
            </w:r>
            <w:r>
              <w:rPr>
                <w:rFonts w:ascii="Times New Roman" w:eastAsia="宋体" w:hAnsi="Times New Roman" w:cs="Times New Roman"/>
                <w:color w:val="000000"/>
                <w:kern w:val="0"/>
                <w:sz w:val="24"/>
                <w:szCs w:val="24"/>
              </w:rPr>
              <w:t>2018</w:t>
            </w:r>
            <w:r>
              <w:rPr>
                <w:rFonts w:ascii="Times New Roman" w:eastAsia="宋体" w:hAnsi="Times New Roman" w:cs="Times New Roman"/>
                <w:color w:val="000000"/>
                <w:kern w:val="0"/>
                <w:sz w:val="24"/>
                <w:szCs w:val="24"/>
              </w:rPr>
              <w:t>年末地方政府专项债务余额</w:t>
            </w:r>
          </w:p>
        </w:tc>
        <w:tc>
          <w:tcPr>
            <w:tcW w:w="3426" w:type="dxa"/>
            <w:shd w:val="clear" w:color="auto" w:fill="auto"/>
            <w:vAlign w:val="center"/>
          </w:tcPr>
          <w:p w14:paraId="5C011E0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338172</w:t>
            </w:r>
          </w:p>
        </w:tc>
        <w:tc>
          <w:tcPr>
            <w:tcW w:w="2278" w:type="dxa"/>
            <w:shd w:val="clear" w:color="auto" w:fill="auto"/>
            <w:vAlign w:val="center"/>
          </w:tcPr>
          <w:p w14:paraId="31E8C2C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708446" w14:textId="77777777">
        <w:trPr>
          <w:trHeight w:val="1321"/>
          <w:jc w:val="center"/>
        </w:trPr>
        <w:tc>
          <w:tcPr>
            <w:tcW w:w="3791" w:type="dxa"/>
            <w:shd w:val="clear" w:color="auto" w:fill="auto"/>
            <w:vAlign w:val="center"/>
          </w:tcPr>
          <w:p w14:paraId="7C58096A"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二、</w:t>
            </w:r>
            <w:r>
              <w:rPr>
                <w:rFonts w:ascii="Times New Roman" w:eastAsia="宋体" w:hAnsi="Times New Roman" w:cs="Times New Roman"/>
                <w:color w:val="000000"/>
                <w:kern w:val="0"/>
                <w:sz w:val="24"/>
                <w:szCs w:val="24"/>
              </w:rPr>
              <w:t>2019</w:t>
            </w:r>
            <w:r>
              <w:rPr>
                <w:rFonts w:ascii="Times New Roman" w:eastAsia="宋体" w:hAnsi="Times New Roman" w:cs="Times New Roman"/>
                <w:color w:val="000000"/>
                <w:kern w:val="0"/>
                <w:sz w:val="24"/>
                <w:szCs w:val="24"/>
              </w:rPr>
              <w:t>年减少地方政府一般债务</w:t>
            </w:r>
          </w:p>
        </w:tc>
        <w:tc>
          <w:tcPr>
            <w:tcW w:w="3426" w:type="dxa"/>
            <w:shd w:val="clear" w:color="auto" w:fill="auto"/>
            <w:vAlign w:val="center"/>
          </w:tcPr>
          <w:p w14:paraId="586E2AB5"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w:t>
            </w:r>
          </w:p>
        </w:tc>
        <w:tc>
          <w:tcPr>
            <w:tcW w:w="2278" w:type="dxa"/>
            <w:shd w:val="clear" w:color="auto" w:fill="auto"/>
            <w:vAlign w:val="center"/>
          </w:tcPr>
          <w:p w14:paraId="15693DB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偿还存量政府债务</w:t>
            </w:r>
          </w:p>
        </w:tc>
      </w:tr>
      <w:tr w:rsidR="00A7795D" w14:paraId="7DC2DE50" w14:textId="77777777">
        <w:trPr>
          <w:trHeight w:val="1382"/>
          <w:jc w:val="center"/>
        </w:trPr>
        <w:tc>
          <w:tcPr>
            <w:tcW w:w="3791" w:type="dxa"/>
            <w:shd w:val="clear" w:color="auto" w:fill="auto"/>
            <w:vAlign w:val="center"/>
          </w:tcPr>
          <w:p w14:paraId="548F2428"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w:t>
            </w:r>
            <w:r>
              <w:rPr>
                <w:rFonts w:ascii="Times New Roman" w:eastAsia="宋体" w:hAnsi="Times New Roman" w:cs="Times New Roman"/>
                <w:color w:val="000000"/>
                <w:kern w:val="0"/>
                <w:sz w:val="24"/>
                <w:szCs w:val="24"/>
              </w:rPr>
              <w:t>2019</w:t>
            </w:r>
            <w:r>
              <w:rPr>
                <w:rFonts w:ascii="Times New Roman" w:eastAsia="宋体" w:hAnsi="Times New Roman" w:cs="Times New Roman"/>
                <w:color w:val="000000"/>
                <w:kern w:val="0"/>
                <w:sz w:val="24"/>
                <w:szCs w:val="24"/>
              </w:rPr>
              <w:t>年地方政府一般债务余额</w:t>
            </w:r>
          </w:p>
        </w:tc>
        <w:tc>
          <w:tcPr>
            <w:tcW w:w="3426" w:type="dxa"/>
            <w:shd w:val="clear" w:color="auto" w:fill="auto"/>
            <w:vAlign w:val="center"/>
          </w:tcPr>
          <w:p w14:paraId="126AEB40"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336995</w:t>
            </w:r>
          </w:p>
        </w:tc>
        <w:tc>
          <w:tcPr>
            <w:tcW w:w="2278" w:type="dxa"/>
            <w:shd w:val="clear" w:color="auto" w:fill="auto"/>
            <w:vAlign w:val="center"/>
          </w:tcPr>
          <w:p w14:paraId="2ACFB79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51FDBAC" w14:textId="77777777">
        <w:trPr>
          <w:trHeight w:val="1761"/>
          <w:jc w:val="center"/>
        </w:trPr>
        <w:tc>
          <w:tcPr>
            <w:tcW w:w="3791" w:type="dxa"/>
            <w:shd w:val="clear" w:color="auto" w:fill="auto"/>
            <w:vAlign w:val="center"/>
          </w:tcPr>
          <w:p w14:paraId="37D7A7B0"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w:t>
            </w:r>
            <w:r>
              <w:rPr>
                <w:rFonts w:ascii="Times New Roman" w:eastAsia="宋体" w:hAnsi="Times New Roman" w:cs="Times New Roman"/>
                <w:color w:val="000000"/>
                <w:kern w:val="0"/>
                <w:sz w:val="24"/>
                <w:szCs w:val="24"/>
              </w:rPr>
              <w:t>2019</w:t>
            </w:r>
            <w:r>
              <w:rPr>
                <w:rFonts w:ascii="Times New Roman" w:eastAsia="宋体" w:hAnsi="Times New Roman" w:cs="Times New Roman"/>
                <w:color w:val="000000"/>
                <w:kern w:val="0"/>
                <w:sz w:val="24"/>
                <w:szCs w:val="24"/>
              </w:rPr>
              <w:t>年末地方政府一般债务限额</w:t>
            </w:r>
          </w:p>
        </w:tc>
        <w:tc>
          <w:tcPr>
            <w:tcW w:w="3426" w:type="dxa"/>
            <w:shd w:val="clear" w:color="auto" w:fill="auto"/>
            <w:noWrap/>
            <w:vAlign w:val="center"/>
          </w:tcPr>
          <w:p w14:paraId="6748D1E4" w14:textId="77777777" w:rsidR="00A7795D" w:rsidRDefault="00000000">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338400</w:t>
            </w:r>
          </w:p>
        </w:tc>
        <w:tc>
          <w:tcPr>
            <w:tcW w:w="2278" w:type="dxa"/>
            <w:shd w:val="clear" w:color="auto" w:fill="auto"/>
            <w:vAlign w:val="center"/>
          </w:tcPr>
          <w:p w14:paraId="6FA9188D"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省下达并经市人大常委会批准确定</w:t>
            </w:r>
          </w:p>
        </w:tc>
      </w:tr>
    </w:tbl>
    <w:p w14:paraId="723B3876" w14:textId="77777777" w:rsidR="00A7795D" w:rsidRDefault="00A7795D"/>
    <w:p w14:paraId="64F2050B" w14:textId="77777777" w:rsidR="00A7795D" w:rsidRDefault="00A7795D"/>
    <w:p w14:paraId="33B872B4" w14:textId="77777777" w:rsidR="00A7795D" w:rsidRDefault="00A7795D"/>
    <w:p w14:paraId="461538F5" w14:textId="77777777" w:rsidR="00A7795D" w:rsidRDefault="00A7795D"/>
    <w:p w14:paraId="3736F97A" w14:textId="77777777" w:rsidR="00A7795D" w:rsidRDefault="00A7795D">
      <w:pPr>
        <w:rPr>
          <w:rFonts w:ascii="方正小标宋简体" w:eastAsia="方正小标宋简体" w:hAnsi="宋体"/>
          <w:kern w:val="0"/>
          <w:sz w:val="44"/>
          <w:szCs w:val="44"/>
        </w:rPr>
      </w:pPr>
    </w:p>
    <w:p w14:paraId="530D9B6E" w14:textId="77777777" w:rsidR="00A7795D" w:rsidRDefault="00A7795D">
      <w:pPr>
        <w:jc w:val="center"/>
        <w:rPr>
          <w:rFonts w:ascii="方正小标宋简体" w:eastAsia="方正小标宋简体" w:hAnsi="宋体"/>
          <w:kern w:val="0"/>
          <w:sz w:val="44"/>
          <w:szCs w:val="44"/>
        </w:rPr>
      </w:pPr>
    </w:p>
    <w:p w14:paraId="4C10AA32" w14:textId="77777777" w:rsidR="00A7795D" w:rsidRDefault="00A7795D">
      <w:pPr>
        <w:pStyle w:val="Default"/>
        <w:rPr>
          <w:rFonts w:hint="default"/>
        </w:rPr>
      </w:pPr>
    </w:p>
    <w:p w14:paraId="365E14D5" w14:textId="77777777" w:rsidR="00A7795D" w:rsidRDefault="00A7795D">
      <w:pPr>
        <w:pStyle w:val="Default"/>
        <w:rPr>
          <w:rFonts w:hint="default"/>
        </w:rPr>
      </w:pPr>
    </w:p>
    <w:p w14:paraId="525212F5" w14:textId="77777777" w:rsidR="00A7795D" w:rsidRDefault="00A7795D">
      <w:pPr>
        <w:pStyle w:val="Default"/>
        <w:rPr>
          <w:rFonts w:hint="default"/>
        </w:rPr>
      </w:pPr>
    </w:p>
    <w:p w14:paraId="31AE2A34" w14:textId="77777777" w:rsidR="00A7795D" w:rsidRDefault="00A7795D">
      <w:pPr>
        <w:pStyle w:val="Default"/>
        <w:rPr>
          <w:rFonts w:hint="default"/>
        </w:rPr>
      </w:pPr>
    </w:p>
    <w:p w14:paraId="0195E7A2" w14:textId="77777777" w:rsidR="00A7795D" w:rsidRDefault="00A7795D">
      <w:pPr>
        <w:pStyle w:val="Default"/>
        <w:rPr>
          <w:rFonts w:hint="default"/>
        </w:rPr>
      </w:pPr>
    </w:p>
    <w:p w14:paraId="6EE3E40D" w14:textId="77777777" w:rsidR="00A7795D" w:rsidRDefault="00A7795D">
      <w:pPr>
        <w:jc w:val="center"/>
        <w:rPr>
          <w:rFonts w:ascii="方正小标宋简体" w:eastAsia="方正小标宋简体" w:hAnsi="宋体"/>
          <w:kern w:val="0"/>
          <w:sz w:val="44"/>
          <w:szCs w:val="44"/>
        </w:rPr>
      </w:pPr>
    </w:p>
    <w:p w14:paraId="37B0BB63" w14:textId="77777777" w:rsidR="00A7795D" w:rsidRDefault="00A7795D">
      <w:pPr>
        <w:jc w:val="center"/>
        <w:rPr>
          <w:rFonts w:ascii="方正小标宋简体" w:eastAsia="方正小标宋简体" w:hAnsi="宋体"/>
          <w:kern w:val="0"/>
          <w:sz w:val="44"/>
          <w:szCs w:val="44"/>
        </w:rPr>
      </w:pPr>
    </w:p>
    <w:p w14:paraId="1211A34D"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2019年国有资本经营预算收支决算表</w:t>
      </w:r>
    </w:p>
    <w:p w14:paraId="49B28EBF" w14:textId="77777777" w:rsidR="00A7795D" w:rsidRDefault="00000000">
      <w:pPr>
        <w:spacing w:afterLines="50" w:after="156" w:line="400" w:lineRule="exact"/>
        <w:rPr>
          <w:sz w:val="24"/>
          <w:szCs w:val="24"/>
        </w:rPr>
      </w:pPr>
      <w:r>
        <w:rPr>
          <w:rFonts w:ascii="楷体_GB2312" w:eastAsia="楷体_GB2312" w:hAnsi="宋体" w:hint="eastAsia"/>
          <w:kern w:val="0"/>
          <w:sz w:val="24"/>
          <w:szCs w:val="24"/>
        </w:rPr>
        <w:t>表八</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742" w:type="dxa"/>
        <w:tblInd w:w="-2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81"/>
        <w:gridCol w:w="1010"/>
        <w:gridCol w:w="1010"/>
        <w:gridCol w:w="1010"/>
        <w:gridCol w:w="941"/>
        <w:gridCol w:w="939"/>
        <w:gridCol w:w="1151"/>
      </w:tblGrid>
      <w:tr w:rsidR="00A7795D" w14:paraId="3BF3D3B3" w14:textId="77777777">
        <w:trPr>
          <w:trHeight w:val="627"/>
        </w:trPr>
        <w:tc>
          <w:tcPr>
            <w:tcW w:w="3681" w:type="dxa"/>
            <w:shd w:val="clear" w:color="auto" w:fill="auto"/>
            <w:noWrap/>
            <w:vAlign w:val="center"/>
          </w:tcPr>
          <w:p w14:paraId="621B240E"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项       目</w:t>
            </w:r>
          </w:p>
        </w:tc>
        <w:tc>
          <w:tcPr>
            <w:tcW w:w="1010" w:type="dxa"/>
            <w:shd w:val="clear" w:color="auto" w:fill="auto"/>
            <w:vAlign w:val="center"/>
          </w:tcPr>
          <w:p w14:paraId="464311CA"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年决算</w:t>
            </w:r>
          </w:p>
        </w:tc>
        <w:tc>
          <w:tcPr>
            <w:tcW w:w="1010" w:type="dxa"/>
            <w:shd w:val="clear" w:color="auto" w:fill="auto"/>
            <w:vAlign w:val="center"/>
          </w:tcPr>
          <w:p w14:paraId="160E5105"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年预算数</w:t>
            </w:r>
          </w:p>
        </w:tc>
        <w:tc>
          <w:tcPr>
            <w:tcW w:w="1010" w:type="dxa"/>
            <w:shd w:val="clear" w:color="auto" w:fill="auto"/>
            <w:vAlign w:val="center"/>
          </w:tcPr>
          <w:p w14:paraId="3E46F01A"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年调整</w:t>
            </w:r>
          </w:p>
          <w:p w14:paraId="4275F3A1"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预算数</w:t>
            </w:r>
          </w:p>
        </w:tc>
        <w:tc>
          <w:tcPr>
            <w:tcW w:w="941" w:type="dxa"/>
            <w:shd w:val="clear" w:color="auto" w:fill="auto"/>
            <w:vAlign w:val="center"/>
          </w:tcPr>
          <w:p w14:paraId="42104DB1"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完成调整预算%</w:t>
            </w:r>
          </w:p>
        </w:tc>
        <w:tc>
          <w:tcPr>
            <w:tcW w:w="939" w:type="dxa"/>
            <w:shd w:val="clear" w:color="auto" w:fill="auto"/>
            <w:vAlign w:val="center"/>
          </w:tcPr>
          <w:p w14:paraId="06814FDA"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2018</w:t>
            </w:r>
            <w:r>
              <w:rPr>
                <w:rFonts w:ascii="黑体" w:eastAsia="黑体" w:hAnsi="黑体" w:cs="Times New Roman" w:hint="eastAsia"/>
                <w:color w:val="000000"/>
                <w:kern w:val="0"/>
                <w:sz w:val="24"/>
                <w:szCs w:val="24"/>
              </w:rPr>
              <w:t>年执行数</w:t>
            </w:r>
          </w:p>
        </w:tc>
        <w:tc>
          <w:tcPr>
            <w:tcW w:w="1151" w:type="dxa"/>
            <w:shd w:val="clear" w:color="auto" w:fill="auto"/>
            <w:vAlign w:val="center"/>
          </w:tcPr>
          <w:p w14:paraId="29E11BCA"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比上年±%</w:t>
            </w:r>
          </w:p>
        </w:tc>
      </w:tr>
      <w:tr w:rsidR="00A7795D" w14:paraId="7BCEE9D6" w14:textId="77777777">
        <w:trPr>
          <w:trHeight w:val="624"/>
        </w:trPr>
        <w:tc>
          <w:tcPr>
            <w:tcW w:w="3681" w:type="dxa"/>
            <w:shd w:val="clear" w:color="auto" w:fill="auto"/>
            <w:noWrap/>
            <w:vAlign w:val="center"/>
          </w:tcPr>
          <w:p w14:paraId="140D402A" w14:textId="77777777" w:rsidR="00A7795D" w:rsidRDefault="00000000">
            <w:pPr>
              <w:widowControl/>
              <w:jc w:val="left"/>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lastRenderedPageBreak/>
              <w:t>国有资本经营预算收入</w:t>
            </w:r>
          </w:p>
        </w:tc>
        <w:tc>
          <w:tcPr>
            <w:tcW w:w="1010" w:type="dxa"/>
            <w:shd w:val="clear" w:color="auto" w:fill="auto"/>
            <w:noWrap/>
            <w:vAlign w:val="center"/>
          </w:tcPr>
          <w:p w14:paraId="5B633F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10" w:type="dxa"/>
            <w:shd w:val="clear" w:color="auto" w:fill="auto"/>
            <w:noWrap/>
            <w:vAlign w:val="center"/>
          </w:tcPr>
          <w:p w14:paraId="098182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1010" w:type="dxa"/>
            <w:shd w:val="clear" w:color="auto" w:fill="auto"/>
            <w:noWrap/>
            <w:vAlign w:val="center"/>
          </w:tcPr>
          <w:p w14:paraId="4888E9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2136</w:t>
            </w:r>
          </w:p>
        </w:tc>
        <w:tc>
          <w:tcPr>
            <w:tcW w:w="941" w:type="dxa"/>
            <w:shd w:val="clear" w:color="auto" w:fill="auto"/>
            <w:noWrap/>
            <w:vAlign w:val="center"/>
          </w:tcPr>
          <w:p w14:paraId="4776D6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w:t>
            </w:r>
          </w:p>
        </w:tc>
        <w:tc>
          <w:tcPr>
            <w:tcW w:w="939" w:type="dxa"/>
            <w:shd w:val="clear" w:color="auto" w:fill="auto"/>
            <w:noWrap/>
            <w:vAlign w:val="center"/>
          </w:tcPr>
          <w:p w14:paraId="351EE5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151" w:type="dxa"/>
            <w:shd w:val="clear" w:color="auto" w:fill="auto"/>
            <w:noWrap/>
            <w:vAlign w:val="center"/>
          </w:tcPr>
          <w:p w14:paraId="7D4930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133.3</w:t>
            </w:r>
          </w:p>
        </w:tc>
      </w:tr>
      <w:tr w:rsidR="00A7795D" w14:paraId="61F9CFE0" w14:textId="77777777">
        <w:trPr>
          <w:trHeight w:val="624"/>
        </w:trPr>
        <w:tc>
          <w:tcPr>
            <w:tcW w:w="3681" w:type="dxa"/>
            <w:shd w:val="clear" w:color="auto" w:fill="auto"/>
            <w:noWrap/>
            <w:vAlign w:val="center"/>
          </w:tcPr>
          <w:p w14:paraId="4BEDBE4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1.</w:t>
            </w:r>
            <w:r>
              <w:rPr>
                <w:rFonts w:ascii="宋体" w:eastAsia="宋体" w:hAnsi="宋体" w:cs="Times New Roman" w:hint="eastAsia"/>
                <w:color w:val="000000"/>
                <w:kern w:val="0"/>
                <w:sz w:val="24"/>
                <w:szCs w:val="24"/>
              </w:rPr>
              <w:t>利润收入</w:t>
            </w:r>
          </w:p>
        </w:tc>
        <w:tc>
          <w:tcPr>
            <w:tcW w:w="1010" w:type="dxa"/>
            <w:shd w:val="clear" w:color="auto" w:fill="auto"/>
            <w:noWrap/>
            <w:vAlign w:val="center"/>
          </w:tcPr>
          <w:p w14:paraId="7AA9E6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10" w:type="dxa"/>
            <w:shd w:val="clear" w:color="auto" w:fill="auto"/>
            <w:noWrap/>
            <w:vAlign w:val="center"/>
          </w:tcPr>
          <w:p w14:paraId="630F44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w:t>
            </w:r>
          </w:p>
        </w:tc>
        <w:tc>
          <w:tcPr>
            <w:tcW w:w="1010" w:type="dxa"/>
            <w:shd w:val="clear" w:color="auto" w:fill="auto"/>
            <w:noWrap/>
            <w:vAlign w:val="center"/>
          </w:tcPr>
          <w:p w14:paraId="5BB1FC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2116</w:t>
            </w:r>
          </w:p>
        </w:tc>
        <w:tc>
          <w:tcPr>
            <w:tcW w:w="941" w:type="dxa"/>
            <w:shd w:val="clear" w:color="auto" w:fill="auto"/>
            <w:noWrap/>
            <w:vAlign w:val="center"/>
          </w:tcPr>
          <w:p w14:paraId="5620CA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939" w:type="dxa"/>
            <w:shd w:val="clear" w:color="auto" w:fill="auto"/>
            <w:noWrap/>
            <w:vAlign w:val="center"/>
          </w:tcPr>
          <w:p w14:paraId="430A7F3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04C057E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DEEA26" w14:textId="77777777">
        <w:trPr>
          <w:trHeight w:val="624"/>
        </w:trPr>
        <w:tc>
          <w:tcPr>
            <w:tcW w:w="3681" w:type="dxa"/>
            <w:shd w:val="clear" w:color="auto" w:fill="auto"/>
            <w:noWrap/>
            <w:vAlign w:val="center"/>
          </w:tcPr>
          <w:p w14:paraId="47A8A7B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2.</w:t>
            </w:r>
            <w:r>
              <w:rPr>
                <w:rFonts w:ascii="宋体" w:eastAsia="宋体" w:hAnsi="宋体" w:cs="Times New Roman" w:hint="eastAsia"/>
                <w:color w:val="000000"/>
                <w:kern w:val="0"/>
                <w:sz w:val="24"/>
                <w:szCs w:val="24"/>
              </w:rPr>
              <w:t>股利、股息收入</w:t>
            </w:r>
          </w:p>
        </w:tc>
        <w:tc>
          <w:tcPr>
            <w:tcW w:w="1010" w:type="dxa"/>
            <w:shd w:val="clear" w:color="auto" w:fill="auto"/>
            <w:noWrap/>
            <w:vAlign w:val="center"/>
          </w:tcPr>
          <w:p w14:paraId="2C3785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68FEE9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10" w:type="dxa"/>
            <w:shd w:val="clear" w:color="auto" w:fill="auto"/>
            <w:noWrap/>
            <w:vAlign w:val="center"/>
          </w:tcPr>
          <w:p w14:paraId="164414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41" w:type="dxa"/>
            <w:shd w:val="clear" w:color="auto" w:fill="auto"/>
            <w:noWrap/>
            <w:vAlign w:val="center"/>
          </w:tcPr>
          <w:p w14:paraId="4CD072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73C403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41B57F3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2FEE27" w14:textId="77777777">
        <w:trPr>
          <w:trHeight w:val="624"/>
        </w:trPr>
        <w:tc>
          <w:tcPr>
            <w:tcW w:w="3681" w:type="dxa"/>
            <w:shd w:val="clear" w:color="auto" w:fill="auto"/>
            <w:noWrap/>
            <w:vAlign w:val="center"/>
          </w:tcPr>
          <w:p w14:paraId="04C9AD5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3.</w:t>
            </w:r>
            <w:r>
              <w:rPr>
                <w:rFonts w:ascii="宋体" w:eastAsia="宋体" w:hAnsi="宋体" w:cs="Times New Roman" w:hint="eastAsia"/>
                <w:color w:val="000000"/>
                <w:kern w:val="0"/>
                <w:sz w:val="24"/>
                <w:szCs w:val="24"/>
              </w:rPr>
              <w:t>产权转让收入</w:t>
            </w:r>
          </w:p>
        </w:tc>
        <w:tc>
          <w:tcPr>
            <w:tcW w:w="1010" w:type="dxa"/>
            <w:shd w:val="clear" w:color="auto" w:fill="auto"/>
            <w:noWrap/>
            <w:vAlign w:val="center"/>
          </w:tcPr>
          <w:p w14:paraId="480BAE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03214BE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2F6A41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1A5AD2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295995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151" w:type="dxa"/>
            <w:shd w:val="clear" w:color="auto" w:fill="auto"/>
            <w:noWrap/>
            <w:vAlign w:val="center"/>
          </w:tcPr>
          <w:p w14:paraId="6CD96CC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4D44F8" w14:textId="77777777">
        <w:trPr>
          <w:trHeight w:val="624"/>
        </w:trPr>
        <w:tc>
          <w:tcPr>
            <w:tcW w:w="3681" w:type="dxa"/>
            <w:shd w:val="clear" w:color="auto" w:fill="auto"/>
            <w:noWrap/>
            <w:vAlign w:val="center"/>
          </w:tcPr>
          <w:p w14:paraId="05D04DC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4.</w:t>
            </w:r>
            <w:r>
              <w:rPr>
                <w:rFonts w:ascii="宋体" w:eastAsia="宋体" w:hAnsi="宋体" w:cs="Times New Roman" w:hint="eastAsia"/>
                <w:color w:val="000000"/>
                <w:kern w:val="0"/>
                <w:sz w:val="24"/>
                <w:szCs w:val="24"/>
              </w:rPr>
              <w:t>清算收入</w:t>
            </w:r>
          </w:p>
        </w:tc>
        <w:tc>
          <w:tcPr>
            <w:tcW w:w="1010" w:type="dxa"/>
            <w:shd w:val="clear" w:color="auto" w:fill="auto"/>
            <w:noWrap/>
            <w:vAlign w:val="center"/>
          </w:tcPr>
          <w:p w14:paraId="2344654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11EEC9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10A9E3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609218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5FC307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57F3213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F58A80D" w14:textId="77777777">
        <w:trPr>
          <w:trHeight w:val="624"/>
        </w:trPr>
        <w:tc>
          <w:tcPr>
            <w:tcW w:w="3681" w:type="dxa"/>
            <w:shd w:val="clear" w:color="auto" w:fill="auto"/>
            <w:noWrap/>
            <w:vAlign w:val="center"/>
          </w:tcPr>
          <w:p w14:paraId="205BB4B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5.</w:t>
            </w:r>
            <w:r>
              <w:rPr>
                <w:rFonts w:ascii="宋体" w:eastAsia="宋体" w:hAnsi="宋体" w:cs="Times New Roman" w:hint="eastAsia"/>
                <w:color w:val="000000"/>
                <w:kern w:val="0"/>
                <w:sz w:val="24"/>
                <w:szCs w:val="24"/>
              </w:rPr>
              <w:t>其他国有资本经营预算收入</w:t>
            </w:r>
          </w:p>
        </w:tc>
        <w:tc>
          <w:tcPr>
            <w:tcW w:w="1010" w:type="dxa"/>
            <w:shd w:val="clear" w:color="auto" w:fill="auto"/>
            <w:noWrap/>
            <w:vAlign w:val="center"/>
          </w:tcPr>
          <w:p w14:paraId="7930830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5520A1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5FD612B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329834B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142A58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3781885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0CD1449" w14:textId="77777777">
        <w:trPr>
          <w:trHeight w:val="624"/>
        </w:trPr>
        <w:tc>
          <w:tcPr>
            <w:tcW w:w="3681" w:type="dxa"/>
            <w:shd w:val="clear" w:color="auto" w:fill="auto"/>
            <w:noWrap/>
            <w:vAlign w:val="center"/>
          </w:tcPr>
          <w:p w14:paraId="0734063E" w14:textId="77777777" w:rsidR="00A7795D" w:rsidRDefault="00000000">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国有资本经营预算收入合计</w:t>
            </w:r>
          </w:p>
        </w:tc>
        <w:tc>
          <w:tcPr>
            <w:tcW w:w="1010" w:type="dxa"/>
            <w:shd w:val="clear" w:color="auto" w:fill="auto"/>
            <w:noWrap/>
            <w:vAlign w:val="center"/>
          </w:tcPr>
          <w:p w14:paraId="71E034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10" w:type="dxa"/>
            <w:shd w:val="clear" w:color="auto" w:fill="auto"/>
            <w:noWrap/>
            <w:vAlign w:val="center"/>
          </w:tcPr>
          <w:p w14:paraId="4146BF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52216C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6756EE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0CF747C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151" w:type="dxa"/>
            <w:shd w:val="clear" w:color="auto" w:fill="auto"/>
            <w:noWrap/>
            <w:vAlign w:val="center"/>
          </w:tcPr>
          <w:p w14:paraId="058A96E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FC69E55" w14:textId="77777777">
        <w:trPr>
          <w:trHeight w:val="624"/>
        </w:trPr>
        <w:tc>
          <w:tcPr>
            <w:tcW w:w="3681" w:type="dxa"/>
            <w:shd w:val="clear" w:color="auto" w:fill="auto"/>
            <w:vAlign w:val="center"/>
          </w:tcPr>
          <w:p w14:paraId="468FF69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（一）国有资本经营预算支出</w:t>
            </w:r>
          </w:p>
        </w:tc>
        <w:tc>
          <w:tcPr>
            <w:tcW w:w="1010" w:type="dxa"/>
            <w:shd w:val="clear" w:color="auto" w:fill="auto"/>
            <w:noWrap/>
            <w:vAlign w:val="center"/>
          </w:tcPr>
          <w:p w14:paraId="1BF47A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0CFC9F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528A13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160C5B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732BF6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151" w:type="dxa"/>
            <w:shd w:val="clear" w:color="auto" w:fill="auto"/>
            <w:noWrap/>
            <w:vAlign w:val="center"/>
          </w:tcPr>
          <w:p w14:paraId="78A93E4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708CB91" w14:textId="77777777">
        <w:trPr>
          <w:trHeight w:val="624"/>
        </w:trPr>
        <w:tc>
          <w:tcPr>
            <w:tcW w:w="3681" w:type="dxa"/>
            <w:shd w:val="clear" w:color="auto" w:fill="auto"/>
            <w:vAlign w:val="center"/>
          </w:tcPr>
          <w:p w14:paraId="51B4DE7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1.</w:t>
            </w:r>
            <w:r>
              <w:rPr>
                <w:rFonts w:ascii="宋体" w:eastAsia="宋体" w:hAnsi="宋体" w:cs="Times New Roman" w:hint="eastAsia"/>
                <w:color w:val="000000"/>
                <w:kern w:val="0"/>
                <w:sz w:val="24"/>
                <w:szCs w:val="24"/>
              </w:rPr>
              <w:t>解决历史遗留问题及改革成本支出</w:t>
            </w:r>
          </w:p>
        </w:tc>
        <w:tc>
          <w:tcPr>
            <w:tcW w:w="1010" w:type="dxa"/>
            <w:shd w:val="clear" w:color="auto" w:fill="auto"/>
            <w:noWrap/>
            <w:vAlign w:val="center"/>
          </w:tcPr>
          <w:p w14:paraId="22C6A4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39ABB5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0B5F59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63F0C7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272F75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62ADF7D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C36D15" w14:textId="77777777">
        <w:trPr>
          <w:trHeight w:val="624"/>
        </w:trPr>
        <w:tc>
          <w:tcPr>
            <w:tcW w:w="3681" w:type="dxa"/>
            <w:shd w:val="clear" w:color="auto" w:fill="auto"/>
            <w:vAlign w:val="center"/>
          </w:tcPr>
          <w:p w14:paraId="37764DD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国有企业办职教幼教补助支出</w:t>
            </w:r>
          </w:p>
        </w:tc>
        <w:tc>
          <w:tcPr>
            <w:tcW w:w="1010" w:type="dxa"/>
            <w:shd w:val="clear" w:color="auto" w:fill="auto"/>
            <w:noWrap/>
            <w:vAlign w:val="center"/>
          </w:tcPr>
          <w:p w14:paraId="50944A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63F923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67E02D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1E48A9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649859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151" w:type="dxa"/>
            <w:shd w:val="clear" w:color="auto" w:fill="auto"/>
            <w:noWrap/>
            <w:vAlign w:val="center"/>
          </w:tcPr>
          <w:p w14:paraId="43A7646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9575C0B" w14:textId="77777777">
        <w:trPr>
          <w:trHeight w:val="624"/>
        </w:trPr>
        <w:tc>
          <w:tcPr>
            <w:tcW w:w="3681" w:type="dxa"/>
            <w:shd w:val="clear" w:color="auto" w:fill="auto"/>
            <w:vAlign w:val="center"/>
          </w:tcPr>
          <w:p w14:paraId="6F3C71C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其他解决历史遗留问题及改革成本支出</w:t>
            </w:r>
          </w:p>
        </w:tc>
        <w:tc>
          <w:tcPr>
            <w:tcW w:w="1010" w:type="dxa"/>
            <w:shd w:val="clear" w:color="auto" w:fill="auto"/>
            <w:noWrap/>
            <w:vAlign w:val="center"/>
          </w:tcPr>
          <w:p w14:paraId="7CE6C7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3C936B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7E960D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5D82A9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78BD6A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15B7DAF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DDDDB84" w14:textId="77777777">
        <w:trPr>
          <w:trHeight w:val="624"/>
        </w:trPr>
        <w:tc>
          <w:tcPr>
            <w:tcW w:w="3681" w:type="dxa"/>
            <w:shd w:val="clear" w:color="auto" w:fill="auto"/>
            <w:vAlign w:val="center"/>
          </w:tcPr>
          <w:p w14:paraId="3772DB9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2.</w:t>
            </w:r>
            <w:r>
              <w:rPr>
                <w:rFonts w:ascii="宋体" w:eastAsia="宋体" w:hAnsi="宋体" w:cs="Times New Roman" w:hint="eastAsia"/>
                <w:color w:val="000000"/>
                <w:kern w:val="0"/>
                <w:sz w:val="24"/>
                <w:szCs w:val="24"/>
              </w:rPr>
              <w:t>国有企业资本金注入</w:t>
            </w:r>
          </w:p>
        </w:tc>
        <w:tc>
          <w:tcPr>
            <w:tcW w:w="1010" w:type="dxa"/>
            <w:shd w:val="clear" w:color="auto" w:fill="auto"/>
            <w:noWrap/>
            <w:vAlign w:val="center"/>
          </w:tcPr>
          <w:p w14:paraId="4C5E7E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6026F39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515D0A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797363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5AB6BB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2F410EB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D929911" w14:textId="77777777">
        <w:trPr>
          <w:trHeight w:val="624"/>
        </w:trPr>
        <w:tc>
          <w:tcPr>
            <w:tcW w:w="3681" w:type="dxa"/>
            <w:shd w:val="clear" w:color="auto" w:fill="auto"/>
            <w:vAlign w:val="center"/>
          </w:tcPr>
          <w:p w14:paraId="733B45C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3.</w:t>
            </w:r>
            <w:r>
              <w:rPr>
                <w:rFonts w:ascii="宋体" w:eastAsia="宋体" w:hAnsi="宋体" w:cs="Times New Roman" w:hint="eastAsia"/>
                <w:color w:val="000000"/>
                <w:kern w:val="0"/>
                <w:sz w:val="24"/>
                <w:szCs w:val="24"/>
              </w:rPr>
              <w:t>其他国有资本经营预算支出</w:t>
            </w:r>
          </w:p>
        </w:tc>
        <w:tc>
          <w:tcPr>
            <w:tcW w:w="1010" w:type="dxa"/>
            <w:shd w:val="clear" w:color="auto" w:fill="auto"/>
            <w:noWrap/>
            <w:vAlign w:val="center"/>
          </w:tcPr>
          <w:p w14:paraId="43F089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7DCF6C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1985CA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3CA71A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71C34A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6BFCD55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E8161F8" w14:textId="77777777">
        <w:trPr>
          <w:trHeight w:val="624"/>
        </w:trPr>
        <w:tc>
          <w:tcPr>
            <w:tcW w:w="3681" w:type="dxa"/>
            <w:shd w:val="clear" w:color="auto" w:fill="auto"/>
            <w:noWrap/>
            <w:vAlign w:val="center"/>
          </w:tcPr>
          <w:p w14:paraId="5C070F3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（二）转移性支出</w:t>
            </w:r>
          </w:p>
        </w:tc>
        <w:tc>
          <w:tcPr>
            <w:tcW w:w="1010" w:type="dxa"/>
            <w:shd w:val="clear" w:color="auto" w:fill="auto"/>
            <w:noWrap/>
            <w:vAlign w:val="center"/>
          </w:tcPr>
          <w:p w14:paraId="15E0B7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10" w:type="dxa"/>
            <w:shd w:val="clear" w:color="auto" w:fill="auto"/>
            <w:noWrap/>
            <w:vAlign w:val="center"/>
          </w:tcPr>
          <w:p w14:paraId="68E145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2533D9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5128FE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2CBBD8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3D6B755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B28B17" w14:textId="77777777">
        <w:trPr>
          <w:trHeight w:val="624"/>
        </w:trPr>
        <w:tc>
          <w:tcPr>
            <w:tcW w:w="3681" w:type="dxa"/>
            <w:shd w:val="clear" w:color="auto" w:fill="auto"/>
            <w:noWrap/>
            <w:vAlign w:val="center"/>
          </w:tcPr>
          <w:p w14:paraId="24985F5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国有资本经营预算调出资金</w:t>
            </w:r>
          </w:p>
        </w:tc>
        <w:tc>
          <w:tcPr>
            <w:tcW w:w="1010" w:type="dxa"/>
            <w:shd w:val="clear" w:color="auto" w:fill="auto"/>
            <w:noWrap/>
            <w:vAlign w:val="center"/>
          </w:tcPr>
          <w:p w14:paraId="048EED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10" w:type="dxa"/>
            <w:shd w:val="clear" w:color="auto" w:fill="auto"/>
            <w:noWrap/>
            <w:vAlign w:val="center"/>
          </w:tcPr>
          <w:p w14:paraId="7A4CEB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73E56A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43370A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31A572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51" w:type="dxa"/>
            <w:shd w:val="clear" w:color="auto" w:fill="auto"/>
            <w:noWrap/>
            <w:vAlign w:val="center"/>
          </w:tcPr>
          <w:p w14:paraId="331701F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5117FBB" w14:textId="77777777">
        <w:trPr>
          <w:trHeight w:val="624"/>
        </w:trPr>
        <w:tc>
          <w:tcPr>
            <w:tcW w:w="3681" w:type="dxa"/>
            <w:shd w:val="clear" w:color="auto" w:fill="auto"/>
            <w:noWrap/>
            <w:vAlign w:val="center"/>
          </w:tcPr>
          <w:p w14:paraId="208EB398" w14:textId="77777777" w:rsidR="00A7795D" w:rsidRDefault="00000000">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国有资本经营预算支出合计</w:t>
            </w:r>
          </w:p>
        </w:tc>
        <w:tc>
          <w:tcPr>
            <w:tcW w:w="1010" w:type="dxa"/>
            <w:shd w:val="clear" w:color="auto" w:fill="auto"/>
            <w:noWrap/>
            <w:vAlign w:val="center"/>
          </w:tcPr>
          <w:p w14:paraId="1D8C97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10" w:type="dxa"/>
            <w:shd w:val="clear" w:color="auto" w:fill="auto"/>
            <w:noWrap/>
            <w:vAlign w:val="center"/>
          </w:tcPr>
          <w:p w14:paraId="359FB5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0" w:type="dxa"/>
            <w:shd w:val="clear" w:color="auto" w:fill="auto"/>
            <w:noWrap/>
            <w:vAlign w:val="center"/>
          </w:tcPr>
          <w:p w14:paraId="4B0593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1" w:type="dxa"/>
            <w:shd w:val="clear" w:color="auto" w:fill="auto"/>
            <w:noWrap/>
            <w:vAlign w:val="center"/>
          </w:tcPr>
          <w:p w14:paraId="30004F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9" w:type="dxa"/>
            <w:shd w:val="clear" w:color="auto" w:fill="auto"/>
            <w:noWrap/>
            <w:vAlign w:val="center"/>
          </w:tcPr>
          <w:p w14:paraId="16EE76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151" w:type="dxa"/>
            <w:shd w:val="clear" w:color="auto" w:fill="auto"/>
            <w:noWrap/>
            <w:vAlign w:val="center"/>
          </w:tcPr>
          <w:p w14:paraId="554F0F7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1B5DFC8E" w14:textId="77777777" w:rsidR="00A7795D" w:rsidRDefault="00A7795D"/>
    <w:tbl>
      <w:tblPr>
        <w:tblpPr w:leftFromText="180" w:rightFromText="180" w:vertAnchor="text" w:horzAnchor="page" w:tblpX="1368" w:tblpY="170"/>
        <w:tblOverlap w:val="never"/>
        <w:tblW w:w="8930" w:type="dxa"/>
        <w:tblLayout w:type="fixed"/>
        <w:tblLook w:val="04A0" w:firstRow="1" w:lastRow="0" w:firstColumn="1" w:lastColumn="0" w:noHBand="0" w:noVBand="1"/>
      </w:tblPr>
      <w:tblGrid>
        <w:gridCol w:w="7926"/>
        <w:gridCol w:w="1004"/>
      </w:tblGrid>
      <w:tr w:rsidR="00A7795D" w14:paraId="50A1F8C9" w14:textId="77777777">
        <w:trPr>
          <w:trHeight w:val="300"/>
        </w:trPr>
        <w:tc>
          <w:tcPr>
            <w:tcW w:w="7926" w:type="dxa"/>
            <w:tcBorders>
              <w:top w:val="nil"/>
              <w:left w:val="nil"/>
              <w:bottom w:val="nil"/>
              <w:right w:val="nil"/>
            </w:tcBorders>
            <w:shd w:val="clear" w:color="auto" w:fill="auto"/>
            <w:noWrap/>
            <w:vAlign w:val="center"/>
          </w:tcPr>
          <w:p w14:paraId="7FAEA255" w14:textId="77777777" w:rsidR="00A7795D" w:rsidRDefault="00000000">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国有资本经营预算收入增加主要是市场开发公司利润上缴增加。</w:t>
            </w:r>
          </w:p>
        </w:tc>
        <w:tc>
          <w:tcPr>
            <w:tcW w:w="1004" w:type="dxa"/>
            <w:tcBorders>
              <w:top w:val="nil"/>
              <w:left w:val="nil"/>
              <w:bottom w:val="nil"/>
              <w:right w:val="nil"/>
            </w:tcBorders>
            <w:shd w:val="clear" w:color="auto" w:fill="auto"/>
            <w:noWrap/>
            <w:vAlign w:val="center"/>
          </w:tcPr>
          <w:p w14:paraId="69969368" w14:textId="77777777" w:rsidR="00A7795D" w:rsidRDefault="00A7795D">
            <w:pPr>
              <w:widowControl/>
              <w:jc w:val="left"/>
              <w:rPr>
                <w:rFonts w:ascii="Times New Roman" w:eastAsia="楷体_GB2312" w:hAnsi="Times New Roman" w:cs="Times New Roman"/>
                <w:color w:val="000000"/>
                <w:kern w:val="0"/>
                <w:sz w:val="22"/>
              </w:rPr>
            </w:pPr>
          </w:p>
        </w:tc>
      </w:tr>
      <w:tr w:rsidR="00A7795D" w14:paraId="496710DB" w14:textId="77777777">
        <w:trPr>
          <w:trHeight w:val="285"/>
        </w:trPr>
        <w:tc>
          <w:tcPr>
            <w:tcW w:w="8930" w:type="dxa"/>
            <w:gridSpan w:val="2"/>
            <w:tcBorders>
              <w:top w:val="nil"/>
              <w:left w:val="nil"/>
              <w:bottom w:val="nil"/>
              <w:right w:val="nil"/>
            </w:tcBorders>
            <w:shd w:val="clear" w:color="auto" w:fill="auto"/>
            <w:noWrap/>
            <w:vAlign w:val="center"/>
          </w:tcPr>
          <w:p w14:paraId="70D22875"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国有资本经营预算支出减少主要是上年有国有企业办职教幼教补助支出。</w:t>
            </w:r>
          </w:p>
        </w:tc>
      </w:tr>
    </w:tbl>
    <w:p w14:paraId="11FE813F"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2019年社会保险基金预算收入决算表</w:t>
      </w:r>
    </w:p>
    <w:p w14:paraId="6BB0FFA3" w14:textId="77777777" w:rsidR="00A7795D" w:rsidRDefault="00000000">
      <w:pPr>
        <w:spacing w:afterLines="50" w:after="156" w:line="400" w:lineRule="exact"/>
        <w:rPr>
          <w:sz w:val="24"/>
          <w:szCs w:val="24"/>
        </w:rPr>
      </w:pPr>
      <w:r>
        <w:rPr>
          <w:rFonts w:ascii="楷体_GB2312" w:eastAsia="楷体_GB2312" w:hAnsi="宋体" w:hint="eastAsia"/>
          <w:kern w:val="0"/>
          <w:sz w:val="24"/>
          <w:szCs w:val="24"/>
        </w:rPr>
        <w:t>表九</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6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75"/>
        <w:gridCol w:w="1064"/>
        <w:gridCol w:w="1064"/>
        <w:gridCol w:w="1064"/>
        <w:gridCol w:w="1064"/>
        <w:gridCol w:w="1064"/>
        <w:gridCol w:w="1064"/>
      </w:tblGrid>
      <w:tr w:rsidR="00A7795D" w14:paraId="1FAE2F8F" w14:textId="77777777">
        <w:trPr>
          <w:trHeight w:val="936"/>
          <w:tblHeader/>
          <w:jc w:val="center"/>
        </w:trPr>
        <w:tc>
          <w:tcPr>
            <w:tcW w:w="3275" w:type="dxa"/>
            <w:shd w:val="clear" w:color="auto" w:fill="auto"/>
            <w:vAlign w:val="center"/>
          </w:tcPr>
          <w:p w14:paraId="004C0170"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lastRenderedPageBreak/>
              <w:t>项       目</w:t>
            </w:r>
          </w:p>
        </w:tc>
        <w:tc>
          <w:tcPr>
            <w:tcW w:w="1064" w:type="dxa"/>
            <w:shd w:val="clear" w:color="auto" w:fill="auto"/>
            <w:vAlign w:val="center"/>
          </w:tcPr>
          <w:p w14:paraId="7EDFC47B"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2019年决算数</w:t>
            </w:r>
          </w:p>
        </w:tc>
        <w:tc>
          <w:tcPr>
            <w:tcW w:w="1064" w:type="dxa"/>
            <w:shd w:val="clear" w:color="auto" w:fill="auto"/>
            <w:vAlign w:val="center"/>
          </w:tcPr>
          <w:p w14:paraId="6981959F"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2019年</w:t>
            </w:r>
          </w:p>
          <w:p w14:paraId="2B55F56A" w14:textId="77777777" w:rsidR="00A7795D" w:rsidRDefault="00000000">
            <w:pPr>
              <w:jc w:val="center"/>
              <w:rPr>
                <w:rFonts w:ascii="黑体" w:eastAsia="黑体" w:hAnsi="黑体"/>
                <w:color w:val="000000"/>
                <w:kern w:val="0"/>
                <w:sz w:val="24"/>
                <w:szCs w:val="24"/>
              </w:rPr>
            </w:pPr>
            <w:r>
              <w:rPr>
                <w:rFonts w:ascii="黑体" w:eastAsia="黑体" w:hAnsi="黑体" w:hint="eastAsia"/>
                <w:color w:val="000000"/>
                <w:kern w:val="0"/>
                <w:sz w:val="24"/>
                <w:szCs w:val="24"/>
              </w:rPr>
              <w:t>预算数</w:t>
            </w:r>
          </w:p>
        </w:tc>
        <w:tc>
          <w:tcPr>
            <w:tcW w:w="1064" w:type="dxa"/>
            <w:shd w:val="clear" w:color="auto" w:fill="auto"/>
            <w:vAlign w:val="center"/>
          </w:tcPr>
          <w:p w14:paraId="1BB4B8A1"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2019年调整</w:t>
            </w:r>
          </w:p>
          <w:p w14:paraId="7F1BB926"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预算数</w:t>
            </w:r>
          </w:p>
        </w:tc>
        <w:tc>
          <w:tcPr>
            <w:tcW w:w="1064" w:type="dxa"/>
            <w:shd w:val="clear" w:color="auto" w:fill="auto"/>
            <w:vAlign w:val="center"/>
          </w:tcPr>
          <w:p w14:paraId="659ADDA4"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完成</w:t>
            </w:r>
          </w:p>
          <w:p w14:paraId="0135B9B8"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调整</w:t>
            </w:r>
          </w:p>
          <w:p w14:paraId="052272DB" w14:textId="77777777" w:rsidR="00A7795D" w:rsidRDefault="00000000">
            <w:pPr>
              <w:jc w:val="center"/>
              <w:rPr>
                <w:rFonts w:ascii="黑体" w:eastAsia="黑体" w:hAnsi="黑体"/>
                <w:color w:val="000000"/>
                <w:kern w:val="0"/>
                <w:sz w:val="24"/>
                <w:szCs w:val="24"/>
              </w:rPr>
            </w:pPr>
            <w:r>
              <w:rPr>
                <w:rFonts w:ascii="黑体" w:eastAsia="黑体" w:hAnsi="黑体" w:hint="eastAsia"/>
                <w:color w:val="000000"/>
                <w:kern w:val="0"/>
                <w:sz w:val="24"/>
                <w:szCs w:val="24"/>
              </w:rPr>
              <w:t>预算%</w:t>
            </w:r>
          </w:p>
        </w:tc>
        <w:tc>
          <w:tcPr>
            <w:tcW w:w="1064" w:type="dxa"/>
            <w:shd w:val="clear" w:color="auto" w:fill="auto"/>
            <w:vAlign w:val="center"/>
          </w:tcPr>
          <w:p w14:paraId="159CF914"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2018年</w:t>
            </w:r>
          </w:p>
          <w:p w14:paraId="420C381C" w14:textId="77777777" w:rsidR="00A7795D" w:rsidRDefault="00000000">
            <w:pPr>
              <w:jc w:val="center"/>
              <w:rPr>
                <w:rFonts w:ascii="黑体" w:eastAsia="黑体" w:hAnsi="黑体"/>
                <w:color w:val="000000"/>
                <w:kern w:val="0"/>
                <w:sz w:val="24"/>
                <w:szCs w:val="24"/>
              </w:rPr>
            </w:pPr>
            <w:r>
              <w:rPr>
                <w:rFonts w:ascii="黑体" w:eastAsia="黑体" w:hAnsi="黑体" w:hint="eastAsia"/>
                <w:color w:val="000000"/>
                <w:kern w:val="0"/>
                <w:sz w:val="24"/>
                <w:szCs w:val="24"/>
              </w:rPr>
              <w:t>决算数</w:t>
            </w:r>
          </w:p>
        </w:tc>
        <w:tc>
          <w:tcPr>
            <w:tcW w:w="1064" w:type="dxa"/>
            <w:shd w:val="clear" w:color="auto" w:fill="auto"/>
            <w:vAlign w:val="center"/>
          </w:tcPr>
          <w:p w14:paraId="69D15B73" w14:textId="77777777" w:rsidR="00A7795D" w:rsidRDefault="00000000">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比上年±%</w:t>
            </w:r>
          </w:p>
        </w:tc>
      </w:tr>
      <w:tr w:rsidR="00A7795D" w14:paraId="5A5D0D96" w14:textId="77777777">
        <w:trPr>
          <w:trHeight w:val="315"/>
          <w:jc w:val="center"/>
        </w:trPr>
        <w:tc>
          <w:tcPr>
            <w:tcW w:w="3275" w:type="dxa"/>
            <w:shd w:val="clear" w:color="auto" w:fill="auto"/>
            <w:noWrap/>
            <w:vAlign w:val="center"/>
          </w:tcPr>
          <w:p w14:paraId="78634030"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社会保险基金收入合计</w:t>
            </w:r>
          </w:p>
        </w:tc>
        <w:tc>
          <w:tcPr>
            <w:tcW w:w="1064" w:type="dxa"/>
            <w:shd w:val="clear" w:color="auto" w:fill="auto"/>
            <w:noWrap/>
            <w:vAlign w:val="center"/>
          </w:tcPr>
          <w:p w14:paraId="12A256F8"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462465</w:t>
            </w:r>
          </w:p>
        </w:tc>
        <w:tc>
          <w:tcPr>
            <w:tcW w:w="1064" w:type="dxa"/>
            <w:shd w:val="clear" w:color="auto" w:fill="auto"/>
            <w:noWrap/>
            <w:vAlign w:val="center"/>
          </w:tcPr>
          <w:p w14:paraId="78EF205D"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418342</w:t>
            </w:r>
          </w:p>
        </w:tc>
        <w:tc>
          <w:tcPr>
            <w:tcW w:w="1064" w:type="dxa"/>
            <w:shd w:val="clear" w:color="auto" w:fill="auto"/>
            <w:noWrap/>
            <w:vAlign w:val="center"/>
          </w:tcPr>
          <w:p w14:paraId="08B9797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417848</w:t>
            </w:r>
          </w:p>
        </w:tc>
        <w:tc>
          <w:tcPr>
            <w:tcW w:w="1064" w:type="dxa"/>
            <w:shd w:val="clear" w:color="auto" w:fill="auto"/>
            <w:noWrap/>
            <w:vAlign w:val="center"/>
          </w:tcPr>
          <w:p w14:paraId="4E7475A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110.7</w:t>
            </w:r>
          </w:p>
        </w:tc>
        <w:tc>
          <w:tcPr>
            <w:tcW w:w="1064" w:type="dxa"/>
            <w:shd w:val="clear" w:color="auto" w:fill="auto"/>
            <w:noWrap/>
            <w:vAlign w:val="center"/>
          </w:tcPr>
          <w:p w14:paraId="64D2A22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362072</w:t>
            </w:r>
          </w:p>
        </w:tc>
        <w:tc>
          <w:tcPr>
            <w:tcW w:w="1064" w:type="dxa"/>
            <w:shd w:val="clear" w:color="auto" w:fill="auto"/>
            <w:noWrap/>
            <w:vAlign w:val="center"/>
          </w:tcPr>
          <w:p w14:paraId="7FA43A4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27.7</w:t>
            </w:r>
          </w:p>
        </w:tc>
      </w:tr>
      <w:tr w:rsidR="00A7795D" w14:paraId="62C4BB75" w14:textId="77777777">
        <w:trPr>
          <w:trHeight w:val="315"/>
          <w:jc w:val="center"/>
        </w:trPr>
        <w:tc>
          <w:tcPr>
            <w:tcW w:w="3275" w:type="dxa"/>
            <w:shd w:val="clear" w:color="auto" w:fill="auto"/>
            <w:noWrap/>
            <w:vAlign w:val="center"/>
          </w:tcPr>
          <w:p w14:paraId="3EDF1221"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64" w:type="dxa"/>
            <w:shd w:val="clear" w:color="auto" w:fill="auto"/>
            <w:noWrap/>
            <w:vAlign w:val="center"/>
          </w:tcPr>
          <w:p w14:paraId="0EC73F4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252652</w:t>
            </w:r>
          </w:p>
        </w:tc>
        <w:tc>
          <w:tcPr>
            <w:tcW w:w="1064" w:type="dxa"/>
            <w:shd w:val="clear" w:color="auto" w:fill="auto"/>
            <w:noWrap/>
            <w:vAlign w:val="center"/>
          </w:tcPr>
          <w:p w14:paraId="0CD33E9E"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216721</w:t>
            </w:r>
          </w:p>
        </w:tc>
        <w:tc>
          <w:tcPr>
            <w:tcW w:w="1064" w:type="dxa"/>
            <w:shd w:val="clear" w:color="auto" w:fill="auto"/>
            <w:noWrap/>
            <w:vAlign w:val="center"/>
          </w:tcPr>
          <w:p w14:paraId="1F15F33D"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8213BB6"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DFC72B6"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229206</w:t>
            </w:r>
          </w:p>
        </w:tc>
        <w:tc>
          <w:tcPr>
            <w:tcW w:w="1064" w:type="dxa"/>
            <w:shd w:val="clear" w:color="auto" w:fill="auto"/>
            <w:noWrap/>
            <w:vAlign w:val="center"/>
          </w:tcPr>
          <w:p w14:paraId="78C96F6E"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ECC28C1" w14:textId="77777777">
        <w:trPr>
          <w:trHeight w:val="315"/>
          <w:jc w:val="center"/>
        </w:trPr>
        <w:tc>
          <w:tcPr>
            <w:tcW w:w="3275" w:type="dxa"/>
            <w:shd w:val="clear" w:color="auto" w:fill="auto"/>
            <w:noWrap/>
            <w:vAlign w:val="center"/>
          </w:tcPr>
          <w:p w14:paraId="305851F2"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64" w:type="dxa"/>
            <w:shd w:val="clear" w:color="auto" w:fill="auto"/>
            <w:noWrap/>
            <w:vAlign w:val="center"/>
          </w:tcPr>
          <w:p w14:paraId="474C6D9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141224</w:t>
            </w:r>
          </w:p>
        </w:tc>
        <w:tc>
          <w:tcPr>
            <w:tcW w:w="1064" w:type="dxa"/>
            <w:shd w:val="clear" w:color="auto" w:fill="auto"/>
            <w:noWrap/>
            <w:vAlign w:val="center"/>
          </w:tcPr>
          <w:p w14:paraId="5A15B21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123884</w:t>
            </w:r>
          </w:p>
        </w:tc>
        <w:tc>
          <w:tcPr>
            <w:tcW w:w="1064" w:type="dxa"/>
            <w:shd w:val="clear" w:color="auto" w:fill="auto"/>
            <w:noWrap/>
            <w:vAlign w:val="center"/>
          </w:tcPr>
          <w:p w14:paraId="0D5E13F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D2FDA7E"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FDDFAB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119264</w:t>
            </w:r>
          </w:p>
        </w:tc>
        <w:tc>
          <w:tcPr>
            <w:tcW w:w="1064" w:type="dxa"/>
            <w:shd w:val="clear" w:color="auto" w:fill="auto"/>
            <w:noWrap/>
            <w:vAlign w:val="center"/>
          </w:tcPr>
          <w:p w14:paraId="61E87B3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11CDDA6" w14:textId="77777777">
        <w:trPr>
          <w:trHeight w:val="315"/>
          <w:jc w:val="center"/>
        </w:trPr>
        <w:tc>
          <w:tcPr>
            <w:tcW w:w="3275" w:type="dxa"/>
            <w:shd w:val="clear" w:color="auto" w:fill="auto"/>
            <w:noWrap/>
            <w:vAlign w:val="center"/>
          </w:tcPr>
          <w:p w14:paraId="69442EEE"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64" w:type="dxa"/>
            <w:shd w:val="clear" w:color="auto" w:fill="auto"/>
            <w:noWrap/>
            <w:vAlign w:val="center"/>
          </w:tcPr>
          <w:p w14:paraId="77C950D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4080</w:t>
            </w:r>
          </w:p>
        </w:tc>
        <w:tc>
          <w:tcPr>
            <w:tcW w:w="1064" w:type="dxa"/>
            <w:shd w:val="clear" w:color="auto" w:fill="auto"/>
            <w:noWrap/>
            <w:vAlign w:val="center"/>
          </w:tcPr>
          <w:p w14:paraId="012FA6B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3597</w:t>
            </w:r>
          </w:p>
        </w:tc>
        <w:tc>
          <w:tcPr>
            <w:tcW w:w="1064" w:type="dxa"/>
            <w:shd w:val="clear" w:color="auto" w:fill="auto"/>
            <w:noWrap/>
            <w:vAlign w:val="center"/>
          </w:tcPr>
          <w:p w14:paraId="1C1BAD7F"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CDBB40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395920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6169</w:t>
            </w:r>
          </w:p>
        </w:tc>
        <w:tc>
          <w:tcPr>
            <w:tcW w:w="1064" w:type="dxa"/>
            <w:shd w:val="clear" w:color="auto" w:fill="auto"/>
            <w:noWrap/>
            <w:vAlign w:val="center"/>
          </w:tcPr>
          <w:p w14:paraId="5C0FB19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A80C96" w14:textId="77777777">
        <w:trPr>
          <w:trHeight w:val="315"/>
          <w:jc w:val="center"/>
        </w:trPr>
        <w:tc>
          <w:tcPr>
            <w:tcW w:w="3275" w:type="dxa"/>
            <w:shd w:val="clear" w:color="auto" w:fill="auto"/>
            <w:noWrap/>
            <w:vAlign w:val="center"/>
          </w:tcPr>
          <w:p w14:paraId="2B700372"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上级补助收入</w:t>
            </w:r>
          </w:p>
        </w:tc>
        <w:tc>
          <w:tcPr>
            <w:tcW w:w="1064" w:type="dxa"/>
            <w:shd w:val="clear" w:color="auto" w:fill="auto"/>
            <w:noWrap/>
            <w:vAlign w:val="center"/>
          </w:tcPr>
          <w:p w14:paraId="0340F39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61373</w:t>
            </w:r>
          </w:p>
        </w:tc>
        <w:tc>
          <w:tcPr>
            <w:tcW w:w="1064" w:type="dxa"/>
            <w:shd w:val="clear" w:color="auto" w:fill="auto"/>
            <w:noWrap/>
            <w:vAlign w:val="center"/>
          </w:tcPr>
          <w:p w14:paraId="6DCDFD7C"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71566</w:t>
            </w:r>
          </w:p>
        </w:tc>
        <w:tc>
          <w:tcPr>
            <w:tcW w:w="1064" w:type="dxa"/>
            <w:shd w:val="clear" w:color="auto" w:fill="auto"/>
            <w:noWrap/>
            <w:vAlign w:val="center"/>
          </w:tcPr>
          <w:p w14:paraId="1282742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1AE3776"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3926E0E"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3238</w:t>
            </w:r>
          </w:p>
        </w:tc>
        <w:tc>
          <w:tcPr>
            <w:tcW w:w="1064" w:type="dxa"/>
            <w:shd w:val="clear" w:color="auto" w:fill="auto"/>
            <w:noWrap/>
            <w:vAlign w:val="center"/>
          </w:tcPr>
          <w:p w14:paraId="2394CDCE"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AB4809A" w14:textId="77777777">
        <w:trPr>
          <w:trHeight w:val="315"/>
          <w:jc w:val="center"/>
        </w:trPr>
        <w:tc>
          <w:tcPr>
            <w:tcW w:w="3275" w:type="dxa"/>
            <w:shd w:val="clear" w:color="auto" w:fill="auto"/>
            <w:noWrap/>
            <w:vAlign w:val="center"/>
          </w:tcPr>
          <w:p w14:paraId="2FF7AB89" w14:textId="77777777" w:rsidR="00A7795D" w:rsidRDefault="00000000">
            <w:pPr>
              <w:widowControl/>
              <w:spacing w:line="28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其他社会保险基金收入</w:t>
            </w:r>
          </w:p>
        </w:tc>
        <w:tc>
          <w:tcPr>
            <w:tcW w:w="1064" w:type="dxa"/>
            <w:shd w:val="clear" w:color="auto" w:fill="auto"/>
            <w:noWrap/>
            <w:vAlign w:val="center"/>
          </w:tcPr>
          <w:p w14:paraId="4B7C86D4"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3136</w:t>
            </w:r>
          </w:p>
        </w:tc>
        <w:tc>
          <w:tcPr>
            <w:tcW w:w="1064" w:type="dxa"/>
            <w:shd w:val="clear" w:color="auto" w:fill="auto"/>
            <w:noWrap/>
            <w:vAlign w:val="center"/>
          </w:tcPr>
          <w:p w14:paraId="034D479D"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2574</w:t>
            </w:r>
          </w:p>
        </w:tc>
        <w:tc>
          <w:tcPr>
            <w:tcW w:w="1064" w:type="dxa"/>
            <w:shd w:val="clear" w:color="auto" w:fill="auto"/>
            <w:noWrap/>
            <w:vAlign w:val="center"/>
          </w:tcPr>
          <w:p w14:paraId="46C10848"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6679F7A"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05DFCB1"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4195</w:t>
            </w:r>
          </w:p>
        </w:tc>
        <w:tc>
          <w:tcPr>
            <w:tcW w:w="1064" w:type="dxa"/>
            <w:shd w:val="clear" w:color="auto" w:fill="auto"/>
            <w:noWrap/>
            <w:vAlign w:val="center"/>
          </w:tcPr>
          <w:p w14:paraId="30B3BF09"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1BB97AB" w14:textId="77777777">
        <w:trPr>
          <w:trHeight w:val="688"/>
          <w:jc w:val="center"/>
        </w:trPr>
        <w:tc>
          <w:tcPr>
            <w:tcW w:w="3275" w:type="dxa"/>
            <w:shd w:val="clear" w:color="auto" w:fill="auto"/>
            <w:noWrap/>
            <w:vAlign w:val="center"/>
          </w:tcPr>
          <w:p w14:paraId="79B69558" w14:textId="77777777" w:rsidR="00A7795D" w:rsidRDefault="00000000">
            <w:pPr>
              <w:widowControl/>
              <w:spacing w:line="28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（一）企业职工基本养老保险基金收入</w:t>
            </w:r>
          </w:p>
        </w:tc>
        <w:tc>
          <w:tcPr>
            <w:tcW w:w="1064" w:type="dxa"/>
            <w:shd w:val="clear" w:color="auto" w:fill="auto"/>
            <w:noWrap/>
            <w:vAlign w:val="center"/>
          </w:tcPr>
          <w:p w14:paraId="6C8C457B"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234784</w:t>
            </w:r>
          </w:p>
        </w:tc>
        <w:tc>
          <w:tcPr>
            <w:tcW w:w="1064" w:type="dxa"/>
            <w:shd w:val="clear" w:color="auto" w:fill="auto"/>
            <w:noWrap/>
            <w:vAlign w:val="center"/>
          </w:tcPr>
          <w:p w14:paraId="5C526AE8"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224490</w:t>
            </w:r>
          </w:p>
        </w:tc>
        <w:tc>
          <w:tcPr>
            <w:tcW w:w="1064" w:type="dxa"/>
            <w:shd w:val="clear" w:color="auto" w:fill="auto"/>
            <w:noWrap/>
            <w:vAlign w:val="center"/>
          </w:tcPr>
          <w:p w14:paraId="60DC1D6C"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224490</w:t>
            </w:r>
          </w:p>
        </w:tc>
        <w:tc>
          <w:tcPr>
            <w:tcW w:w="1064" w:type="dxa"/>
            <w:shd w:val="clear" w:color="auto" w:fill="auto"/>
            <w:noWrap/>
            <w:vAlign w:val="center"/>
          </w:tcPr>
          <w:p w14:paraId="77619B96"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104.6</w:t>
            </w:r>
          </w:p>
        </w:tc>
        <w:tc>
          <w:tcPr>
            <w:tcW w:w="1064" w:type="dxa"/>
            <w:shd w:val="clear" w:color="auto" w:fill="auto"/>
            <w:noWrap/>
            <w:vAlign w:val="center"/>
          </w:tcPr>
          <w:p w14:paraId="769AC426"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192651</w:t>
            </w:r>
          </w:p>
        </w:tc>
        <w:tc>
          <w:tcPr>
            <w:tcW w:w="1064" w:type="dxa"/>
            <w:shd w:val="clear" w:color="auto" w:fill="auto"/>
            <w:noWrap/>
            <w:vAlign w:val="center"/>
          </w:tcPr>
          <w:p w14:paraId="2A63CCFC"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r>
      <w:tr w:rsidR="00A7795D" w14:paraId="4B2920E9" w14:textId="77777777">
        <w:trPr>
          <w:trHeight w:val="315"/>
          <w:jc w:val="center"/>
        </w:trPr>
        <w:tc>
          <w:tcPr>
            <w:tcW w:w="3275" w:type="dxa"/>
            <w:shd w:val="clear" w:color="auto" w:fill="auto"/>
            <w:noWrap/>
            <w:vAlign w:val="center"/>
          </w:tcPr>
          <w:p w14:paraId="24B656D6"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64" w:type="dxa"/>
            <w:shd w:val="clear" w:color="auto" w:fill="auto"/>
            <w:noWrap/>
            <w:vAlign w:val="center"/>
          </w:tcPr>
          <w:p w14:paraId="022E0FCF"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120585</w:t>
            </w:r>
          </w:p>
        </w:tc>
        <w:tc>
          <w:tcPr>
            <w:tcW w:w="1064" w:type="dxa"/>
            <w:shd w:val="clear" w:color="auto" w:fill="auto"/>
            <w:vAlign w:val="center"/>
          </w:tcPr>
          <w:p w14:paraId="3C21374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112230</w:t>
            </w:r>
          </w:p>
        </w:tc>
        <w:tc>
          <w:tcPr>
            <w:tcW w:w="1064" w:type="dxa"/>
            <w:shd w:val="clear" w:color="auto" w:fill="auto"/>
            <w:noWrap/>
            <w:vAlign w:val="center"/>
          </w:tcPr>
          <w:p w14:paraId="6152E97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4D3C4C3"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B3045B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126405</w:t>
            </w:r>
          </w:p>
        </w:tc>
        <w:tc>
          <w:tcPr>
            <w:tcW w:w="1064" w:type="dxa"/>
            <w:shd w:val="clear" w:color="auto" w:fill="auto"/>
            <w:noWrap/>
            <w:vAlign w:val="center"/>
          </w:tcPr>
          <w:p w14:paraId="55EEF49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23BED20" w14:textId="77777777">
        <w:trPr>
          <w:trHeight w:val="315"/>
          <w:jc w:val="center"/>
        </w:trPr>
        <w:tc>
          <w:tcPr>
            <w:tcW w:w="3275" w:type="dxa"/>
            <w:shd w:val="clear" w:color="auto" w:fill="auto"/>
            <w:noWrap/>
            <w:vAlign w:val="center"/>
          </w:tcPr>
          <w:p w14:paraId="03E07A5E"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64" w:type="dxa"/>
            <w:shd w:val="clear" w:color="auto" w:fill="auto"/>
            <w:noWrap/>
            <w:vAlign w:val="center"/>
          </w:tcPr>
          <w:p w14:paraId="55C314F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48947</w:t>
            </w:r>
          </w:p>
        </w:tc>
        <w:tc>
          <w:tcPr>
            <w:tcW w:w="1064" w:type="dxa"/>
            <w:shd w:val="clear" w:color="auto" w:fill="auto"/>
            <w:vAlign w:val="center"/>
          </w:tcPr>
          <w:p w14:paraId="3807C64F"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37110</w:t>
            </w:r>
          </w:p>
        </w:tc>
        <w:tc>
          <w:tcPr>
            <w:tcW w:w="1064" w:type="dxa"/>
            <w:shd w:val="clear" w:color="auto" w:fill="auto"/>
            <w:noWrap/>
            <w:vAlign w:val="center"/>
          </w:tcPr>
          <w:p w14:paraId="1D4F8D3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FE9E3AF"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AD05C7C"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59378</w:t>
            </w:r>
          </w:p>
        </w:tc>
        <w:tc>
          <w:tcPr>
            <w:tcW w:w="1064" w:type="dxa"/>
            <w:shd w:val="clear" w:color="auto" w:fill="auto"/>
            <w:noWrap/>
            <w:vAlign w:val="center"/>
          </w:tcPr>
          <w:p w14:paraId="4678C57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443AF0" w14:textId="77777777">
        <w:trPr>
          <w:trHeight w:val="315"/>
          <w:jc w:val="center"/>
        </w:trPr>
        <w:tc>
          <w:tcPr>
            <w:tcW w:w="3275" w:type="dxa"/>
            <w:shd w:val="clear" w:color="auto" w:fill="auto"/>
            <w:noWrap/>
            <w:vAlign w:val="center"/>
          </w:tcPr>
          <w:p w14:paraId="7004B35F"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64" w:type="dxa"/>
            <w:shd w:val="clear" w:color="auto" w:fill="auto"/>
            <w:noWrap/>
            <w:vAlign w:val="center"/>
          </w:tcPr>
          <w:p w14:paraId="7F62400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3483</w:t>
            </w:r>
          </w:p>
        </w:tc>
        <w:tc>
          <w:tcPr>
            <w:tcW w:w="1064" w:type="dxa"/>
            <w:shd w:val="clear" w:color="auto" w:fill="auto"/>
            <w:vAlign w:val="center"/>
          </w:tcPr>
          <w:p w14:paraId="773FBBA3"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3147</w:t>
            </w:r>
          </w:p>
        </w:tc>
        <w:tc>
          <w:tcPr>
            <w:tcW w:w="1064" w:type="dxa"/>
            <w:shd w:val="clear" w:color="auto" w:fill="auto"/>
            <w:noWrap/>
            <w:vAlign w:val="center"/>
          </w:tcPr>
          <w:p w14:paraId="630E4DB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6C8DFF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344E92F"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3234</w:t>
            </w:r>
          </w:p>
        </w:tc>
        <w:tc>
          <w:tcPr>
            <w:tcW w:w="1064" w:type="dxa"/>
            <w:shd w:val="clear" w:color="auto" w:fill="auto"/>
            <w:noWrap/>
            <w:vAlign w:val="center"/>
          </w:tcPr>
          <w:p w14:paraId="15B2A3D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27641FE" w14:textId="77777777">
        <w:trPr>
          <w:trHeight w:val="315"/>
          <w:jc w:val="center"/>
        </w:trPr>
        <w:tc>
          <w:tcPr>
            <w:tcW w:w="3275" w:type="dxa"/>
            <w:shd w:val="clear" w:color="auto" w:fill="auto"/>
            <w:noWrap/>
            <w:vAlign w:val="center"/>
          </w:tcPr>
          <w:p w14:paraId="3195B5C5"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上级补助收入</w:t>
            </w:r>
          </w:p>
        </w:tc>
        <w:tc>
          <w:tcPr>
            <w:tcW w:w="1064" w:type="dxa"/>
            <w:shd w:val="clear" w:color="auto" w:fill="auto"/>
            <w:noWrap/>
            <w:vAlign w:val="center"/>
          </w:tcPr>
          <w:p w14:paraId="576B235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61373</w:t>
            </w:r>
          </w:p>
        </w:tc>
        <w:tc>
          <w:tcPr>
            <w:tcW w:w="1064" w:type="dxa"/>
            <w:shd w:val="clear" w:color="auto" w:fill="auto"/>
            <w:vAlign w:val="center"/>
          </w:tcPr>
          <w:p w14:paraId="44372DE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71566</w:t>
            </w:r>
          </w:p>
        </w:tc>
        <w:tc>
          <w:tcPr>
            <w:tcW w:w="1064" w:type="dxa"/>
            <w:shd w:val="clear" w:color="auto" w:fill="auto"/>
            <w:noWrap/>
            <w:vAlign w:val="center"/>
          </w:tcPr>
          <w:p w14:paraId="13E9247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22843B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DB9B71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3238</w:t>
            </w:r>
          </w:p>
        </w:tc>
        <w:tc>
          <w:tcPr>
            <w:tcW w:w="1064" w:type="dxa"/>
            <w:shd w:val="clear" w:color="auto" w:fill="auto"/>
            <w:noWrap/>
            <w:vAlign w:val="center"/>
          </w:tcPr>
          <w:p w14:paraId="28B0D208"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08AD48C" w14:textId="77777777">
        <w:trPr>
          <w:trHeight w:val="315"/>
          <w:jc w:val="center"/>
        </w:trPr>
        <w:tc>
          <w:tcPr>
            <w:tcW w:w="3275" w:type="dxa"/>
            <w:shd w:val="clear" w:color="auto" w:fill="auto"/>
            <w:noWrap/>
            <w:vAlign w:val="center"/>
          </w:tcPr>
          <w:p w14:paraId="2DCE72E2" w14:textId="77777777" w:rsidR="00A7795D" w:rsidRDefault="00000000">
            <w:pPr>
              <w:widowControl/>
              <w:spacing w:line="28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其他基本养老保险基金收入</w:t>
            </w:r>
          </w:p>
        </w:tc>
        <w:tc>
          <w:tcPr>
            <w:tcW w:w="1064" w:type="dxa"/>
            <w:shd w:val="clear" w:color="auto" w:fill="auto"/>
            <w:noWrap/>
            <w:vAlign w:val="center"/>
          </w:tcPr>
          <w:p w14:paraId="641A1820"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1064" w:type="dxa"/>
            <w:shd w:val="clear" w:color="auto" w:fill="auto"/>
            <w:noWrap/>
            <w:vAlign w:val="center"/>
          </w:tcPr>
          <w:p w14:paraId="581C5D2A"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c>
          <w:tcPr>
            <w:tcW w:w="1064" w:type="dxa"/>
            <w:shd w:val="clear" w:color="auto" w:fill="auto"/>
            <w:noWrap/>
            <w:vAlign w:val="center"/>
          </w:tcPr>
          <w:p w14:paraId="532EF06B"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ACA22BF"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7A3C61D"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1064" w:type="dxa"/>
            <w:shd w:val="clear" w:color="auto" w:fill="auto"/>
            <w:noWrap/>
            <w:vAlign w:val="center"/>
          </w:tcPr>
          <w:p w14:paraId="70F4205F"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16E34A3" w14:textId="77777777">
        <w:trPr>
          <w:trHeight w:val="701"/>
          <w:jc w:val="center"/>
        </w:trPr>
        <w:tc>
          <w:tcPr>
            <w:tcW w:w="3275" w:type="dxa"/>
            <w:shd w:val="clear" w:color="auto" w:fill="auto"/>
            <w:noWrap/>
            <w:vAlign w:val="center"/>
          </w:tcPr>
          <w:p w14:paraId="4908D866" w14:textId="77777777" w:rsidR="00A7795D" w:rsidRDefault="00000000">
            <w:pPr>
              <w:widowControl/>
              <w:spacing w:line="28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（二）城乡居民基本养老保险基金收入</w:t>
            </w:r>
          </w:p>
        </w:tc>
        <w:tc>
          <w:tcPr>
            <w:tcW w:w="1064" w:type="dxa"/>
            <w:shd w:val="clear" w:color="auto" w:fill="auto"/>
            <w:noWrap/>
            <w:vAlign w:val="center"/>
          </w:tcPr>
          <w:p w14:paraId="73629D37"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27919</w:t>
            </w:r>
          </w:p>
        </w:tc>
        <w:tc>
          <w:tcPr>
            <w:tcW w:w="1064" w:type="dxa"/>
            <w:shd w:val="clear" w:color="auto" w:fill="auto"/>
            <w:noWrap/>
            <w:vAlign w:val="center"/>
          </w:tcPr>
          <w:p w14:paraId="293630DB"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25800</w:t>
            </w:r>
          </w:p>
        </w:tc>
        <w:tc>
          <w:tcPr>
            <w:tcW w:w="1064" w:type="dxa"/>
            <w:shd w:val="clear" w:color="auto" w:fill="auto"/>
            <w:noWrap/>
            <w:vAlign w:val="center"/>
          </w:tcPr>
          <w:p w14:paraId="1EFD0E5D"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25800</w:t>
            </w:r>
          </w:p>
        </w:tc>
        <w:tc>
          <w:tcPr>
            <w:tcW w:w="1064" w:type="dxa"/>
            <w:shd w:val="clear" w:color="auto" w:fill="auto"/>
            <w:noWrap/>
            <w:vAlign w:val="center"/>
          </w:tcPr>
          <w:p w14:paraId="6D1CC03A"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108.2</w:t>
            </w:r>
          </w:p>
        </w:tc>
        <w:tc>
          <w:tcPr>
            <w:tcW w:w="1064" w:type="dxa"/>
            <w:shd w:val="clear" w:color="auto" w:fill="auto"/>
            <w:noWrap/>
            <w:vAlign w:val="center"/>
          </w:tcPr>
          <w:p w14:paraId="030764FD"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29004</w:t>
            </w:r>
          </w:p>
        </w:tc>
        <w:tc>
          <w:tcPr>
            <w:tcW w:w="1064" w:type="dxa"/>
            <w:shd w:val="clear" w:color="auto" w:fill="auto"/>
            <w:noWrap/>
            <w:vAlign w:val="center"/>
          </w:tcPr>
          <w:p w14:paraId="4DB9F163"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r>
      <w:tr w:rsidR="00A7795D" w14:paraId="01895990" w14:textId="77777777">
        <w:trPr>
          <w:trHeight w:val="315"/>
          <w:jc w:val="center"/>
        </w:trPr>
        <w:tc>
          <w:tcPr>
            <w:tcW w:w="3275" w:type="dxa"/>
            <w:shd w:val="clear" w:color="auto" w:fill="auto"/>
            <w:noWrap/>
            <w:vAlign w:val="center"/>
          </w:tcPr>
          <w:p w14:paraId="2BE6419C"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64" w:type="dxa"/>
            <w:shd w:val="clear" w:color="auto" w:fill="auto"/>
            <w:noWrap/>
            <w:vAlign w:val="center"/>
          </w:tcPr>
          <w:p w14:paraId="3B6FC2D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1901</w:t>
            </w:r>
          </w:p>
        </w:tc>
        <w:tc>
          <w:tcPr>
            <w:tcW w:w="1064" w:type="dxa"/>
            <w:shd w:val="clear" w:color="auto" w:fill="auto"/>
            <w:noWrap/>
            <w:vAlign w:val="center"/>
          </w:tcPr>
          <w:p w14:paraId="499231F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1280</w:t>
            </w:r>
          </w:p>
        </w:tc>
        <w:tc>
          <w:tcPr>
            <w:tcW w:w="1064" w:type="dxa"/>
            <w:shd w:val="clear" w:color="auto" w:fill="auto"/>
            <w:noWrap/>
            <w:vAlign w:val="center"/>
          </w:tcPr>
          <w:p w14:paraId="08934FE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66D5133"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AD0C3CD"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1578</w:t>
            </w:r>
          </w:p>
        </w:tc>
        <w:tc>
          <w:tcPr>
            <w:tcW w:w="1064" w:type="dxa"/>
            <w:shd w:val="clear" w:color="auto" w:fill="auto"/>
            <w:noWrap/>
            <w:vAlign w:val="center"/>
          </w:tcPr>
          <w:p w14:paraId="35F48B1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68E46F2" w14:textId="77777777">
        <w:trPr>
          <w:trHeight w:val="315"/>
          <w:jc w:val="center"/>
        </w:trPr>
        <w:tc>
          <w:tcPr>
            <w:tcW w:w="3275" w:type="dxa"/>
            <w:shd w:val="clear" w:color="auto" w:fill="auto"/>
            <w:noWrap/>
            <w:vAlign w:val="center"/>
          </w:tcPr>
          <w:p w14:paraId="0D3D991F"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64" w:type="dxa"/>
            <w:shd w:val="clear" w:color="auto" w:fill="auto"/>
            <w:noWrap/>
            <w:vAlign w:val="center"/>
          </w:tcPr>
          <w:p w14:paraId="0F27E96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25476</w:t>
            </w:r>
          </w:p>
        </w:tc>
        <w:tc>
          <w:tcPr>
            <w:tcW w:w="1064" w:type="dxa"/>
            <w:shd w:val="clear" w:color="auto" w:fill="auto"/>
            <w:noWrap/>
            <w:vAlign w:val="center"/>
          </w:tcPr>
          <w:p w14:paraId="0931905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24045</w:t>
            </w:r>
          </w:p>
        </w:tc>
        <w:tc>
          <w:tcPr>
            <w:tcW w:w="1064" w:type="dxa"/>
            <w:shd w:val="clear" w:color="auto" w:fill="auto"/>
            <w:noWrap/>
            <w:vAlign w:val="center"/>
          </w:tcPr>
          <w:p w14:paraId="4D7AFDC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265DAC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885BCB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23371</w:t>
            </w:r>
          </w:p>
        </w:tc>
        <w:tc>
          <w:tcPr>
            <w:tcW w:w="1064" w:type="dxa"/>
            <w:shd w:val="clear" w:color="auto" w:fill="auto"/>
            <w:noWrap/>
            <w:vAlign w:val="center"/>
          </w:tcPr>
          <w:p w14:paraId="5DA4639C"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2922A24" w14:textId="77777777">
        <w:trPr>
          <w:trHeight w:val="315"/>
          <w:jc w:val="center"/>
        </w:trPr>
        <w:tc>
          <w:tcPr>
            <w:tcW w:w="3275" w:type="dxa"/>
            <w:shd w:val="clear" w:color="auto" w:fill="auto"/>
            <w:noWrap/>
            <w:vAlign w:val="center"/>
          </w:tcPr>
          <w:p w14:paraId="1B445B47"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64" w:type="dxa"/>
            <w:shd w:val="clear" w:color="auto" w:fill="auto"/>
            <w:noWrap/>
            <w:vAlign w:val="center"/>
          </w:tcPr>
          <w:p w14:paraId="286E7076"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64" w:type="dxa"/>
            <w:shd w:val="clear" w:color="auto" w:fill="auto"/>
            <w:noWrap/>
            <w:vAlign w:val="center"/>
          </w:tcPr>
          <w:p w14:paraId="2FDD252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64" w:type="dxa"/>
            <w:shd w:val="clear" w:color="auto" w:fill="auto"/>
            <w:noWrap/>
            <w:vAlign w:val="center"/>
          </w:tcPr>
          <w:p w14:paraId="51E70B2E"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7A4BE8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62DFA36"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2386</w:t>
            </w:r>
          </w:p>
        </w:tc>
        <w:tc>
          <w:tcPr>
            <w:tcW w:w="1064" w:type="dxa"/>
            <w:shd w:val="clear" w:color="auto" w:fill="auto"/>
            <w:noWrap/>
            <w:vAlign w:val="center"/>
          </w:tcPr>
          <w:p w14:paraId="5CE4DA28"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8F808E2" w14:textId="77777777">
        <w:trPr>
          <w:trHeight w:val="315"/>
          <w:jc w:val="center"/>
        </w:trPr>
        <w:tc>
          <w:tcPr>
            <w:tcW w:w="3275" w:type="dxa"/>
            <w:shd w:val="clear" w:color="auto" w:fill="auto"/>
            <w:noWrap/>
            <w:vAlign w:val="center"/>
          </w:tcPr>
          <w:p w14:paraId="4C677959" w14:textId="77777777" w:rsidR="00A7795D" w:rsidRDefault="00000000">
            <w:pPr>
              <w:widowControl/>
              <w:spacing w:line="28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其他居民基本养老保险基金收入</w:t>
            </w:r>
          </w:p>
        </w:tc>
        <w:tc>
          <w:tcPr>
            <w:tcW w:w="1064" w:type="dxa"/>
            <w:shd w:val="clear" w:color="auto" w:fill="auto"/>
            <w:noWrap/>
            <w:vAlign w:val="center"/>
          </w:tcPr>
          <w:p w14:paraId="38A7361B"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541</w:t>
            </w:r>
          </w:p>
        </w:tc>
        <w:tc>
          <w:tcPr>
            <w:tcW w:w="1064" w:type="dxa"/>
            <w:shd w:val="clear" w:color="auto" w:fill="auto"/>
            <w:noWrap/>
            <w:vAlign w:val="center"/>
          </w:tcPr>
          <w:p w14:paraId="01D37D6F"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1064" w:type="dxa"/>
            <w:shd w:val="clear" w:color="auto" w:fill="auto"/>
            <w:noWrap/>
            <w:vAlign w:val="center"/>
          </w:tcPr>
          <w:p w14:paraId="297FB3B6"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31E234A"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63C9404"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1669</w:t>
            </w:r>
          </w:p>
        </w:tc>
        <w:tc>
          <w:tcPr>
            <w:tcW w:w="1064" w:type="dxa"/>
            <w:shd w:val="clear" w:color="auto" w:fill="auto"/>
            <w:noWrap/>
            <w:vAlign w:val="center"/>
          </w:tcPr>
          <w:p w14:paraId="6D0737E4"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4BC1FC3" w14:textId="77777777">
        <w:trPr>
          <w:trHeight w:val="315"/>
          <w:jc w:val="center"/>
        </w:trPr>
        <w:tc>
          <w:tcPr>
            <w:tcW w:w="3275" w:type="dxa"/>
            <w:shd w:val="clear" w:color="auto" w:fill="auto"/>
            <w:noWrap/>
            <w:vAlign w:val="center"/>
          </w:tcPr>
          <w:p w14:paraId="6E79A508" w14:textId="77777777" w:rsidR="00A7795D" w:rsidRDefault="00000000">
            <w:pPr>
              <w:widowControl/>
              <w:spacing w:line="28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（三）机关事业单位基本养老保险基金收入</w:t>
            </w:r>
          </w:p>
        </w:tc>
        <w:tc>
          <w:tcPr>
            <w:tcW w:w="1064" w:type="dxa"/>
            <w:shd w:val="clear" w:color="auto" w:fill="auto"/>
            <w:noWrap/>
            <w:vAlign w:val="center"/>
          </w:tcPr>
          <w:p w14:paraId="4BBD296E"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59002</w:t>
            </w:r>
          </w:p>
        </w:tc>
        <w:tc>
          <w:tcPr>
            <w:tcW w:w="1064" w:type="dxa"/>
            <w:shd w:val="clear" w:color="auto" w:fill="auto"/>
            <w:noWrap/>
            <w:vAlign w:val="center"/>
          </w:tcPr>
          <w:p w14:paraId="32EB2ED0"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55124</w:t>
            </w:r>
          </w:p>
        </w:tc>
        <w:tc>
          <w:tcPr>
            <w:tcW w:w="1064" w:type="dxa"/>
            <w:shd w:val="clear" w:color="auto" w:fill="auto"/>
            <w:noWrap/>
            <w:vAlign w:val="center"/>
          </w:tcPr>
          <w:p w14:paraId="036FB0D7"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58444</w:t>
            </w:r>
          </w:p>
        </w:tc>
        <w:tc>
          <w:tcPr>
            <w:tcW w:w="1064" w:type="dxa"/>
            <w:shd w:val="clear" w:color="auto" w:fill="auto"/>
            <w:noWrap/>
            <w:vAlign w:val="center"/>
          </w:tcPr>
          <w:p w14:paraId="6EDFE252"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064" w:type="dxa"/>
            <w:shd w:val="clear" w:color="auto" w:fill="auto"/>
            <w:noWrap/>
            <w:vAlign w:val="center"/>
          </w:tcPr>
          <w:p w14:paraId="1DFA692A"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46286</w:t>
            </w:r>
          </w:p>
        </w:tc>
        <w:tc>
          <w:tcPr>
            <w:tcW w:w="1064" w:type="dxa"/>
            <w:shd w:val="clear" w:color="auto" w:fill="auto"/>
            <w:noWrap/>
            <w:vAlign w:val="center"/>
          </w:tcPr>
          <w:p w14:paraId="2AA13006"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r>
      <w:tr w:rsidR="00A7795D" w14:paraId="60DA4CC0" w14:textId="77777777">
        <w:trPr>
          <w:trHeight w:val="315"/>
          <w:jc w:val="center"/>
        </w:trPr>
        <w:tc>
          <w:tcPr>
            <w:tcW w:w="3275" w:type="dxa"/>
            <w:shd w:val="clear" w:color="auto" w:fill="auto"/>
            <w:noWrap/>
            <w:vAlign w:val="center"/>
          </w:tcPr>
          <w:p w14:paraId="401B3D8D"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64" w:type="dxa"/>
            <w:shd w:val="clear" w:color="auto" w:fill="auto"/>
            <w:noWrap/>
            <w:vAlign w:val="center"/>
          </w:tcPr>
          <w:p w14:paraId="70152F86"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25460</w:t>
            </w:r>
          </w:p>
        </w:tc>
        <w:tc>
          <w:tcPr>
            <w:tcW w:w="1064" w:type="dxa"/>
            <w:shd w:val="clear" w:color="auto" w:fill="auto"/>
            <w:noWrap/>
            <w:vAlign w:val="center"/>
          </w:tcPr>
          <w:p w14:paraId="77CD17B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26750</w:t>
            </w:r>
          </w:p>
        </w:tc>
        <w:tc>
          <w:tcPr>
            <w:tcW w:w="1064" w:type="dxa"/>
            <w:shd w:val="clear" w:color="auto" w:fill="auto"/>
            <w:noWrap/>
            <w:vAlign w:val="center"/>
          </w:tcPr>
          <w:p w14:paraId="1212F6C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C923EE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18330F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37105</w:t>
            </w:r>
          </w:p>
        </w:tc>
        <w:tc>
          <w:tcPr>
            <w:tcW w:w="1064" w:type="dxa"/>
            <w:shd w:val="clear" w:color="auto" w:fill="auto"/>
            <w:noWrap/>
            <w:vAlign w:val="center"/>
          </w:tcPr>
          <w:p w14:paraId="70FACEBE"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D7F426C" w14:textId="77777777">
        <w:trPr>
          <w:trHeight w:val="315"/>
          <w:jc w:val="center"/>
        </w:trPr>
        <w:tc>
          <w:tcPr>
            <w:tcW w:w="3275" w:type="dxa"/>
            <w:shd w:val="clear" w:color="auto" w:fill="auto"/>
            <w:noWrap/>
            <w:vAlign w:val="center"/>
          </w:tcPr>
          <w:p w14:paraId="31BF5A29"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64" w:type="dxa"/>
            <w:shd w:val="clear" w:color="auto" w:fill="auto"/>
            <w:noWrap/>
            <w:vAlign w:val="center"/>
          </w:tcPr>
          <w:p w14:paraId="14F2ACC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33055</w:t>
            </w:r>
          </w:p>
        </w:tc>
        <w:tc>
          <w:tcPr>
            <w:tcW w:w="1064" w:type="dxa"/>
            <w:shd w:val="clear" w:color="auto" w:fill="auto"/>
            <w:noWrap/>
            <w:vAlign w:val="center"/>
          </w:tcPr>
          <w:p w14:paraId="3CDA94D3"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28055</w:t>
            </w:r>
          </w:p>
        </w:tc>
        <w:tc>
          <w:tcPr>
            <w:tcW w:w="1064" w:type="dxa"/>
            <w:shd w:val="clear" w:color="auto" w:fill="auto"/>
            <w:noWrap/>
            <w:vAlign w:val="center"/>
          </w:tcPr>
          <w:p w14:paraId="288C3048"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524F48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5C5A5A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8346</w:t>
            </w:r>
          </w:p>
        </w:tc>
        <w:tc>
          <w:tcPr>
            <w:tcW w:w="1064" w:type="dxa"/>
            <w:shd w:val="clear" w:color="auto" w:fill="auto"/>
            <w:noWrap/>
            <w:vAlign w:val="center"/>
          </w:tcPr>
          <w:p w14:paraId="5A6FC90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2E40AB1" w14:textId="77777777">
        <w:trPr>
          <w:trHeight w:val="315"/>
          <w:jc w:val="center"/>
        </w:trPr>
        <w:tc>
          <w:tcPr>
            <w:tcW w:w="3275" w:type="dxa"/>
            <w:shd w:val="clear" w:color="auto" w:fill="auto"/>
            <w:noWrap/>
            <w:vAlign w:val="center"/>
          </w:tcPr>
          <w:p w14:paraId="6623E3E7" w14:textId="77777777" w:rsidR="00A7795D" w:rsidRDefault="00000000">
            <w:pPr>
              <w:widowControl/>
              <w:spacing w:line="44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64" w:type="dxa"/>
            <w:shd w:val="clear" w:color="auto" w:fill="auto"/>
            <w:noWrap/>
            <w:vAlign w:val="center"/>
          </w:tcPr>
          <w:p w14:paraId="09EAF76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w:t>
            </w:r>
          </w:p>
        </w:tc>
        <w:tc>
          <w:tcPr>
            <w:tcW w:w="1064" w:type="dxa"/>
            <w:shd w:val="clear" w:color="auto" w:fill="auto"/>
            <w:noWrap/>
            <w:vAlign w:val="center"/>
          </w:tcPr>
          <w:p w14:paraId="1620EB4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297</w:t>
            </w:r>
          </w:p>
        </w:tc>
        <w:tc>
          <w:tcPr>
            <w:tcW w:w="1064" w:type="dxa"/>
            <w:shd w:val="clear" w:color="auto" w:fill="auto"/>
            <w:noWrap/>
            <w:vAlign w:val="center"/>
          </w:tcPr>
          <w:p w14:paraId="07EECEA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F797CB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2B2088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1064" w:type="dxa"/>
            <w:shd w:val="clear" w:color="auto" w:fill="auto"/>
            <w:noWrap/>
            <w:vAlign w:val="center"/>
          </w:tcPr>
          <w:p w14:paraId="22FD850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629A4F" w14:textId="77777777">
        <w:trPr>
          <w:trHeight w:val="315"/>
          <w:jc w:val="center"/>
        </w:trPr>
        <w:tc>
          <w:tcPr>
            <w:tcW w:w="3275" w:type="dxa"/>
            <w:shd w:val="clear" w:color="auto" w:fill="auto"/>
            <w:noWrap/>
            <w:vAlign w:val="center"/>
          </w:tcPr>
          <w:p w14:paraId="317B2342" w14:textId="77777777" w:rsidR="00A7795D" w:rsidRDefault="00000000">
            <w:pPr>
              <w:widowControl/>
              <w:spacing w:line="28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其他基本养老保险基金收入</w:t>
            </w:r>
          </w:p>
        </w:tc>
        <w:tc>
          <w:tcPr>
            <w:tcW w:w="1064" w:type="dxa"/>
            <w:shd w:val="clear" w:color="auto" w:fill="auto"/>
            <w:noWrap/>
            <w:vAlign w:val="center"/>
          </w:tcPr>
          <w:p w14:paraId="5C0477A9"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1064" w:type="dxa"/>
            <w:shd w:val="clear" w:color="auto" w:fill="auto"/>
            <w:noWrap/>
            <w:vAlign w:val="center"/>
          </w:tcPr>
          <w:p w14:paraId="326F82AF"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064" w:type="dxa"/>
            <w:shd w:val="clear" w:color="auto" w:fill="auto"/>
            <w:noWrap/>
            <w:vAlign w:val="center"/>
          </w:tcPr>
          <w:p w14:paraId="7AF549D0"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F1DB363"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177BC80"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415</w:t>
            </w:r>
          </w:p>
        </w:tc>
        <w:tc>
          <w:tcPr>
            <w:tcW w:w="1064" w:type="dxa"/>
            <w:shd w:val="clear" w:color="auto" w:fill="auto"/>
            <w:noWrap/>
            <w:vAlign w:val="center"/>
          </w:tcPr>
          <w:p w14:paraId="098744AF"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8D13BCC" w14:textId="77777777">
        <w:trPr>
          <w:trHeight w:val="315"/>
          <w:jc w:val="center"/>
        </w:trPr>
        <w:tc>
          <w:tcPr>
            <w:tcW w:w="3275" w:type="dxa"/>
            <w:shd w:val="clear" w:color="auto" w:fill="auto"/>
            <w:noWrap/>
            <w:vAlign w:val="center"/>
          </w:tcPr>
          <w:p w14:paraId="52C68D08" w14:textId="77777777" w:rsidR="00A7795D" w:rsidRDefault="00000000">
            <w:pPr>
              <w:widowControl/>
              <w:spacing w:line="28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（四）职工基本医疗保险基金收入</w:t>
            </w:r>
          </w:p>
        </w:tc>
        <w:tc>
          <w:tcPr>
            <w:tcW w:w="1064" w:type="dxa"/>
            <w:shd w:val="clear" w:color="auto" w:fill="auto"/>
            <w:noWrap/>
            <w:vAlign w:val="center"/>
          </w:tcPr>
          <w:p w14:paraId="261D5EEC"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53372</w:t>
            </w:r>
          </w:p>
        </w:tc>
        <w:tc>
          <w:tcPr>
            <w:tcW w:w="1064" w:type="dxa"/>
            <w:shd w:val="clear" w:color="auto" w:fill="auto"/>
            <w:noWrap/>
            <w:vAlign w:val="center"/>
          </w:tcPr>
          <w:p w14:paraId="4FCF569B"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46260</w:t>
            </w:r>
          </w:p>
        </w:tc>
        <w:tc>
          <w:tcPr>
            <w:tcW w:w="1064" w:type="dxa"/>
            <w:shd w:val="clear" w:color="auto" w:fill="auto"/>
            <w:noWrap/>
            <w:vAlign w:val="center"/>
          </w:tcPr>
          <w:p w14:paraId="603A4E1A"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46260</w:t>
            </w:r>
          </w:p>
        </w:tc>
        <w:tc>
          <w:tcPr>
            <w:tcW w:w="1064" w:type="dxa"/>
            <w:shd w:val="clear" w:color="auto" w:fill="auto"/>
            <w:noWrap/>
            <w:vAlign w:val="center"/>
          </w:tcPr>
          <w:p w14:paraId="37D31476"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115.4</w:t>
            </w:r>
          </w:p>
        </w:tc>
        <w:tc>
          <w:tcPr>
            <w:tcW w:w="1064" w:type="dxa"/>
            <w:shd w:val="clear" w:color="auto" w:fill="auto"/>
            <w:noWrap/>
            <w:vAlign w:val="center"/>
          </w:tcPr>
          <w:p w14:paraId="37C4C49D"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43591</w:t>
            </w:r>
          </w:p>
        </w:tc>
        <w:tc>
          <w:tcPr>
            <w:tcW w:w="1064" w:type="dxa"/>
            <w:shd w:val="clear" w:color="auto" w:fill="auto"/>
            <w:noWrap/>
            <w:vAlign w:val="center"/>
          </w:tcPr>
          <w:p w14:paraId="12B79B65"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w:t>
            </w:r>
          </w:p>
        </w:tc>
      </w:tr>
      <w:tr w:rsidR="00A7795D" w14:paraId="3E809DB0" w14:textId="77777777">
        <w:trPr>
          <w:trHeight w:val="315"/>
          <w:jc w:val="center"/>
        </w:trPr>
        <w:tc>
          <w:tcPr>
            <w:tcW w:w="3275" w:type="dxa"/>
            <w:shd w:val="clear" w:color="auto" w:fill="auto"/>
            <w:noWrap/>
            <w:vAlign w:val="center"/>
          </w:tcPr>
          <w:p w14:paraId="7DEFCD3C"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64" w:type="dxa"/>
            <w:shd w:val="clear" w:color="auto" w:fill="auto"/>
            <w:noWrap/>
            <w:vAlign w:val="center"/>
          </w:tcPr>
          <w:p w14:paraId="73A1659D"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52170</w:t>
            </w:r>
          </w:p>
        </w:tc>
        <w:tc>
          <w:tcPr>
            <w:tcW w:w="1064" w:type="dxa"/>
            <w:shd w:val="clear" w:color="auto" w:fill="auto"/>
            <w:noWrap/>
            <w:vAlign w:val="center"/>
          </w:tcPr>
          <w:p w14:paraId="11C42AC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45225</w:t>
            </w:r>
          </w:p>
        </w:tc>
        <w:tc>
          <w:tcPr>
            <w:tcW w:w="1064" w:type="dxa"/>
            <w:shd w:val="clear" w:color="auto" w:fill="auto"/>
            <w:noWrap/>
            <w:vAlign w:val="center"/>
          </w:tcPr>
          <w:p w14:paraId="2DA8E53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36D295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DD7022F"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42721</w:t>
            </w:r>
          </w:p>
        </w:tc>
        <w:tc>
          <w:tcPr>
            <w:tcW w:w="1064" w:type="dxa"/>
            <w:shd w:val="clear" w:color="auto" w:fill="auto"/>
            <w:noWrap/>
            <w:vAlign w:val="center"/>
          </w:tcPr>
          <w:p w14:paraId="4C7BA548"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EEE74FF" w14:textId="77777777">
        <w:trPr>
          <w:trHeight w:val="315"/>
          <w:jc w:val="center"/>
        </w:trPr>
        <w:tc>
          <w:tcPr>
            <w:tcW w:w="3275" w:type="dxa"/>
            <w:shd w:val="clear" w:color="auto" w:fill="auto"/>
            <w:noWrap/>
            <w:vAlign w:val="center"/>
          </w:tcPr>
          <w:p w14:paraId="672E3D4E"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64" w:type="dxa"/>
            <w:shd w:val="clear" w:color="auto" w:fill="auto"/>
            <w:noWrap/>
            <w:vAlign w:val="center"/>
          </w:tcPr>
          <w:p w14:paraId="73F2C76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1064" w:type="dxa"/>
            <w:shd w:val="clear" w:color="auto" w:fill="auto"/>
            <w:noWrap/>
            <w:vAlign w:val="center"/>
          </w:tcPr>
          <w:p w14:paraId="43D8B41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064" w:type="dxa"/>
            <w:shd w:val="clear" w:color="auto" w:fill="auto"/>
            <w:noWrap/>
            <w:vAlign w:val="center"/>
          </w:tcPr>
          <w:p w14:paraId="6B8222AF"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A797A3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152D738"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w:t>
            </w:r>
          </w:p>
        </w:tc>
        <w:tc>
          <w:tcPr>
            <w:tcW w:w="1064" w:type="dxa"/>
            <w:shd w:val="clear" w:color="auto" w:fill="auto"/>
            <w:noWrap/>
            <w:vAlign w:val="center"/>
          </w:tcPr>
          <w:p w14:paraId="0217323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6753109" w14:textId="77777777">
        <w:trPr>
          <w:trHeight w:val="315"/>
          <w:jc w:val="center"/>
        </w:trPr>
        <w:tc>
          <w:tcPr>
            <w:tcW w:w="3275" w:type="dxa"/>
            <w:shd w:val="clear" w:color="auto" w:fill="auto"/>
            <w:noWrap/>
            <w:vAlign w:val="center"/>
          </w:tcPr>
          <w:p w14:paraId="2D0B2EA3" w14:textId="77777777" w:rsidR="00A7795D" w:rsidRDefault="00000000">
            <w:pPr>
              <w:widowControl/>
              <w:spacing w:line="28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其他基本医疗保险基金收入</w:t>
            </w:r>
          </w:p>
        </w:tc>
        <w:tc>
          <w:tcPr>
            <w:tcW w:w="1064" w:type="dxa"/>
            <w:shd w:val="clear" w:color="auto" w:fill="auto"/>
            <w:noWrap/>
            <w:vAlign w:val="center"/>
          </w:tcPr>
          <w:p w14:paraId="2108DF16"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1035</w:t>
            </w:r>
          </w:p>
        </w:tc>
        <w:tc>
          <w:tcPr>
            <w:tcW w:w="1064" w:type="dxa"/>
            <w:shd w:val="clear" w:color="auto" w:fill="auto"/>
            <w:noWrap/>
            <w:vAlign w:val="center"/>
          </w:tcPr>
          <w:p w14:paraId="6C63077C"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908</w:t>
            </w:r>
          </w:p>
        </w:tc>
        <w:tc>
          <w:tcPr>
            <w:tcW w:w="1064" w:type="dxa"/>
            <w:shd w:val="clear" w:color="auto" w:fill="auto"/>
            <w:noWrap/>
            <w:vAlign w:val="center"/>
          </w:tcPr>
          <w:p w14:paraId="2E231E9A"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459CBD8"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3EDE566"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w:t>
            </w:r>
          </w:p>
        </w:tc>
        <w:tc>
          <w:tcPr>
            <w:tcW w:w="1064" w:type="dxa"/>
            <w:shd w:val="clear" w:color="auto" w:fill="auto"/>
            <w:noWrap/>
            <w:vAlign w:val="center"/>
          </w:tcPr>
          <w:p w14:paraId="68866247"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1F59EC5" w14:textId="77777777">
        <w:trPr>
          <w:trHeight w:val="315"/>
          <w:jc w:val="center"/>
        </w:trPr>
        <w:tc>
          <w:tcPr>
            <w:tcW w:w="3275" w:type="dxa"/>
            <w:shd w:val="clear" w:color="auto" w:fill="auto"/>
            <w:noWrap/>
            <w:vAlign w:val="center"/>
          </w:tcPr>
          <w:p w14:paraId="58E6E7AE" w14:textId="77777777" w:rsidR="00A7795D" w:rsidRDefault="00000000">
            <w:pPr>
              <w:widowControl/>
              <w:spacing w:line="28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（五）城乡居民基本医疗保险基金收入</w:t>
            </w:r>
          </w:p>
        </w:tc>
        <w:tc>
          <w:tcPr>
            <w:tcW w:w="1064" w:type="dxa"/>
            <w:shd w:val="clear" w:color="auto" w:fill="auto"/>
            <w:noWrap/>
            <w:vAlign w:val="center"/>
          </w:tcPr>
          <w:p w14:paraId="2D52EE01"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77816</w:t>
            </w:r>
          </w:p>
        </w:tc>
        <w:tc>
          <w:tcPr>
            <w:tcW w:w="1064" w:type="dxa"/>
            <w:shd w:val="clear" w:color="auto" w:fill="auto"/>
            <w:noWrap/>
            <w:vAlign w:val="center"/>
          </w:tcPr>
          <w:p w14:paraId="61817680"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58280</w:t>
            </w:r>
          </w:p>
        </w:tc>
        <w:tc>
          <w:tcPr>
            <w:tcW w:w="1064" w:type="dxa"/>
            <w:shd w:val="clear" w:color="auto" w:fill="auto"/>
            <w:noWrap/>
            <w:vAlign w:val="center"/>
          </w:tcPr>
          <w:p w14:paraId="3EABFA0C"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53776</w:t>
            </w:r>
          </w:p>
        </w:tc>
        <w:tc>
          <w:tcPr>
            <w:tcW w:w="1064" w:type="dxa"/>
            <w:shd w:val="clear" w:color="auto" w:fill="auto"/>
            <w:noWrap/>
            <w:vAlign w:val="center"/>
          </w:tcPr>
          <w:p w14:paraId="66A46743"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144.7</w:t>
            </w:r>
          </w:p>
        </w:tc>
        <w:tc>
          <w:tcPr>
            <w:tcW w:w="1064" w:type="dxa"/>
            <w:shd w:val="clear" w:color="auto" w:fill="auto"/>
            <w:noWrap/>
            <w:vAlign w:val="center"/>
          </w:tcPr>
          <w:p w14:paraId="4C1A6B6D"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42120</w:t>
            </w:r>
          </w:p>
        </w:tc>
        <w:tc>
          <w:tcPr>
            <w:tcW w:w="1064" w:type="dxa"/>
            <w:shd w:val="clear" w:color="auto" w:fill="auto"/>
            <w:noWrap/>
            <w:vAlign w:val="center"/>
          </w:tcPr>
          <w:p w14:paraId="2C9818A1"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w:t>
            </w:r>
          </w:p>
        </w:tc>
      </w:tr>
      <w:tr w:rsidR="00A7795D" w14:paraId="2C848218" w14:textId="77777777">
        <w:trPr>
          <w:trHeight w:val="315"/>
          <w:jc w:val="center"/>
        </w:trPr>
        <w:tc>
          <w:tcPr>
            <w:tcW w:w="3275" w:type="dxa"/>
            <w:shd w:val="clear" w:color="auto" w:fill="auto"/>
            <w:noWrap/>
            <w:vAlign w:val="center"/>
          </w:tcPr>
          <w:p w14:paraId="26D8D3F2"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64" w:type="dxa"/>
            <w:shd w:val="clear" w:color="auto" w:fill="auto"/>
            <w:noWrap/>
            <w:vAlign w:val="center"/>
          </w:tcPr>
          <w:p w14:paraId="67479F5D"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44633</w:t>
            </w:r>
          </w:p>
        </w:tc>
        <w:tc>
          <w:tcPr>
            <w:tcW w:w="1064" w:type="dxa"/>
            <w:shd w:val="clear" w:color="auto" w:fill="auto"/>
            <w:noWrap/>
            <w:vAlign w:val="center"/>
          </w:tcPr>
          <w:p w14:paraId="41B9925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23106</w:t>
            </w:r>
          </w:p>
        </w:tc>
        <w:tc>
          <w:tcPr>
            <w:tcW w:w="1064" w:type="dxa"/>
            <w:shd w:val="clear" w:color="auto" w:fill="auto"/>
            <w:noWrap/>
            <w:vAlign w:val="center"/>
          </w:tcPr>
          <w:p w14:paraId="072F1DF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59D863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731CA2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13489</w:t>
            </w:r>
          </w:p>
        </w:tc>
        <w:tc>
          <w:tcPr>
            <w:tcW w:w="1064" w:type="dxa"/>
            <w:shd w:val="clear" w:color="auto" w:fill="auto"/>
            <w:noWrap/>
            <w:vAlign w:val="center"/>
          </w:tcPr>
          <w:p w14:paraId="4C246D5E"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AF3110C" w14:textId="77777777">
        <w:trPr>
          <w:trHeight w:val="315"/>
          <w:jc w:val="center"/>
        </w:trPr>
        <w:tc>
          <w:tcPr>
            <w:tcW w:w="3275" w:type="dxa"/>
            <w:shd w:val="clear" w:color="auto" w:fill="auto"/>
            <w:noWrap/>
            <w:vAlign w:val="center"/>
          </w:tcPr>
          <w:p w14:paraId="727FAF7A"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64" w:type="dxa"/>
            <w:shd w:val="clear" w:color="auto" w:fill="auto"/>
            <w:noWrap/>
            <w:vAlign w:val="center"/>
          </w:tcPr>
          <w:p w14:paraId="277BD69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32495</w:t>
            </w:r>
          </w:p>
        </w:tc>
        <w:tc>
          <w:tcPr>
            <w:tcW w:w="1064" w:type="dxa"/>
            <w:shd w:val="clear" w:color="auto" w:fill="auto"/>
            <w:noWrap/>
            <w:vAlign w:val="center"/>
          </w:tcPr>
          <w:p w14:paraId="54E3BDF6"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34674</w:t>
            </w:r>
          </w:p>
        </w:tc>
        <w:tc>
          <w:tcPr>
            <w:tcW w:w="1064" w:type="dxa"/>
            <w:shd w:val="clear" w:color="auto" w:fill="auto"/>
            <w:noWrap/>
            <w:vAlign w:val="center"/>
          </w:tcPr>
          <w:p w14:paraId="3FFB6A2C"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B24F1B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35A3AF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28169</w:t>
            </w:r>
          </w:p>
        </w:tc>
        <w:tc>
          <w:tcPr>
            <w:tcW w:w="1064" w:type="dxa"/>
            <w:shd w:val="clear" w:color="auto" w:fill="auto"/>
            <w:noWrap/>
            <w:vAlign w:val="center"/>
          </w:tcPr>
          <w:p w14:paraId="77942F9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D27A4F7" w14:textId="77777777">
        <w:trPr>
          <w:trHeight w:val="315"/>
          <w:jc w:val="center"/>
        </w:trPr>
        <w:tc>
          <w:tcPr>
            <w:tcW w:w="3275" w:type="dxa"/>
            <w:shd w:val="clear" w:color="auto" w:fill="auto"/>
            <w:noWrap/>
            <w:vAlign w:val="center"/>
          </w:tcPr>
          <w:p w14:paraId="29E1B4A1" w14:textId="77777777" w:rsidR="00A7795D" w:rsidRDefault="00000000">
            <w:pPr>
              <w:widowControl/>
              <w:spacing w:line="28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其他居民基本医疗保险基金收入</w:t>
            </w:r>
          </w:p>
        </w:tc>
        <w:tc>
          <w:tcPr>
            <w:tcW w:w="1064" w:type="dxa"/>
            <w:shd w:val="clear" w:color="auto" w:fill="auto"/>
            <w:noWrap/>
            <w:vAlign w:val="center"/>
          </w:tcPr>
          <w:p w14:paraId="52DB51F7"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688</w:t>
            </w:r>
          </w:p>
        </w:tc>
        <w:tc>
          <w:tcPr>
            <w:tcW w:w="1064" w:type="dxa"/>
            <w:shd w:val="clear" w:color="auto" w:fill="auto"/>
            <w:noWrap/>
            <w:vAlign w:val="center"/>
          </w:tcPr>
          <w:p w14:paraId="42E44387"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64" w:type="dxa"/>
            <w:shd w:val="clear" w:color="auto" w:fill="auto"/>
            <w:noWrap/>
            <w:vAlign w:val="center"/>
          </w:tcPr>
          <w:p w14:paraId="49FF60DE"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53401C8"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7354D65"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1064" w:type="dxa"/>
            <w:shd w:val="clear" w:color="auto" w:fill="auto"/>
            <w:noWrap/>
            <w:vAlign w:val="center"/>
          </w:tcPr>
          <w:p w14:paraId="72E6D934"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2F90C60" w14:textId="77777777">
        <w:trPr>
          <w:trHeight w:val="315"/>
          <w:jc w:val="center"/>
        </w:trPr>
        <w:tc>
          <w:tcPr>
            <w:tcW w:w="3275" w:type="dxa"/>
            <w:shd w:val="clear" w:color="auto" w:fill="auto"/>
            <w:noWrap/>
            <w:vAlign w:val="center"/>
          </w:tcPr>
          <w:p w14:paraId="14F061FD"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（六）工伤保险基金收入</w:t>
            </w:r>
          </w:p>
        </w:tc>
        <w:tc>
          <w:tcPr>
            <w:tcW w:w="1064" w:type="dxa"/>
            <w:shd w:val="clear" w:color="auto" w:fill="auto"/>
            <w:noWrap/>
            <w:vAlign w:val="center"/>
          </w:tcPr>
          <w:p w14:paraId="64EBDA9C"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4036</w:t>
            </w:r>
          </w:p>
        </w:tc>
        <w:tc>
          <w:tcPr>
            <w:tcW w:w="1064" w:type="dxa"/>
            <w:shd w:val="clear" w:color="auto" w:fill="auto"/>
            <w:noWrap/>
            <w:vAlign w:val="center"/>
          </w:tcPr>
          <w:p w14:paraId="472E794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2884</w:t>
            </w:r>
          </w:p>
        </w:tc>
        <w:tc>
          <w:tcPr>
            <w:tcW w:w="1064" w:type="dxa"/>
            <w:shd w:val="clear" w:color="auto" w:fill="auto"/>
            <w:noWrap/>
            <w:vAlign w:val="center"/>
          </w:tcPr>
          <w:p w14:paraId="5CEE5946"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3941</w:t>
            </w:r>
          </w:p>
        </w:tc>
        <w:tc>
          <w:tcPr>
            <w:tcW w:w="1064" w:type="dxa"/>
            <w:shd w:val="clear" w:color="auto" w:fill="auto"/>
            <w:noWrap/>
            <w:vAlign w:val="center"/>
          </w:tcPr>
          <w:p w14:paraId="3EE3C82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102.4</w:t>
            </w:r>
          </w:p>
        </w:tc>
        <w:tc>
          <w:tcPr>
            <w:tcW w:w="1064" w:type="dxa"/>
            <w:shd w:val="clear" w:color="auto" w:fill="auto"/>
            <w:noWrap/>
            <w:vAlign w:val="center"/>
          </w:tcPr>
          <w:p w14:paraId="4381F4A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3155</w:t>
            </w:r>
          </w:p>
        </w:tc>
        <w:tc>
          <w:tcPr>
            <w:tcW w:w="1064" w:type="dxa"/>
            <w:shd w:val="clear" w:color="auto" w:fill="auto"/>
            <w:noWrap/>
            <w:vAlign w:val="center"/>
          </w:tcPr>
          <w:p w14:paraId="6B929F6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27.9</w:t>
            </w:r>
          </w:p>
        </w:tc>
      </w:tr>
      <w:tr w:rsidR="00A7795D" w14:paraId="746D7280" w14:textId="77777777">
        <w:trPr>
          <w:trHeight w:val="315"/>
          <w:jc w:val="center"/>
        </w:trPr>
        <w:tc>
          <w:tcPr>
            <w:tcW w:w="3275" w:type="dxa"/>
            <w:shd w:val="clear" w:color="auto" w:fill="auto"/>
            <w:noWrap/>
            <w:vAlign w:val="center"/>
          </w:tcPr>
          <w:p w14:paraId="575CAB4C"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64" w:type="dxa"/>
            <w:shd w:val="clear" w:color="auto" w:fill="auto"/>
            <w:noWrap/>
            <w:vAlign w:val="center"/>
          </w:tcPr>
          <w:p w14:paraId="19245628"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2767</w:t>
            </w:r>
          </w:p>
        </w:tc>
        <w:tc>
          <w:tcPr>
            <w:tcW w:w="1064" w:type="dxa"/>
            <w:shd w:val="clear" w:color="auto" w:fill="auto"/>
            <w:noWrap/>
            <w:vAlign w:val="center"/>
          </w:tcPr>
          <w:p w14:paraId="220A045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2860</w:t>
            </w:r>
          </w:p>
        </w:tc>
        <w:tc>
          <w:tcPr>
            <w:tcW w:w="1064" w:type="dxa"/>
            <w:shd w:val="clear" w:color="auto" w:fill="auto"/>
            <w:noWrap/>
            <w:vAlign w:val="center"/>
          </w:tcPr>
          <w:p w14:paraId="75544B5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DDB90D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B4F629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3100</w:t>
            </w:r>
          </w:p>
        </w:tc>
        <w:tc>
          <w:tcPr>
            <w:tcW w:w="1064" w:type="dxa"/>
            <w:shd w:val="clear" w:color="auto" w:fill="auto"/>
            <w:noWrap/>
            <w:vAlign w:val="center"/>
          </w:tcPr>
          <w:p w14:paraId="1F860B5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81CAAF" w14:textId="77777777">
        <w:trPr>
          <w:trHeight w:val="315"/>
          <w:jc w:val="center"/>
        </w:trPr>
        <w:tc>
          <w:tcPr>
            <w:tcW w:w="3275" w:type="dxa"/>
            <w:shd w:val="clear" w:color="auto" w:fill="auto"/>
            <w:noWrap/>
            <w:vAlign w:val="center"/>
          </w:tcPr>
          <w:p w14:paraId="25CE824D"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64" w:type="dxa"/>
            <w:shd w:val="clear" w:color="auto" w:fill="auto"/>
            <w:noWrap/>
            <w:vAlign w:val="center"/>
          </w:tcPr>
          <w:p w14:paraId="7E6989B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1251</w:t>
            </w:r>
          </w:p>
        </w:tc>
        <w:tc>
          <w:tcPr>
            <w:tcW w:w="1064" w:type="dxa"/>
            <w:shd w:val="clear" w:color="auto" w:fill="auto"/>
            <w:noWrap/>
            <w:vAlign w:val="center"/>
          </w:tcPr>
          <w:p w14:paraId="31D5A8E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CBD2AA3"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0199A10"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138328D"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3F823C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6615968" w14:textId="77777777">
        <w:trPr>
          <w:trHeight w:val="315"/>
          <w:jc w:val="center"/>
        </w:trPr>
        <w:tc>
          <w:tcPr>
            <w:tcW w:w="3275" w:type="dxa"/>
            <w:shd w:val="clear" w:color="auto" w:fill="auto"/>
            <w:noWrap/>
            <w:vAlign w:val="center"/>
          </w:tcPr>
          <w:p w14:paraId="0B496E4C" w14:textId="77777777" w:rsidR="00A7795D" w:rsidRDefault="00000000">
            <w:pPr>
              <w:widowControl/>
              <w:spacing w:line="28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其他工伤保险基金收入</w:t>
            </w:r>
          </w:p>
        </w:tc>
        <w:tc>
          <w:tcPr>
            <w:tcW w:w="1064" w:type="dxa"/>
            <w:shd w:val="clear" w:color="auto" w:fill="auto"/>
            <w:noWrap/>
            <w:vAlign w:val="center"/>
          </w:tcPr>
          <w:p w14:paraId="1B192178"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64" w:type="dxa"/>
            <w:shd w:val="clear" w:color="auto" w:fill="auto"/>
            <w:noWrap/>
            <w:vAlign w:val="center"/>
          </w:tcPr>
          <w:p w14:paraId="2E25B37D"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14:paraId="77639368"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21AE42F"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1CB0AC07"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1064" w:type="dxa"/>
            <w:shd w:val="clear" w:color="auto" w:fill="auto"/>
            <w:noWrap/>
            <w:vAlign w:val="center"/>
          </w:tcPr>
          <w:p w14:paraId="40C450ED" w14:textId="77777777" w:rsidR="00A7795D" w:rsidRDefault="00000000">
            <w:pPr>
              <w:widowControl/>
              <w:spacing w:line="28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B1573C2" w14:textId="77777777">
        <w:trPr>
          <w:trHeight w:val="315"/>
          <w:jc w:val="center"/>
        </w:trPr>
        <w:tc>
          <w:tcPr>
            <w:tcW w:w="3275" w:type="dxa"/>
            <w:shd w:val="clear" w:color="auto" w:fill="auto"/>
            <w:noWrap/>
            <w:vAlign w:val="center"/>
          </w:tcPr>
          <w:p w14:paraId="1FAFC54C"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（七）失业保险基金收入</w:t>
            </w:r>
          </w:p>
        </w:tc>
        <w:tc>
          <w:tcPr>
            <w:tcW w:w="1064" w:type="dxa"/>
            <w:shd w:val="clear" w:color="auto" w:fill="auto"/>
            <w:noWrap/>
            <w:vAlign w:val="center"/>
          </w:tcPr>
          <w:p w14:paraId="3530B84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3881</w:t>
            </w:r>
          </w:p>
        </w:tc>
        <w:tc>
          <w:tcPr>
            <w:tcW w:w="1064" w:type="dxa"/>
            <w:shd w:val="clear" w:color="auto" w:fill="auto"/>
            <w:noWrap/>
            <w:vAlign w:val="center"/>
          </w:tcPr>
          <w:p w14:paraId="291A09B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3750</w:t>
            </w:r>
          </w:p>
        </w:tc>
        <w:tc>
          <w:tcPr>
            <w:tcW w:w="1064" w:type="dxa"/>
            <w:shd w:val="clear" w:color="auto" w:fill="auto"/>
            <w:noWrap/>
            <w:vAlign w:val="center"/>
          </w:tcPr>
          <w:p w14:paraId="66F41C8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3610</w:t>
            </w:r>
          </w:p>
        </w:tc>
        <w:tc>
          <w:tcPr>
            <w:tcW w:w="1064" w:type="dxa"/>
            <w:shd w:val="clear" w:color="auto" w:fill="auto"/>
            <w:noWrap/>
            <w:vAlign w:val="center"/>
          </w:tcPr>
          <w:p w14:paraId="3DF75FD4"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107.5</w:t>
            </w:r>
          </w:p>
        </w:tc>
        <w:tc>
          <w:tcPr>
            <w:tcW w:w="1064" w:type="dxa"/>
            <w:shd w:val="clear" w:color="auto" w:fill="auto"/>
            <w:noWrap/>
            <w:vAlign w:val="center"/>
          </w:tcPr>
          <w:p w14:paraId="56241A5C"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3600</w:t>
            </w:r>
          </w:p>
        </w:tc>
        <w:tc>
          <w:tcPr>
            <w:tcW w:w="1064" w:type="dxa"/>
            <w:shd w:val="clear" w:color="auto" w:fill="auto"/>
            <w:noWrap/>
            <w:vAlign w:val="center"/>
          </w:tcPr>
          <w:p w14:paraId="42142D2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r>
      <w:tr w:rsidR="00A7795D" w14:paraId="46240424" w14:textId="77777777">
        <w:trPr>
          <w:trHeight w:val="315"/>
          <w:jc w:val="center"/>
        </w:trPr>
        <w:tc>
          <w:tcPr>
            <w:tcW w:w="3275" w:type="dxa"/>
            <w:shd w:val="clear" w:color="auto" w:fill="auto"/>
            <w:noWrap/>
            <w:vAlign w:val="center"/>
          </w:tcPr>
          <w:p w14:paraId="2106A89A"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64" w:type="dxa"/>
            <w:shd w:val="clear" w:color="auto" w:fill="auto"/>
            <w:noWrap/>
            <w:vAlign w:val="center"/>
          </w:tcPr>
          <w:p w14:paraId="177EEE98"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3503</w:t>
            </w:r>
          </w:p>
        </w:tc>
        <w:tc>
          <w:tcPr>
            <w:tcW w:w="1064" w:type="dxa"/>
            <w:shd w:val="clear" w:color="auto" w:fill="auto"/>
            <w:noWrap/>
            <w:vAlign w:val="center"/>
          </w:tcPr>
          <w:p w14:paraId="7B93FE1A"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3540</w:t>
            </w:r>
          </w:p>
        </w:tc>
        <w:tc>
          <w:tcPr>
            <w:tcW w:w="1064" w:type="dxa"/>
            <w:shd w:val="clear" w:color="auto" w:fill="auto"/>
            <w:noWrap/>
            <w:vAlign w:val="center"/>
          </w:tcPr>
          <w:p w14:paraId="7788372F"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3FB9FD23"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D30F351"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3186</w:t>
            </w:r>
          </w:p>
        </w:tc>
        <w:tc>
          <w:tcPr>
            <w:tcW w:w="1064" w:type="dxa"/>
            <w:shd w:val="clear" w:color="auto" w:fill="auto"/>
            <w:noWrap/>
            <w:vAlign w:val="center"/>
          </w:tcPr>
          <w:p w14:paraId="39F34ED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07FA19" w14:textId="77777777">
        <w:trPr>
          <w:trHeight w:val="315"/>
          <w:jc w:val="center"/>
        </w:trPr>
        <w:tc>
          <w:tcPr>
            <w:tcW w:w="3275" w:type="dxa"/>
            <w:shd w:val="clear" w:color="auto" w:fill="auto"/>
            <w:noWrap/>
            <w:vAlign w:val="center"/>
          </w:tcPr>
          <w:p w14:paraId="6EBFACD8"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64" w:type="dxa"/>
            <w:shd w:val="clear" w:color="auto" w:fill="auto"/>
            <w:noWrap/>
            <w:vAlign w:val="center"/>
          </w:tcPr>
          <w:p w14:paraId="4A56DD85"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64" w:type="dxa"/>
            <w:shd w:val="clear" w:color="auto" w:fill="auto"/>
            <w:noWrap/>
            <w:vAlign w:val="center"/>
          </w:tcPr>
          <w:p w14:paraId="017D055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064" w:type="dxa"/>
            <w:shd w:val="clear" w:color="auto" w:fill="auto"/>
            <w:noWrap/>
            <w:vAlign w:val="center"/>
          </w:tcPr>
          <w:p w14:paraId="3441D1A3"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C14328E"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0DE45CD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64" w:type="dxa"/>
            <w:shd w:val="clear" w:color="auto" w:fill="auto"/>
            <w:noWrap/>
            <w:vAlign w:val="center"/>
          </w:tcPr>
          <w:p w14:paraId="0CCAB82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CB213C" w14:textId="77777777">
        <w:trPr>
          <w:trHeight w:val="315"/>
          <w:jc w:val="center"/>
        </w:trPr>
        <w:tc>
          <w:tcPr>
            <w:tcW w:w="3275" w:type="dxa"/>
            <w:shd w:val="clear" w:color="auto" w:fill="auto"/>
            <w:noWrap/>
            <w:vAlign w:val="center"/>
          </w:tcPr>
          <w:p w14:paraId="45127EED"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其他失业保险基金收入</w:t>
            </w:r>
          </w:p>
        </w:tc>
        <w:tc>
          <w:tcPr>
            <w:tcW w:w="1064" w:type="dxa"/>
            <w:shd w:val="clear" w:color="auto" w:fill="auto"/>
            <w:noWrap/>
            <w:vAlign w:val="center"/>
          </w:tcPr>
          <w:p w14:paraId="719C2EE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w:t>
            </w:r>
          </w:p>
        </w:tc>
        <w:tc>
          <w:tcPr>
            <w:tcW w:w="1064" w:type="dxa"/>
            <w:shd w:val="clear" w:color="auto" w:fill="auto"/>
            <w:noWrap/>
            <w:vAlign w:val="center"/>
          </w:tcPr>
          <w:p w14:paraId="0FBF2C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064" w:type="dxa"/>
            <w:shd w:val="clear" w:color="auto" w:fill="auto"/>
            <w:noWrap/>
            <w:vAlign w:val="center"/>
          </w:tcPr>
          <w:p w14:paraId="342D58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4AA32C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0FE09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w:t>
            </w:r>
          </w:p>
        </w:tc>
        <w:tc>
          <w:tcPr>
            <w:tcW w:w="1064" w:type="dxa"/>
            <w:shd w:val="clear" w:color="auto" w:fill="auto"/>
            <w:noWrap/>
            <w:vAlign w:val="center"/>
          </w:tcPr>
          <w:p w14:paraId="5CBFA2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033BCA1" w14:textId="77777777">
        <w:trPr>
          <w:trHeight w:val="315"/>
          <w:jc w:val="center"/>
        </w:trPr>
        <w:tc>
          <w:tcPr>
            <w:tcW w:w="3275" w:type="dxa"/>
            <w:shd w:val="clear" w:color="auto" w:fill="auto"/>
            <w:noWrap/>
            <w:vAlign w:val="center"/>
          </w:tcPr>
          <w:p w14:paraId="11C6CEDF"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（八）生育保险基金收入</w:t>
            </w:r>
          </w:p>
        </w:tc>
        <w:tc>
          <w:tcPr>
            <w:tcW w:w="1064" w:type="dxa"/>
            <w:shd w:val="clear" w:color="auto" w:fill="auto"/>
            <w:noWrap/>
            <w:vAlign w:val="center"/>
          </w:tcPr>
          <w:p w14:paraId="12FAECD9"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1655</w:t>
            </w:r>
          </w:p>
        </w:tc>
        <w:tc>
          <w:tcPr>
            <w:tcW w:w="1064" w:type="dxa"/>
            <w:shd w:val="clear" w:color="auto" w:fill="auto"/>
            <w:noWrap/>
            <w:vAlign w:val="center"/>
          </w:tcPr>
          <w:p w14:paraId="3F5CFE46"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1754</w:t>
            </w:r>
          </w:p>
        </w:tc>
        <w:tc>
          <w:tcPr>
            <w:tcW w:w="1064" w:type="dxa"/>
            <w:shd w:val="clear" w:color="auto" w:fill="auto"/>
            <w:noWrap/>
            <w:vAlign w:val="center"/>
          </w:tcPr>
          <w:p w14:paraId="6D939B2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1527</w:t>
            </w:r>
          </w:p>
        </w:tc>
        <w:tc>
          <w:tcPr>
            <w:tcW w:w="1064" w:type="dxa"/>
            <w:shd w:val="clear" w:color="auto" w:fill="auto"/>
            <w:noWrap/>
            <w:vAlign w:val="center"/>
          </w:tcPr>
          <w:p w14:paraId="52B4B55C"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108.4</w:t>
            </w:r>
          </w:p>
        </w:tc>
        <w:tc>
          <w:tcPr>
            <w:tcW w:w="1064" w:type="dxa"/>
            <w:shd w:val="clear" w:color="auto" w:fill="auto"/>
            <w:noWrap/>
            <w:vAlign w:val="center"/>
          </w:tcPr>
          <w:p w14:paraId="799E644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1665</w:t>
            </w:r>
          </w:p>
        </w:tc>
        <w:tc>
          <w:tcPr>
            <w:tcW w:w="1064" w:type="dxa"/>
            <w:shd w:val="clear" w:color="auto" w:fill="auto"/>
            <w:noWrap/>
            <w:vAlign w:val="center"/>
          </w:tcPr>
          <w:p w14:paraId="4C793003"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-0.6</w:t>
            </w:r>
          </w:p>
        </w:tc>
      </w:tr>
      <w:tr w:rsidR="00A7795D" w14:paraId="38941F31" w14:textId="77777777">
        <w:trPr>
          <w:trHeight w:val="315"/>
          <w:jc w:val="center"/>
        </w:trPr>
        <w:tc>
          <w:tcPr>
            <w:tcW w:w="3275" w:type="dxa"/>
            <w:shd w:val="clear" w:color="auto" w:fill="auto"/>
            <w:noWrap/>
            <w:vAlign w:val="center"/>
          </w:tcPr>
          <w:p w14:paraId="3BD848A7" w14:textId="77777777" w:rsidR="00A7795D" w:rsidRDefault="00000000">
            <w:pPr>
              <w:widowControl/>
              <w:spacing w:line="44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64" w:type="dxa"/>
            <w:shd w:val="clear" w:color="auto" w:fill="auto"/>
            <w:noWrap/>
            <w:vAlign w:val="center"/>
          </w:tcPr>
          <w:p w14:paraId="7367F22D"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1633</w:t>
            </w:r>
          </w:p>
        </w:tc>
        <w:tc>
          <w:tcPr>
            <w:tcW w:w="1064" w:type="dxa"/>
            <w:shd w:val="clear" w:color="auto" w:fill="auto"/>
            <w:noWrap/>
            <w:vAlign w:val="center"/>
          </w:tcPr>
          <w:p w14:paraId="75C29B6F"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1730</w:t>
            </w:r>
          </w:p>
        </w:tc>
        <w:tc>
          <w:tcPr>
            <w:tcW w:w="1064" w:type="dxa"/>
            <w:shd w:val="clear" w:color="auto" w:fill="auto"/>
            <w:noWrap/>
            <w:vAlign w:val="center"/>
          </w:tcPr>
          <w:p w14:paraId="45D1F187"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222B99CB"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7DB7BABD"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1622</w:t>
            </w:r>
          </w:p>
        </w:tc>
        <w:tc>
          <w:tcPr>
            <w:tcW w:w="1064" w:type="dxa"/>
            <w:shd w:val="clear" w:color="auto" w:fill="auto"/>
            <w:noWrap/>
            <w:vAlign w:val="center"/>
          </w:tcPr>
          <w:p w14:paraId="0C83D522" w14:textId="77777777" w:rsidR="00A7795D" w:rsidRDefault="00000000">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B6768B" w14:textId="77777777">
        <w:trPr>
          <w:trHeight w:val="315"/>
          <w:jc w:val="center"/>
        </w:trPr>
        <w:tc>
          <w:tcPr>
            <w:tcW w:w="3275" w:type="dxa"/>
            <w:shd w:val="clear" w:color="auto" w:fill="auto"/>
            <w:noWrap/>
            <w:vAlign w:val="center"/>
          </w:tcPr>
          <w:p w14:paraId="257D6A3A"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其他生育保险基金收入</w:t>
            </w:r>
          </w:p>
        </w:tc>
        <w:tc>
          <w:tcPr>
            <w:tcW w:w="1064" w:type="dxa"/>
            <w:shd w:val="clear" w:color="auto" w:fill="auto"/>
            <w:noWrap/>
            <w:vAlign w:val="center"/>
          </w:tcPr>
          <w:p w14:paraId="5760FB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064" w:type="dxa"/>
            <w:shd w:val="clear" w:color="auto" w:fill="auto"/>
            <w:noWrap/>
            <w:vAlign w:val="center"/>
          </w:tcPr>
          <w:p w14:paraId="3E92B6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14:paraId="1D7D169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62D9944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14:paraId="501B0C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c>
          <w:tcPr>
            <w:tcW w:w="1064" w:type="dxa"/>
            <w:shd w:val="clear" w:color="auto" w:fill="auto"/>
            <w:noWrap/>
            <w:vAlign w:val="center"/>
          </w:tcPr>
          <w:p w14:paraId="38C856C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0AEEB9AC" w14:textId="77777777" w:rsidR="00A7795D" w:rsidRDefault="00A7795D"/>
    <w:tbl>
      <w:tblPr>
        <w:tblW w:w="9659" w:type="dxa"/>
        <w:jc w:val="center"/>
        <w:tblLayout w:type="fixed"/>
        <w:tblLook w:val="04A0" w:firstRow="1" w:lastRow="0" w:firstColumn="1" w:lastColumn="0" w:noHBand="0" w:noVBand="1"/>
      </w:tblPr>
      <w:tblGrid>
        <w:gridCol w:w="9659"/>
      </w:tblGrid>
      <w:tr w:rsidR="00A7795D" w14:paraId="074E7A41" w14:textId="77777777">
        <w:trPr>
          <w:jc w:val="center"/>
        </w:trPr>
        <w:tc>
          <w:tcPr>
            <w:tcW w:w="9659" w:type="dxa"/>
            <w:tcBorders>
              <w:top w:val="nil"/>
              <w:left w:val="nil"/>
              <w:bottom w:val="nil"/>
              <w:right w:val="nil"/>
            </w:tcBorders>
            <w:shd w:val="clear" w:color="auto" w:fill="auto"/>
            <w:noWrap/>
            <w:vAlign w:val="center"/>
          </w:tcPr>
          <w:p w14:paraId="0355A2AD" w14:textId="77777777" w:rsidR="00A7795D" w:rsidRDefault="00000000">
            <w:pPr>
              <w:widowControl/>
              <w:jc w:val="left"/>
              <w:rPr>
                <w:rFonts w:ascii="Times New Roman" w:eastAsia="楷体_GB2312" w:hAnsi="Times New Roman" w:cs="Times New Roman"/>
                <w:kern w:val="0"/>
                <w:sz w:val="20"/>
                <w:szCs w:val="20"/>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企业职工基本养老保险基金收入增加主要是争取省级调剂金上级补助收入增加。</w:t>
            </w:r>
          </w:p>
        </w:tc>
      </w:tr>
      <w:tr w:rsidR="00A7795D" w14:paraId="77687526" w14:textId="77777777">
        <w:trPr>
          <w:jc w:val="center"/>
        </w:trPr>
        <w:tc>
          <w:tcPr>
            <w:tcW w:w="9659" w:type="dxa"/>
            <w:tcBorders>
              <w:top w:val="nil"/>
              <w:left w:val="nil"/>
              <w:bottom w:val="nil"/>
              <w:right w:val="nil"/>
            </w:tcBorders>
            <w:shd w:val="clear" w:color="auto" w:fill="auto"/>
            <w:noWrap/>
            <w:vAlign w:val="center"/>
          </w:tcPr>
          <w:p w14:paraId="68B4B3F4" w14:textId="77777777" w:rsidR="00A7795D" w:rsidRDefault="00000000">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机关事业单位基本养老保险基金收入增加主要是财政补助增加。</w:t>
            </w:r>
          </w:p>
        </w:tc>
      </w:tr>
      <w:tr w:rsidR="00A7795D" w14:paraId="5FDCBA2A" w14:textId="77777777">
        <w:trPr>
          <w:jc w:val="center"/>
        </w:trPr>
        <w:tc>
          <w:tcPr>
            <w:tcW w:w="9659" w:type="dxa"/>
            <w:tcBorders>
              <w:top w:val="nil"/>
              <w:left w:val="nil"/>
              <w:bottom w:val="nil"/>
              <w:right w:val="nil"/>
            </w:tcBorders>
            <w:shd w:val="clear" w:color="auto" w:fill="auto"/>
            <w:noWrap/>
            <w:vAlign w:val="center"/>
          </w:tcPr>
          <w:p w14:paraId="7D632704" w14:textId="77777777" w:rsidR="00A7795D" w:rsidRDefault="00000000">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color w:val="000000"/>
                <w:kern w:val="0"/>
                <w:sz w:val="22"/>
              </w:rPr>
              <w:t>3.</w:t>
            </w:r>
            <w:r>
              <w:rPr>
                <w:rFonts w:ascii="Times New Roman" w:eastAsia="楷体_GB2312" w:hAnsi="Times New Roman" w:cs="Times New Roman"/>
                <w:color w:val="000000"/>
                <w:kern w:val="0"/>
                <w:sz w:val="22"/>
              </w:rPr>
              <w:t>职工基本医疗保险基金收入增加主要是</w:t>
            </w:r>
            <w:r>
              <w:rPr>
                <w:rFonts w:ascii="Times New Roman" w:eastAsia="楷体_GB2312" w:hAnsi="Times New Roman" w:cs="Times New Roman" w:hint="eastAsia"/>
                <w:color w:val="000000"/>
                <w:kern w:val="0"/>
                <w:sz w:val="22"/>
              </w:rPr>
              <w:t>行政事业单位职工基本医疗保险</w:t>
            </w:r>
            <w:r>
              <w:rPr>
                <w:rFonts w:ascii="Times New Roman" w:eastAsia="楷体_GB2312" w:hAnsi="Times New Roman" w:cs="Times New Roman"/>
                <w:color w:val="000000"/>
                <w:kern w:val="0"/>
                <w:sz w:val="22"/>
              </w:rPr>
              <w:t>费增加。</w:t>
            </w:r>
          </w:p>
        </w:tc>
      </w:tr>
      <w:tr w:rsidR="00A7795D" w14:paraId="4A33F3F5" w14:textId="77777777">
        <w:trPr>
          <w:jc w:val="center"/>
        </w:trPr>
        <w:tc>
          <w:tcPr>
            <w:tcW w:w="9659" w:type="dxa"/>
            <w:tcBorders>
              <w:top w:val="nil"/>
              <w:left w:val="nil"/>
              <w:bottom w:val="nil"/>
              <w:right w:val="nil"/>
            </w:tcBorders>
            <w:shd w:val="clear" w:color="auto" w:fill="auto"/>
            <w:vAlign w:val="center"/>
          </w:tcPr>
          <w:p w14:paraId="31DEC4E3" w14:textId="77777777" w:rsidR="00A7795D" w:rsidRDefault="00000000">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color w:val="000000"/>
                <w:kern w:val="0"/>
                <w:sz w:val="22"/>
              </w:rPr>
              <w:t>4.</w:t>
            </w:r>
            <w:r>
              <w:rPr>
                <w:rFonts w:ascii="Times New Roman" w:eastAsia="楷体_GB2312" w:hAnsi="Times New Roman" w:cs="Times New Roman"/>
                <w:color w:val="000000"/>
                <w:kern w:val="0"/>
                <w:sz w:val="22"/>
              </w:rPr>
              <w:t>城乡居民基本医疗保险基金收入增加主要是筹资标准提高和</w:t>
            </w:r>
            <w:r>
              <w:rPr>
                <w:rFonts w:ascii="Times New Roman" w:eastAsia="楷体_GB2312" w:hAnsi="Times New Roman" w:cs="Times New Roman"/>
                <w:color w:val="000000"/>
                <w:kern w:val="0"/>
                <w:sz w:val="22"/>
              </w:rPr>
              <w:t>2020</w:t>
            </w:r>
            <w:r>
              <w:rPr>
                <w:rFonts w:ascii="Times New Roman" w:eastAsia="楷体_GB2312" w:hAnsi="Times New Roman" w:cs="Times New Roman"/>
                <w:color w:val="000000"/>
                <w:kern w:val="0"/>
                <w:sz w:val="22"/>
              </w:rPr>
              <w:t>年城乡居民基本医疗保险个人缴费改由税务征收后计入当年收入。</w:t>
            </w:r>
          </w:p>
        </w:tc>
      </w:tr>
      <w:tr w:rsidR="00A7795D" w14:paraId="4306FC66" w14:textId="77777777">
        <w:trPr>
          <w:jc w:val="center"/>
        </w:trPr>
        <w:tc>
          <w:tcPr>
            <w:tcW w:w="9659" w:type="dxa"/>
            <w:tcBorders>
              <w:top w:val="nil"/>
              <w:left w:val="nil"/>
              <w:bottom w:val="nil"/>
              <w:right w:val="nil"/>
            </w:tcBorders>
            <w:shd w:val="clear" w:color="auto" w:fill="auto"/>
            <w:noWrap/>
            <w:vAlign w:val="center"/>
          </w:tcPr>
          <w:p w14:paraId="4622E062" w14:textId="77777777" w:rsidR="00A7795D" w:rsidRDefault="00000000">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color w:val="000000"/>
                <w:kern w:val="0"/>
                <w:sz w:val="22"/>
              </w:rPr>
              <w:t>5.</w:t>
            </w:r>
            <w:r>
              <w:rPr>
                <w:rFonts w:ascii="Times New Roman" w:eastAsia="楷体_GB2312" w:hAnsi="Times New Roman" w:cs="Times New Roman"/>
                <w:color w:val="000000"/>
                <w:kern w:val="0"/>
                <w:sz w:val="22"/>
              </w:rPr>
              <w:t>工伤保险基金收入增加主要是财政补贴收入增加。</w:t>
            </w:r>
          </w:p>
        </w:tc>
      </w:tr>
    </w:tbl>
    <w:p w14:paraId="7E0DA500" w14:textId="77777777" w:rsidR="00A7795D" w:rsidRDefault="00A7795D"/>
    <w:p w14:paraId="6C7FE9EF" w14:textId="77777777" w:rsidR="00A7795D" w:rsidRDefault="00A7795D">
      <w:pPr>
        <w:jc w:val="center"/>
        <w:rPr>
          <w:rFonts w:ascii="方正小标宋简体" w:eastAsia="方正小标宋简体" w:hAnsi="宋体"/>
          <w:kern w:val="0"/>
          <w:sz w:val="44"/>
          <w:szCs w:val="44"/>
        </w:rPr>
      </w:pPr>
    </w:p>
    <w:p w14:paraId="023E5643" w14:textId="77777777" w:rsidR="00A7795D" w:rsidRDefault="00000000">
      <w:pPr>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2019年社会保险基金预算支出决算表</w:t>
      </w:r>
    </w:p>
    <w:p w14:paraId="2C7FF320" w14:textId="77777777" w:rsidR="00A7795D" w:rsidRDefault="00000000">
      <w:pPr>
        <w:spacing w:afterLines="50" w:after="156" w:line="400" w:lineRule="exact"/>
        <w:rPr>
          <w:sz w:val="24"/>
          <w:szCs w:val="24"/>
        </w:rPr>
      </w:pPr>
      <w:r>
        <w:rPr>
          <w:rFonts w:ascii="楷体_GB2312" w:eastAsia="楷体_GB2312" w:hAnsi="宋体" w:hint="eastAsia"/>
          <w:kern w:val="0"/>
          <w:sz w:val="24"/>
          <w:szCs w:val="24"/>
        </w:rPr>
        <w:lastRenderedPageBreak/>
        <w:t>表十</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6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64"/>
        <w:gridCol w:w="1023"/>
        <w:gridCol w:w="1024"/>
        <w:gridCol w:w="1024"/>
        <w:gridCol w:w="1024"/>
        <w:gridCol w:w="1024"/>
        <w:gridCol w:w="1024"/>
      </w:tblGrid>
      <w:tr w:rsidR="00A7795D" w14:paraId="1A60EE35" w14:textId="77777777">
        <w:trPr>
          <w:trHeight w:val="1031"/>
          <w:tblHeader/>
          <w:jc w:val="center"/>
        </w:trPr>
        <w:tc>
          <w:tcPr>
            <w:tcW w:w="3464" w:type="dxa"/>
            <w:shd w:val="clear" w:color="auto" w:fill="auto"/>
            <w:vAlign w:val="center"/>
          </w:tcPr>
          <w:p w14:paraId="439EE19A"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项</w:t>
            </w:r>
            <w:r>
              <w:rPr>
                <w:rFonts w:ascii="黑体" w:eastAsia="黑体" w:hAnsi="黑体" w:cs="Times New Roman" w:hint="eastAsia"/>
                <w:color w:val="000000"/>
                <w:kern w:val="0"/>
                <w:sz w:val="24"/>
                <w:szCs w:val="24"/>
              </w:rPr>
              <w:t xml:space="preserve">     </w:t>
            </w:r>
            <w:r>
              <w:rPr>
                <w:rFonts w:ascii="黑体" w:eastAsia="黑体" w:hAnsi="黑体" w:cs="Times New Roman"/>
                <w:color w:val="000000"/>
                <w:kern w:val="0"/>
                <w:sz w:val="24"/>
                <w:szCs w:val="24"/>
              </w:rPr>
              <w:t xml:space="preserve">  目</w:t>
            </w:r>
          </w:p>
        </w:tc>
        <w:tc>
          <w:tcPr>
            <w:tcW w:w="1023" w:type="dxa"/>
            <w:shd w:val="clear" w:color="auto" w:fill="auto"/>
            <w:vAlign w:val="center"/>
          </w:tcPr>
          <w:p w14:paraId="4141ACA8"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年决算数</w:t>
            </w:r>
          </w:p>
        </w:tc>
        <w:tc>
          <w:tcPr>
            <w:tcW w:w="1024" w:type="dxa"/>
            <w:shd w:val="clear" w:color="auto" w:fill="auto"/>
            <w:vAlign w:val="center"/>
          </w:tcPr>
          <w:p w14:paraId="0F898F76"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w:t>
            </w:r>
          </w:p>
          <w:p w14:paraId="2B5160F5" w14:textId="77777777" w:rsidR="00A7795D" w:rsidRDefault="00000000">
            <w:pPr>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预算数</w:t>
            </w:r>
          </w:p>
        </w:tc>
        <w:tc>
          <w:tcPr>
            <w:tcW w:w="1024" w:type="dxa"/>
            <w:shd w:val="clear" w:color="auto" w:fill="auto"/>
            <w:vAlign w:val="center"/>
          </w:tcPr>
          <w:p w14:paraId="6C016E98"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年调整</w:t>
            </w:r>
          </w:p>
          <w:p w14:paraId="0DFCA406" w14:textId="77777777" w:rsidR="00A7795D" w:rsidRDefault="00000000">
            <w:pPr>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预算数</w:t>
            </w:r>
          </w:p>
        </w:tc>
        <w:tc>
          <w:tcPr>
            <w:tcW w:w="1024" w:type="dxa"/>
            <w:shd w:val="clear" w:color="auto" w:fill="auto"/>
            <w:vAlign w:val="center"/>
          </w:tcPr>
          <w:p w14:paraId="302D35C0"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完成</w:t>
            </w:r>
          </w:p>
          <w:p w14:paraId="5173C9BC"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调整</w:t>
            </w:r>
          </w:p>
          <w:p w14:paraId="620F19F8"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w:t>
            </w:r>
          </w:p>
        </w:tc>
        <w:tc>
          <w:tcPr>
            <w:tcW w:w="1024" w:type="dxa"/>
            <w:shd w:val="clear" w:color="auto" w:fill="auto"/>
            <w:vAlign w:val="center"/>
          </w:tcPr>
          <w:p w14:paraId="786435C7"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2018</w:t>
            </w:r>
            <w:r>
              <w:rPr>
                <w:rFonts w:ascii="黑体" w:eastAsia="黑体" w:hAnsi="黑体" w:cs="Times New Roman" w:hint="eastAsia"/>
                <w:color w:val="000000"/>
                <w:kern w:val="0"/>
                <w:sz w:val="24"/>
                <w:szCs w:val="24"/>
              </w:rPr>
              <w:t>年</w:t>
            </w:r>
          </w:p>
          <w:p w14:paraId="377008B5" w14:textId="77777777" w:rsidR="00A7795D" w:rsidRDefault="00000000">
            <w:pPr>
              <w:jc w:val="center"/>
              <w:rPr>
                <w:rFonts w:ascii="黑体" w:eastAsia="黑体" w:hAnsi="黑体" w:cs="Times New Roman"/>
                <w:color w:val="000000"/>
                <w:kern w:val="0"/>
                <w:sz w:val="24"/>
                <w:szCs w:val="24"/>
              </w:rPr>
            </w:pPr>
            <w:r>
              <w:rPr>
                <w:rFonts w:ascii="黑体" w:eastAsia="黑体" w:hAnsi="黑体" w:hint="eastAsia"/>
                <w:color w:val="000000"/>
                <w:kern w:val="0"/>
                <w:sz w:val="24"/>
                <w:szCs w:val="24"/>
              </w:rPr>
              <w:t>决算数</w:t>
            </w:r>
          </w:p>
        </w:tc>
        <w:tc>
          <w:tcPr>
            <w:tcW w:w="1024" w:type="dxa"/>
            <w:shd w:val="clear" w:color="auto" w:fill="auto"/>
            <w:vAlign w:val="center"/>
          </w:tcPr>
          <w:p w14:paraId="600AD381"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比上年±%</w:t>
            </w:r>
          </w:p>
        </w:tc>
      </w:tr>
      <w:tr w:rsidR="00A7795D" w14:paraId="6F7E9284" w14:textId="77777777">
        <w:trPr>
          <w:trHeight w:val="624"/>
          <w:jc w:val="center"/>
        </w:trPr>
        <w:tc>
          <w:tcPr>
            <w:tcW w:w="3464" w:type="dxa"/>
            <w:shd w:val="clear" w:color="auto" w:fill="auto"/>
            <w:noWrap/>
            <w:vAlign w:val="center"/>
          </w:tcPr>
          <w:p w14:paraId="139F21C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一、本级社会保险基金支出合计</w:t>
            </w:r>
          </w:p>
        </w:tc>
        <w:tc>
          <w:tcPr>
            <w:tcW w:w="1023" w:type="dxa"/>
            <w:shd w:val="clear" w:color="auto" w:fill="auto"/>
            <w:vAlign w:val="center"/>
          </w:tcPr>
          <w:p w14:paraId="5ADF7D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424629</w:t>
            </w:r>
          </w:p>
        </w:tc>
        <w:tc>
          <w:tcPr>
            <w:tcW w:w="1024" w:type="dxa"/>
            <w:shd w:val="clear" w:color="auto" w:fill="auto"/>
            <w:vAlign w:val="center"/>
          </w:tcPr>
          <w:p w14:paraId="4ADC7A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428509</w:t>
            </w:r>
          </w:p>
        </w:tc>
        <w:tc>
          <w:tcPr>
            <w:tcW w:w="1024" w:type="dxa"/>
            <w:shd w:val="clear" w:color="auto" w:fill="auto"/>
            <w:vAlign w:val="center"/>
          </w:tcPr>
          <w:p w14:paraId="07514C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441191</w:t>
            </w:r>
          </w:p>
        </w:tc>
        <w:tc>
          <w:tcPr>
            <w:tcW w:w="1024" w:type="dxa"/>
            <w:shd w:val="clear" w:color="auto" w:fill="auto"/>
            <w:noWrap/>
            <w:vAlign w:val="center"/>
          </w:tcPr>
          <w:p w14:paraId="54E973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96.2</w:t>
            </w:r>
          </w:p>
        </w:tc>
        <w:tc>
          <w:tcPr>
            <w:tcW w:w="1024" w:type="dxa"/>
            <w:shd w:val="clear" w:color="auto" w:fill="auto"/>
            <w:vAlign w:val="center"/>
          </w:tcPr>
          <w:p w14:paraId="1AEF99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365678</w:t>
            </w:r>
          </w:p>
        </w:tc>
        <w:tc>
          <w:tcPr>
            <w:tcW w:w="1024" w:type="dxa"/>
            <w:shd w:val="clear" w:color="auto" w:fill="auto"/>
            <w:noWrap/>
            <w:vAlign w:val="center"/>
          </w:tcPr>
          <w:p w14:paraId="74DA23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w:t>
            </w:r>
          </w:p>
        </w:tc>
      </w:tr>
      <w:tr w:rsidR="00A7795D" w14:paraId="3B21403E" w14:textId="77777777">
        <w:trPr>
          <w:trHeight w:val="624"/>
          <w:jc w:val="center"/>
        </w:trPr>
        <w:tc>
          <w:tcPr>
            <w:tcW w:w="3464" w:type="dxa"/>
            <w:shd w:val="clear" w:color="auto" w:fill="auto"/>
            <w:noWrap/>
            <w:vAlign w:val="center"/>
          </w:tcPr>
          <w:p w14:paraId="65C7BD2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其中：社会保险待遇支出</w:t>
            </w:r>
          </w:p>
        </w:tc>
        <w:tc>
          <w:tcPr>
            <w:tcW w:w="1023" w:type="dxa"/>
            <w:shd w:val="clear" w:color="auto" w:fill="auto"/>
            <w:vAlign w:val="center"/>
          </w:tcPr>
          <w:p w14:paraId="3AB13E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419482</w:t>
            </w:r>
          </w:p>
        </w:tc>
        <w:tc>
          <w:tcPr>
            <w:tcW w:w="1024" w:type="dxa"/>
            <w:shd w:val="clear" w:color="auto" w:fill="auto"/>
            <w:vAlign w:val="center"/>
          </w:tcPr>
          <w:p w14:paraId="3CB724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422291</w:t>
            </w:r>
          </w:p>
        </w:tc>
        <w:tc>
          <w:tcPr>
            <w:tcW w:w="1024" w:type="dxa"/>
            <w:shd w:val="clear" w:color="auto" w:fill="auto"/>
            <w:vAlign w:val="center"/>
          </w:tcPr>
          <w:p w14:paraId="590A47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7A65BA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vAlign w:val="center"/>
          </w:tcPr>
          <w:p w14:paraId="2BA68D9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358070</w:t>
            </w:r>
          </w:p>
        </w:tc>
        <w:tc>
          <w:tcPr>
            <w:tcW w:w="1024" w:type="dxa"/>
            <w:shd w:val="clear" w:color="auto" w:fill="auto"/>
            <w:noWrap/>
            <w:vAlign w:val="center"/>
          </w:tcPr>
          <w:p w14:paraId="2F9325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4B7874" w14:textId="77777777">
        <w:trPr>
          <w:trHeight w:val="624"/>
          <w:jc w:val="center"/>
        </w:trPr>
        <w:tc>
          <w:tcPr>
            <w:tcW w:w="3464" w:type="dxa"/>
            <w:shd w:val="clear" w:color="auto" w:fill="auto"/>
            <w:noWrap/>
            <w:vAlign w:val="center"/>
          </w:tcPr>
          <w:p w14:paraId="05AA6F0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转移支出</w:t>
            </w:r>
          </w:p>
        </w:tc>
        <w:tc>
          <w:tcPr>
            <w:tcW w:w="1023" w:type="dxa"/>
            <w:shd w:val="clear" w:color="auto" w:fill="auto"/>
            <w:vAlign w:val="center"/>
          </w:tcPr>
          <w:p w14:paraId="767143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2184</w:t>
            </w:r>
          </w:p>
        </w:tc>
        <w:tc>
          <w:tcPr>
            <w:tcW w:w="1024" w:type="dxa"/>
            <w:shd w:val="clear" w:color="auto" w:fill="auto"/>
            <w:vAlign w:val="center"/>
          </w:tcPr>
          <w:p w14:paraId="7227BF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2882</w:t>
            </w:r>
          </w:p>
        </w:tc>
        <w:tc>
          <w:tcPr>
            <w:tcW w:w="1024" w:type="dxa"/>
            <w:shd w:val="clear" w:color="auto" w:fill="auto"/>
            <w:vAlign w:val="center"/>
          </w:tcPr>
          <w:p w14:paraId="79E556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E2BFF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vAlign w:val="center"/>
          </w:tcPr>
          <w:p w14:paraId="290791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2536</w:t>
            </w:r>
          </w:p>
        </w:tc>
        <w:tc>
          <w:tcPr>
            <w:tcW w:w="1024" w:type="dxa"/>
            <w:shd w:val="clear" w:color="auto" w:fill="auto"/>
            <w:noWrap/>
            <w:vAlign w:val="center"/>
          </w:tcPr>
          <w:p w14:paraId="226B95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208AEAC" w14:textId="77777777">
        <w:trPr>
          <w:trHeight w:val="624"/>
          <w:jc w:val="center"/>
        </w:trPr>
        <w:tc>
          <w:tcPr>
            <w:tcW w:w="3464" w:type="dxa"/>
            <w:shd w:val="clear" w:color="auto" w:fill="auto"/>
            <w:noWrap/>
            <w:vAlign w:val="center"/>
          </w:tcPr>
          <w:p w14:paraId="2E58A69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上解上级支出</w:t>
            </w:r>
          </w:p>
        </w:tc>
        <w:tc>
          <w:tcPr>
            <w:tcW w:w="1023" w:type="dxa"/>
            <w:shd w:val="clear" w:color="auto" w:fill="auto"/>
            <w:vAlign w:val="center"/>
          </w:tcPr>
          <w:p w14:paraId="19FB24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2963</w:t>
            </w:r>
          </w:p>
        </w:tc>
        <w:tc>
          <w:tcPr>
            <w:tcW w:w="1024" w:type="dxa"/>
            <w:shd w:val="clear" w:color="auto" w:fill="auto"/>
            <w:vAlign w:val="center"/>
          </w:tcPr>
          <w:p w14:paraId="52A9A23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3336</w:t>
            </w:r>
          </w:p>
        </w:tc>
        <w:tc>
          <w:tcPr>
            <w:tcW w:w="1024" w:type="dxa"/>
            <w:shd w:val="clear" w:color="auto" w:fill="auto"/>
            <w:vAlign w:val="center"/>
          </w:tcPr>
          <w:p w14:paraId="50C09C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08458A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vAlign w:val="center"/>
          </w:tcPr>
          <w:p w14:paraId="6ECC27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5072</w:t>
            </w:r>
          </w:p>
        </w:tc>
        <w:tc>
          <w:tcPr>
            <w:tcW w:w="1024" w:type="dxa"/>
            <w:shd w:val="clear" w:color="auto" w:fill="auto"/>
            <w:noWrap/>
            <w:vAlign w:val="center"/>
          </w:tcPr>
          <w:p w14:paraId="2903CE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2817044" w14:textId="77777777">
        <w:trPr>
          <w:trHeight w:val="624"/>
          <w:jc w:val="center"/>
        </w:trPr>
        <w:tc>
          <w:tcPr>
            <w:tcW w:w="3464" w:type="dxa"/>
            <w:shd w:val="clear" w:color="auto" w:fill="auto"/>
            <w:noWrap/>
            <w:vAlign w:val="center"/>
          </w:tcPr>
          <w:p w14:paraId="7221C3A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（一）企业职工基本养老保险基金支出</w:t>
            </w:r>
          </w:p>
        </w:tc>
        <w:tc>
          <w:tcPr>
            <w:tcW w:w="1023" w:type="dxa"/>
            <w:shd w:val="clear" w:color="auto" w:fill="auto"/>
            <w:vAlign w:val="center"/>
          </w:tcPr>
          <w:p w14:paraId="145C40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225865</w:t>
            </w:r>
          </w:p>
        </w:tc>
        <w:tc>
          <w:tcPr>
            <w:tcW w:w="1024" w:type="dxa"/>
            <w:shd w:val="clear" w:color="auto" w:fill="auto"/>
            <w:vAlign w:val="center"/>
          </w:tcPr>
          <w:p w14:paraId="32111C5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227615</w:t>
            </w:r>
          </w:p>
        </w:tc>
        <w:tc>
          <w:tcPr>
            <w:tcW w:w="1024" w:type="dxa"/>
            <w:shd w:val="clear" w:color="auto" w:fill="auto"/>
            <w:vAlign w:val="center"/>
          </w:tcPr>
          <w:p w14:paraId="5579209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227615</w:t>
            </w:r>
          </w:p>
        </w:tc>
        <w:tc>
          <w:tcPr>
            <w:tcW w:w="1024" w:type="dxa"/>
            <w:shd w:val="clear" w:color="auto" w:fill="auto"/>
            <w:noWrap/>
            <w:vAlign w:val="center"/>
          </w:tcPr>
          <w:p w14:paraId="22E49C7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99.2</w:t>
            </w:r>
          </w:p>
        </w:tc>
        <w:tc>
          <w:tcPr>
            <w:tcW w:w="1024" w:type="dxa"/>
            <w:shd w:val="clear" w:color="auto" w:fill="auto"/>
            <w:vAlign w:val="center"/>
          </w:tcPr>
          <w:p w14:paraId="3753905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204182</w:t>
            </w:r>
          </w:p>
        </w:tc>
        <w:tc>
          <w:tcPr>
            <w:tcW w:w="1024" w:type="dxa"/>
            <w:shd w:val="clear" w:color="auto" w:fill="auto"/>
            <w:noWrap/>
            <w:vAlign w:val="center"/>
          </w:tcPr>
          <w:p w14:paraId="1BD557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r>
      <w:tr w:rsidR="00A7795D" w14:paraId="7D91FA16" w14:textId="77777777">
        <w:trPr>
          <w:trHeight w:val="624"/>
          <w:jc w:val="center"/>
        </w:trPr>
        <w:tc>
          <w:tcPr>
            <w:tcW w:w="3464" w:type="dxa"/>
            <w:shd w:val="clear" w:color="auto" w:fill="auto"/>
            <w:noWrap/>
            <w:vAlign w:val="center"/>
          </w:tcPr>
          <w:p w14:paraId="1ABCD31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其中：基本养老金支出</w:t>
            </w:r>
          </w:p>
        </w:tc>
        <w:tc>
          <w:tcPr>
            <w:tcW w:w="1023" w:type="dxa"/>
            <w:shd w:val="clear" w:color="auto" w:fill="auto"/>
            <w:vAlign w:val="center"/>
          </w:tcPr>
          <w:p w14:paraId="58FC0DB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218984</w:t>
            </w:r>
          </w:p>
        </w:tc>
        <w:tc>
          <w:tcPr>
            <w:tcW w:w="1024" w:type="dxa"/>
            <w:shd w:val="clear" w:color="auto" w:fill="auto"/>
            <w:vAlign w:val="center"/>
          </w:tcPr>
          <w:p w14:paraId="58A84F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220665</w:t>
            </w:r>
          </w:p>
        </w:tc>
        <w:tc>
          <w:tcPr>
            <w:tcW w:w="1024" w:type="dxa"/>
            <w:shd w:val="clear" w:color="auto" w:fill="auto"/>
            <w:vAlign w:val="center"/>
          </w:tcPr>
          <w:p w14:paraId="4BF13A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006A78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0F9275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195728</w:t>
            </w:r>
          </w:p>
        </w:tc>
        <w:tc>
          <w:tcPr>
            <w:tcW w:w="1024" w:type="dxa"/>
            <w:shd w:val="clear" w:color="auto" w:fill="auto"/>
            <w:noWrap/>
            <w:vAlign w:val="center"/>
          </w:tcPr>
          <w:p w14:paraId="009F62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92D1D3" w14:textId="77777777">
        <w:trPr>
          <w:trHeight w:val="624"/>
          <w:jc w:val="center"/>
        </w:trPr>
        <w:tc>
          <w:tcPr>
            <w:tcW w:w="3464" w:type="dxa"/>
            <w:shd w:val="clear" w:color="auto" w:fill="auto"/>
            <w:noWrap/>
            <w:vAlign w:val="center"/>
          </w:tcPr>
          <w:p w14:paraId="643407A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丧葬抚恤补助</w:t>
            </w:r>
          </w:p>
        </w:tc>
        <w:tc>
          <w:tcPr>
            <w:tcW w:w="1023" w:type="dxa"/>
            <w:shd w:val="clear" w:color="auto" w:fill="auto"/>
            <w:vAlign w:val="center"/>
          </w:tcPr>
          <w:p w14:paraId="3B1778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1794</w:t>
            </w:r>
          </w:p>
        </w:tc>
        <w:tc>
          <w:tcPr>
            <w:tcW w:w="1024" w:type="dxa"/>
            <w:shd w:val="clear" w:color="auto" w:fill="auto"/>
            <w:vAlign w:val="center"/>
          </w:tcPr>
          <w:p w14:paraId="0E6B1C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1645</w:t>
            </w:r>
          </w:p>
        </w:tc>
        <w:tc>
          <w:tcPr>
            <w:tcW w:w="1024" w:type="dxa"/>
            <w:shd w:val="clear" w:color="auto" w:fill="auto"/>
            <w:vAlign w:val="center"/>
          </w:tcPr>
          <w:p w14:paraId="3E233B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8BC5C4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1D2C3B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1521</w:t>
            </w:r>
          </w:p>
        </w:tc>
        <w:tc>
          <w:tcPr>
            <w:tcW w:w="1024" w:type="dxa"/>
            <w:shd w:val="clear" w:color="auto" w:fill="auto"/>
            <w:noWrap/>
            <w:vAlign w:val="center"/>
          </w:tcPr>
          <w:p w14:paraId="44E22AD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2ABCBF9" w14:textId="77777777">
        <w:trPr>
          <w:trHeight w:val="624"/>
          <w:jc w:val="center"/>
        </w:trPr>
        <w:tc>
          <w:tcPr>
            <w:tcW w:w="3464" w:type="dxa"/>
            <w:shd w:val="clear" w:color="auto" w:fill="auto"/>
            <w:noWrap/>
            <w:vAlign w:val="center"/>
          </w:tcPr>
          <w:p w14:paraId="2288635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转移支出</w:t>
            </w:r>
          </w:p>
        </w:tc>
        <w:tc>
          <w:tcPr>
            <w:tcW w:w="1023" w:type="dxa"/>
            <w:shd w:val="clear" w:color="auto" w:fill="auto"/>
            <w:vAlign w:val="center"/>
          </w:tcPr>
          <w:p w14:paraId="6557083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1890</w:t>
            </w:r>
          </w:p>
        </w:tc>
        <w:tc>
          <w:tcPr>
            <w:tcW w:w="1024" w:type="dxa"/>
            <w:shd w:val="clear" w:color="auto" w:fill="auto"/>
            <w:vAlign w:val="center"/>
          </w:tcPr>
          <w:p w14:paraId="56E243F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1798</w:t>
            </w:r>
          </w:p>
        </w:tc>
        <w:tc>
          <w:tcPr>
            <w:tcW w:w="1024" w:type="dxa"/>
            <w:shd w:val="clear" w:color="auto" w:fill="auto"/>
            <w:vAlign w:val="center"/>
          </w:tcPr>
          <w:p w14:paraId="415691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310C76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4638DE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1721</w:t>
            </w:r>
          </w:p>
        </w:tc>
        <w:tc>
          <w:tcPr>
            <w:tcW w:w="1024" w:type="dxa"/>
            <w:shd w:val="clear" w:color="auto" w:fill="auto"/>
            <w:noWrap/>
            <w:vAlign w:val="center"/>
          </w:tcPr>
          <w:p w14:paraId="0EB78D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43BCA2" w14:textId="77777777">
        <w:trPr>
          <w:trHeight w:val="624"/>
          <w:jc w:val="center"/>
        </w:trPr>
        <w:tc>
          <w:tcPr>
            <w:tcW w:w="3464" w:type="dxa"/>
            <w:shd w:val="clear" w:color="auto" w:fill="auto"/>
            <w:noWrap/>
            <w:vAlign w:val="center"/>
          </w:tcPr>
          <w:p w14:paraId="03BCE08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上解上级支出</w:t>
            </w:r>
          </w:p>
        </w:tc>
        <w:tc>
          <w:tcPr>
            <w:tcW w:w="1023" w:type="dxa"/>
            <w:shd w:val="clear" w:color="auto" w:fill="auto"/>
            <w:vAlign w:val="center"/>
          </w:tcPr>
          <w:p w14:paraId="7FFE896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2963</w:t>
            </w:r>
          </w:p>
        </w:tc>
        <w:tc>
          <w:tcPr>
            <w:tcW w:w="1024" w:type="dxa"/>
            <w:shd w:val="clear" w:color="auto" w:fill="auto"/>
            <w:vAlign w:val="center"/>
          </w:tcPr>
          <w:p w14:paraId="62EA705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3336</w:t>
            </w:r>
          </w:p>
        </w:tc>
        <w:tc>
          <w:tcPr>
            <w:tcW w:w="1024" w:type="dxa"/>
            <w:shd w:val="clear" w:color="auto" w:fill="auto"/>
            <w:vAlign w:val="center"/>
          </w:tcPr>
          <w:p w14:paraId="56E482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1769EB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557F2C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5072</w:t>
            </w:r>
          </w:p>
        </w:tc>
        <w:tc>
          <w:tcPr>
            <w:tcW w:w="1024" w:type="dxa"/>
            <w:shd w:val="clear" w:color="auto" w:fill="auto"/>
            <w:noWrap/>
            <w:vAlign w:val="center"/>
          </w:tcPr>
          <w:p w14:paraId="0AD3BE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96E82F0" w14:textId="77777777">
        <w:trPr>
          <w:trHeight w:val="624"/>
          <w:jc w:val="center"/>
        </w:trPr>
        <w:tc>
          <w:tcPr>
            <w:tcW w:w="3464" w:type="dxa"/>
            <w:shd w:val="clear" w:color="auto" w:fill="auto"/>
            <w:noWrap/>
            <w:vAlign w:val="center"/>
          </w:tcPr>
          <w:p w14:paraId="59A896E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其他基本养老保险基金支出</w:t>
            </w:r>
          </w:p>
        </w:tc>
        <w:tc>
          <w:tcPr>
            <w:tcW w:w="1023" w:type="dxa"/>
            <w:shd w:val="clear" w:color="auto" w:fill="auto"/>
            <w:vAlign w:val="center"/>
          </w:tcPr>
          <w:p w14:paraId="33B0EB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w:t>
            </w:r>
          </w:p>
        </w:tc>
        <w:tc>
          <w:tcPr>
            <w:tcW w:w="1024" w:type="dxa"/>
            <w:shd w:val="clear" w:color="auto" w:fill="auto"/>
            <w:vAlign w:val="center"/>
          </w:tcPr>
          <w:p w14:paraId="254031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24" w:type="dxa"/>
            <w:shd w:val="clear" w:color="auto" w:fill="auto"/>
            <w:vAlign w:val="center"/>
          </w:tcPr>
          <w:p w14:paraId="2AA5D8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378287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258F63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1024" w:type="dxa"/>
            <w:shd w:val="clear" w:color="auto" w:fill="auto"/>
            <w:noWrap/>
            <w:vAlign w:val="center"/>
          </w:tcPr>
          <w:p w14:paraId="08F992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CA773A" w14:textId="77777777">
        <w:trPr>
          <w:trHeight w:val="624"/>
          <w:jc w:val="center"/>
        </w:trPr>
        <w:tc>
          <w:tcPr>
            <w:tcW w:w="3464" w:type="dxa"/>
            <w:shd w:val="clear" w:color="auto" w:fill="auto"/>
            <w:noWrap/>
            <w:vAlign w:val="center"/>
          </w:tcPr>
          <w:p w14:paraId="4FA231C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（二）城乡居民基本养老保险基金支出</w:t>
            </w:r>
          </w:p>
        </w:tc>
        <w:tc>
          <w:tcPr>
            <w:tcW w:w="1023" w:type="dxa"/>
            <w:shd w:val="clear" w:color="auto" w:fill="auto"/>
            <w:vAlign w:val="center"/>
          </w:tcPr>
          <w:p w14:paraId="1C5BFA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26622</w:t>
            </w:r>
          </w:p>
        </w:tc>
        <w:tc>
          <w:tcPr>
            <w:tcW w:w="1024" w:type="dxa"/>
            <w:shd w:val="clear" w:color="auto" w:fill="auto"/>
            <w:vAlign w:val="center"/>
          </w:tcPr>
          <w:p w14:paraId="0FA039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26398</w:t>
            </w:r>
          </w:p>
        </w:tc>
        <w:tc>
          <w:tcPr>
            <w:tcW w:w="1024" w:type="dxa"/>
            <w:shd w:val="clear" w:color="auto" w:fill="auto"/>
            <w:vAlign w:val="center"/>
          </w:tcPr>
          <w:p w14:paraId="10D7E3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26398</w:t>
            </w:r>
          </w:p>
        </w:tc>
        <w:tc>
          <w:tcPr>
            <w:tcW w:w="1024" w:type="dxa"/>
            <w:shd w:val="clear" w:color="auto" w:fill="auto"/>
            <w:noWrap/>
            <w:vAlign w:val="center"/>
          </w:tcPr>
          <w:p w14:paraId="454212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100.8</w:t>
            </w:r>
          </w:p>
        </w:tc>
        <w:tc>
          <w:tcPr>
            <w:tcW w:w="1024" w:type="dxa"/>
            <w:shd w:val="clear" w:color="auto" w:fill="auto"/>
            <w:vAlign w:val="center"/>
          </w:tcPr>
          <w:p w14:paraId="12C06D1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24253</w:t>
            </w:r>
          </w:p>
        </w:tc>
        <w:tc>
          <w:tcPr>
            <w:tcW w:w="1024" w:type="dxa"/>
            <w:shd w:val="clear" w:color="auto" w:fill="auto"/>
            <w:noWrap/>
            <w:vAlign w:val="center"/>
          </w:tcPr>
          <w:p w14:paraId="7B26DB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w:t>
            </w:r>
          </w:p>
        </w:tc>
      </w:tr>
      <w:tr w:rsidR="00A7795D" w14:paraId="6E3BCD0C" w14:textId="77777777">
        <w:trPr>
          <w:trHeight w:val="624"/>
          <w:jc w:val="center"/>
        </w:trPr>
        <w:tc>
          <w:tcPr>
            <w:tcW w:w="3464" w:type="dxa"/>
            <w:shd w:val="clear" w:color="auto" w:fill="auto"/>
            <w:noWrap/>
            <w:vAlign w:val="center"/>
          </w:tcPr>
          <w:p w14:paraId="1E4CB16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其中：保险待遇支出</w:t>
            </w:r>
          </w:p>
        </w:tc>
        <w:tc>
          <w:tcPr>
            <w:tcW w:w="1023" w:type="dxa"/>
            <w:shd w:val="clear" w:color="auto" w:fill="auto"/>
            <w:vAlign w:val="center"/>
          </w:tcPr>
          <w:p w14:paraId="7F3DB0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26402</w:t>
            </w:r>
          </w:p>
        </w:tc>
        <w:tc>
          <w:tcPr>
            <w:tcW w:w="1024" w:type="dxa"/>
            <w:shd w:val="clear" w:color="auto" w:fill="auto"/>
            <w:vAlign w:val="center"/>
          </w:tcPr>
          <w:p w14:paraId="7CB29F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25798</w:t>
            </w:r>
          </w:p>
        </w:tc>
        <w:tc>
          <w:tcPr>
            <w:tcW w:w="1024" w:type="dxa"/>
            <w:shd w:val="clear" w:color="auto" w:fill="auto"/>
            <w:vAlign w:val="center"/>
          </w:tcPr>
          <w:p w14:paraId="6BA849A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321EFD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9F9F7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23946</w:t>
            </w:r>
          </w:p>
        </w:tc>
        <w:tc>
          <w:tcPr>
            <w:tcW w:w="1024" w:type="dxa"/>
            <w:shd w:val="clear" w:color="auto" w:fill="auto"/>
            <w:noWrap/>
            <w:vAlign w:val="center"/>
          </w:tcPr>
          <w:p w14:paraId="358C9B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F58D2D6" w14:textId="77777777">
        <w:trPr>
          <w:trHeight w:val="624"/>
          <w:jc w:val="center"/>
        </w:trPr>
        <w:tc>
          <w:tcPr>
            <w:tcW w:w="3464" w:type="dxa"/>
            <w:shd w:val="clear" w:color="auto" w:fill="auto"/>
            <w:noWrap/>
            <w:vAlign w:val="center"/>
          </w:tcPr>
          <w:p w14:paraId="073649D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转移支出</w:t>
            </w:r>
          </w:p>
        </w:tc>
        <w:tc>
          <w:tcPr>
            <w:tcW w:w="1023" w:type="dxa"/>
            <w:shd w:val="clear" w:color="auto" w:fill="auto"/>
            <w:vAlign w:val="center"/>
          </w:tcPr>
          <w:p w14:paraId="48BB4F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1024" w:type="dxa"/>
            <w:shd w:val="clear" w:color="auto" w:fill="auto"/>
            <w:vAlign w:val="center"/>
          </w:tcPr>
          <w:p w14:paraId="54EA0E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024" w:type="dxa"/>
            <w:shd w:val="clear" w:color="auto" w:fill="auto"/>
            <w:vAlign w:val="center"/>
          </w:tcPr>
          <w:p w14:paraId="3242F2F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4D6FFD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5C5500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w:t>
            </w:r>
          </w:p>
        </w:tc>
        <w:tc>
          <w:tcPr>
            <w:tcW w:w="1024" w:type="dxa"/>
            <w:shd w:val="clear" w:color="auto" w:fill="auto"/>
            <w:noWrap/>
            <w:vAlign w:val="center"/>
          </w:tcPr>
          <w:p w14:paraId="44139C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80D61F0" w14:textId="77777777">
        <w:trPr>
          <w:trHeight w:val="624"/>
          <w:jc w:val="center"/>
        </w:trPr>
        <w:tc>
          <w:tcPr>
            <w:tcW w:w="3464" w:type="dxa"/>
            <w:shd w:val="clear" w:color="auto" w:fill="auto"/>
            <w:noWrap/>
            <w:vAlign w:val="center"/>
          </w:tcPr>
          <w:p w14:paraId="4D9D2E7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其他居民基本养老保险基金支出</w:t>
            </w:r>
          </w:p>
        </w:tc>
        <w:tc>
          <w:tcPr>
            <w:tcW w:w="1023" w:type="dxa"/>
            <w:shd w:val="clear" w:color="auto" w:fill="auto"/>
            <w:vAlign w:val="center"/>
          </w:tcPr>
          <w:p w14:paraId="220C53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vAlign w:val="center"/>
          </w:tcPr>
          <w:p w14:paraId="4DDC54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vAlign w:val="center"/>
          </w:tcPr>
          <w:p w14:paraId="1898EC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3DAC14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0D9327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16C05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F6A9887" w14:textId="77777777">
        <w:trPr>
          <w:trHeight w:val="624"/>
          <w:jc w:val="center"/>
        </w:trPr>
        <w:tc>
          <w:tcPr>
            <w:tcW w:w="3464" w:type="dxa"/>
            <w:shd w:val="clear" w:color="auto" w:fill="auto"/>
            <w:noWrap/>
            <w:vAlign w:val="center"/>
          </w:tcPr>
          <w:p w14:paraId="0472E85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（三）机关事业单位基本养老保险基金支出</w:t>
            </w:r>
          </w:p>
        </w:tc>
        <w:tc>
          <w:tcPr>
            <w:tcW w:w="1023" w:type="dxa"/>
            <w:shd w:val="clear" w:color="auto" w:fill="auto"/>
            <w:vAlign w:val="center"/>
          </w:tcPr>
          <w:p w14:paraId="474815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55599</w:t>
            </w:r>
          </w:p>
        </w:tc>
        <w:tc>
          <w:tcPr>
            <w:tcW w:w="1024" w:type="dxa"/>
            <w:shd w:val="clear" w:color="auto" w:fill="auto"/>
            <w:vAlign w:val="center"/>
          </w:tcPr>
          <w:p w14:paraId="3364AC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55124</w:t>
            </w:r>
          </w:p>
        </w:tc>
        <w:tc>
          <w:tcPr>
            <w:tcW w:w="1024" w:type="dxa"/>
            <w:shd w:val="clear" w:color="auto" w:fill="auto"/>
            <w:vAlign w:val="center"/>
          </w:tcPr>
          <w:p w14:paraId="383563B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55882</w:t>
            </w:r>
          </w:p>
        </w:tc>
        <w:tc>
          <w:tcPr>
            <w:tcW w:w="1024" w:type="dxa"/>
            <w:shd w:val="clear" w:color="auto" w:fill="auto"/>
            <w:noWrap/>
            <w:vAlign w:val="center"/>
          </w:tcPr>
          <w:p w14:paraId="734068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99.5</w:t>
            </w:r>
          </w:p>
        </w:tc>
        <w:tc>
          <w:tcPr>
            <w:tcW w:w="1024" w:type="dxa"/>
            <w:shd w:val="clear" w:color="auto" w:fill="auto"/>
            <w:vAlign w:val="center"/>
          </w:tcPr>
          <w:p w14:paraId="09019F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52199</w:t>
            </w:r>
          </w:p>
        </w:tc>
        <w:tc>
          <w:tcPr>
            <w:tcW w:w="1024" w:type="dxa"/>
            <w:shd w:val="clear" w:color="auto" w:fill="auto"/>
            <w:noWrap/>
            <w:vAlign w:val="center"/>
          </w:tcPr>
          <w:p w14:paraId="1E5289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r>
      <w:tr w:rsidR="00A7795D" w14:paraId="479C53CD" w14:textId="77777777">
        <w:trPr>
          <w:trHeight w:val="624"/>
          <w:jc w:val="center"/>
        </w:trPr>
        <w:tc>
          <w:tcPr>
            <w:tcW w:w="3464" w:type="dxa"/>
            <w:shd w:val="clear" w:color="auto" w:fill="auto"/>
            <w:noWrap/>
            <w:vAlign w:val="center"/>
          </w:tcPr>
          <w:p w14:paraId="176A646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其中：基本养老金支出</w:t>
            </w:r>
          </w:p>
        </w:tc>
        <w:tc>
          <w:tcPr>
            <w:tcW w:w="1023" w:type="dxa"/>
            <w:shd w:val="clear" w:color="auto" w:fill="auto"/>
            <w:vAlign w:val="center"/>
          </w:tcPr>
          <w:p w14:paraId="679AE3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55518</w:t>
            </w:r>
          </w:p>
        </w:tc>
        <w:tc>
          <w:tcPr>
            <w:tcW w:w="1024" w:type="dxa"/>
            <w:shd w:val="clear" w:color="auto" w:fill="auto"/>
            <w:vAlign w:val="center"/>
          </w:tcPr>
          <w:p w14:paraId="3C09A5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54640</w:t>
            </w:r>
          </w:p>
        </w:tc>
        <w:tc>
          <w:tcPr>
            <w:tcW w:w="1024" w:type="dxa"/>
            <w:shd w:val="clear" w:color="auto" w:fill="auto"/>
            <w:vAlign w:val="center"/>
          </w:tcPr>
          <w:p w14:paraId="5931AB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1942B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0C452A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51691</w:t>
            </w:r>
          </w:p>
        </w:tc>
        <w:tc>
          <w:tcPr>
            <w:tcW w:w="1024" w:type="dxa"/>
            <w:shd w:val="clear" w:color="auto" w:fill="auto"/>
            <w:noWrap/>
            <w:vAlign w:val="center"/>
          </w:tcPr>
          <w:p w14:paraId="5489DA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0090F3" w14:textId="77777777">
        <w:trPr>
          <w:trHeight w:val="624"/>
          <w:jc w:val="center"/>
        </w:trPr>
        <w:tc>
          <w:tcPr>
            <w:tcW w:w="3464" w:type="dxa"/>
            <w:shd w:val="clear" w:color="auto" w:fill="auto"/>
            <w:noWrap/>
            <w:vAlign w:val="center"/>
          </w:tcPr>
          <w:p w14:paraId="5347AB1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丧葬抚恤补助支出</w:t>
            </w:r>
          </w:p>
        </w:tc>
        <w:tc>
          <w:tcPr>
            <w:tcW w:w="1023" w:type="dxa"/>
            <w:shd w:val="clear" w:color="auto" w:fill="auto"/>
            <w:vAlign w:val="center"/>
          </w:tcPr>
          <w:p w14:paraId="7F7ADC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24" w:type="dxa"/>
            <w:shd w:val="clear" w:color="auto" w:fill="auto"/>
            <w:vAlign w:val="center"/>
          </w:tcPr>
          <w:p w14:paraId="276285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vAlign w:val="center"/>
          </w:tcPr>
          <w:p w14:paraId="09A6D3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014D0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199A05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44DAD3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8BD053" w14:textId="77777777">
        <w:trPr>
          <w:trHeight w:val="624"/>
          <w:jc w:val="center"/>
        </w:trPr>
        <w:tc>
          <w:tcPr>
            <w:tcW w:w="3464" w:type="dxa"/>
            <w:shd w:val="clear" w:color="auto" w:fill="auto"/>
            <w:noWrap/>
            <w:vAlign w:val="center"/>
          </w:tcPr>
          <w:p w14:paraId="22C5850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转移支出</w:t>
            </w:r>
          </w:p>
        </w:tc>
        <w:tc>
          <w:tcPr>
            <w:tcW w:w="1023" w:type="dxa"/>
            <w:shd w:val="clear" w:color="auto" w:fill="auto"/>
            <w:vAlign w:val="center"/>
          </w:tcPr>
          <w:p w14:paraId="0E8E4E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024" w:type="dxa"/>
            <w:shd w:val="clear" w:color="auto" w:fill="auto"/>
            <w:vAlign w:val="center"/>
          </w:tcPr>
          <w:p w14:paraId="0468DA6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484</w:t>
            </w:r>
          </w:p>
        </w:tc>
        <w:tc>
          <w:tcPr>
            <w:tcW w:w="1024" w:type="dxa"/>
            <w:shd w:val="clear" w:color="auto" w:fill="auto"/>
            <w:vAlign w:val="center"/>
          </w:tcPr>
          <w:p w14:paraId="458F97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30B134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1925949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1024" w:type="dxa"/>
            <w:shd w:val="clear" w:color="auto" w:fill="auto"/>
            <w:noWrap/>
            <w:vAlign w:val="center"/>
          </w:tcPr>
          <w:p w14:paraId="51C200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F2F1F51" w14:textId="77777777">
        <w:trPr>
          <w:trHeight w:val="624"/>
          <w:jc w:val="center"/>
        </w:trPr>
        <w:tc>
          <w:tcPr>
            <w:tcW w:w="3464" w:type="dxa"/>
            <w:shd w:val="clear" w:color="auto" w:fill="auto"/>
            <w:noWrap/>
            <w:vAlign w:val="center"/>
          </w:tcPr>
          <w:p w14:paraId="00C3CDE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（四）职工基本医疗保险基金支出</w:t>
            </w:r>
          </w:p>
        </w:tc>
        <w:tc>
          <w:tcPr>
            <w:tcW w:w="1023" w:type="dxa"/>
            <w:shd w:val="clear" w:color="auto" w:fill="auto"/>
            <w:vAlign w:val="center"/>
          </w:tcPr>
          <w:p w14:paraId="72BFEB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44427</w:t>
            </w:r>
          </w:p>
        </w:tc>
        <w:tc>
          <w:tcPr>
            <w:tcW w:w="1024" w:type="dxa"/>
            <w:shd w:val="clear" w:color="auto" w:fill="auto"/>
            <w:vAlign w:val="center"/>
          </w:tcPr>
          <w:p w14:paraId="47C4A2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49851</w:t>
            </w:r>
          </w:p>
        </w:tc>
        <w:tc>
          <w:tcPr>
            <w:tcW w:w="1024" w:type="dxa"/>
            <w:shd w:val="clear" w:color="auto" w:fill="auto"/>
            <w:vAlign w:val="center"/>
          </w:tcPr>
          <w:p w14:paraId="5DAA88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49851</w:t>
            </w:r>
          </w:p>
        </w:tc>
        <w:tc>
          <w:tcPr>
            <w:tcW w:w="1024" w:type="dxa"/>
            <w:shd w:val="clear" w:color="auto" w:fill="auto"/>
            <w:noWrap/>
            <w:vAlign w:val="center"/>
          </w:tcPr>
          <w:p w14:paraId="7241B2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89.1</w:t>
            </w:r>
          </w:p>
        </w:tc>
        <w:tc>
          <w:tcPr>
            <w:tcW w:w="1024" w:type="dxa"/>
            <w:shd w:val="clear" w:color="auto" w:fill="auto"/>
            <w:vAlign w:val="center"/>
          </w:tcPr>
          <w:p w14:paraId="5D72EC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35225</w:t>
            </w:r>
          </w:p>
        </w:tc>
        <w:tc>
          <w:tcPr>
            <w:tcW w:w="1024" w:type="dxa"/>
            <w:shd w:val="clear" w:color="auto" w:fill="auto"/>
            <w:noWrap/>
            <w:vAlign w:val="center"/>
          </w:tcPr>
          <w:p w14:paraId="1CE318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r>
      <w:tr w:rsidR="00A7795D" w14:paraId="68C6179A" w14:textId="77777777">
        <w:trPr>
          <w:trHeight w:val="624"/>
          <w:jc w:val="center"/>
        </w:trPr>
        <w:tc>
          <w:tcPr>
            <w:tcW w:w="3464" w:type="dxa"/>
            <w:shd w:val="clear" w:color="auto" w:fill="auto"/>
            <w:noWrap/>
            <w:vAlign w:val="center"/>
          </w:tcPr>
          <w:p w14:paraId="5DD1513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其中：职工基本医疗保险统筹基金</w:t>
            </w:r>
          </w:p>
        </w:tc>
        <w:tc>
          <w:tcPr>
            <w:tcW w:w="1023" w:type="dxa"/>
            <w:shd w:val="clear" w:color="auto" w:fill="auto"/>
            <w:vAlign w:val="center"/>
          </w:tcPr>
          <w:p w14:paraId="4224E5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28309</w:t>
            </w:r>
          </w:p>
        </w:tc>
        <w:tc>
          <w:tcPr>
            <w:tcW w:w="1024" w:type="dxa"/>
            <w:shd w:val="clear" w:color="auto" w:fill="auto"/>
            <w:vAlign w:val="center"/>
          </w:tcPr>
          <w:p w14:paraId="1C77B1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31031</w:t>
            </w:r>
          </w:p>
        </w:tc>
        <w:tc>
          <w:tcPr>
            <w:tcW w:w="1024" w:type="dxa"/>
            <w:shd w:val="clear" w:color="auto" w:fill="auto"/>
            <w:vAlign w:val="center"/>
          </w:tcPr>
          <w:p w14:paraId="36E36A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4D8343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3FC574D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22865</w:t>
            </w:r>
          </w:p>
        </w:tc>
        <w:tc>
          <w:tcPr>
            <w:tcW w:w="1024" w:type="dxa"/>
            <w:shd w:val="clear" w:color="auto" w:fill="auto"/>
            <w:noWrap/>
            <w:vAlign w:val="center"/>
          </w:tcPr>
          <w:p w14:paraId="151F31C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964E074" w14:textId="77777777">
        <w:trPr>
          <w:trHeight w:val="624"/>
          <w:jc w:val="center"/>
        </w:trPr>
        <w:tc>
          <w:tcPr>
            <w:tcW w:w="3464" w:type="dxa"/>
            <w:shd w:val="clear" w:color="auto" w:fill="auto"/>
            <w:noWrap/>
            <w:vAlign w:val="center"/>
          </w:tcPr>
          <w:p w14:paraId="12846D8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职工基本医疗保险个人账户基金</w:t>
            </w:r>
          </w:p>
        </w:tc>
        <w:tc>
          <w:tcPr>
            <w:tcW w:w="1023" w:type="dxa"/>
            <w:shd w:val="clear" w:color="auto" w:fill="auto"/>
            <w:vAlign w:val="center"/>
          </w:tcPr>
          <w:p w14:paraId="7D6999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16118</w:t>
            </w:r>
          </w:p>
        </w:tc>
        <w:tc>
          <w:tcPr>
            <w:tcW w:w="1024" w:type="dxa"/>
            <w:shd w:val="clear" w:color="auto" w:fill="auto"/>
            <w:vAlign w:val="center"/>
          </w:tcPr>
          <w:p w14:paraId="572BC6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18820</w:t>
            </w:r>
          </w:p>
        </w:tc>
        <w:tc>
          <w:tcPr>
            <w:tcW w:w="1024" w:type="dxa"/>
            <w:shd w:val="clear" w:color="auto" w:fill="auto"/>
            <w:vAlign w:val="center"/>
          </w:tcPr>
          <w:p w14:paraId="455C32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7D1BB4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2AE76D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12360</w:t>
            </w:r>
          </w:p>
        </w:tc>
        <w:tc>
          <w:tcPr>
            <w:tcW w:w="1024" w:type="dxa"/>
            <w:shd w:val="clear" w:color="auto" w:fill="auto"/>
            <w:noWrap/>
            <w:vAlign w:val="center"/>
          </w:tcPr>
          <w:p w14:paraId="0B528F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3CA93C" w14:textId="77777777">
        <w:trPr>
          <w:trHeight w:val="624"/>
          <w:jc w:val="center"/>
        </w:trPr>
        <w:tc>
          <w:tcPr>
            <w:tcW w:w="3464" w:type="dxa"/>
            <w:shd w:val="clear" w:color="auto" w:fill="auto"/>
            <w:noWrap/>
            <w:vAlign w:val="center"/>
          </w:tcPr>
          <w:p w14:paraId="2E03A89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（五）城乡居民基本医疗保险基金支出</w:t>
            </w:r>
          </w:p>
        </w:tc>
        <w:tc>
          <w:tcPr>
            <w:tcW w:w="1023" w:type="dxa"/>
            <w:shd w:val="clear" w:color="auto" w:fill="auto"/>
            <w:vAlign w:val="center"/>
          </w:tcPr>
          <w:p w14:paraId="5D66A8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53296</w:t>
            </w:r>
          </w:p>
        </w:tc>
        <w:tc>
          <w:tcPr>
            <w:tcW w:w="1024" w:type="dxa"/>
            <w:shd w:val="clear" w:color="auto" w:fill="auto"/>
            <w:vAlign w:val="center"/>
          </w:tcPr>
          <w:p w14:paraId="464FB1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60252</w:t>
            </w:r>
          </w:p>
        </w:tc>
        <w:tc>
          <w:tcPr>
            <w:tcW w:w="1024" w:type="dxa"/>
            <w:shd w:val="clear" w:color="auto" w:fill="auto"/>
            <w:vAlign w:val="center"/>
          </w:tcPr>
          <w:p w14:paraId="7A576B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60252</w:t>
            </w:r>
          </w:p>
        </w:tc>
        <w:tc>
          <w:tcPr>
            <w:tcW w:w="1024" w:type="dxa"/>
            <w:shd w:val="clear" w:color="auto" w:fill="auto"/>
            <w:noWrap/>
            <w:vAlign w:val="center"/>
          </w:tcPr>
          <w:p w14:paraId="06C249D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88.5</w:t>
            </w:r>
          </w:p>
        </w:tc>
        <w:tc>
          <w:tcPr>
            <w:tcW w:w="1024" w:type="dxa"/>
            <w:shd w:val="clear" w:color="auto" w:fill="auto"/>
            <w:vAlign w:val="center"/>
          </w:tcPr>
          <w:p w14:paraId="669670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40145</w:t>
            </w:r>
          </w:p>
        </w:tc>
        <w:tc>
          <w:tcPr>
            <w:tcW w:w="1024" w:type="dxa"/>
            <w:shd w:val="clear" w:color="auto" w:fill="auto"/>
            <w:noWrap/>
            <w:vAlign w:val="center"/>
          </w:tcPr>
          <w:p w14:paraId="345490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w:t>
            </w:r>
          </w:p>
        </w:tc>
      </w:tr>
      <w:tr w:rsidR="00A7795D" w14:paraId="4A9120A9" w14:textId="77777777">
        <w:trPr>
          <w:trHeight w:val="624"/>
          <w:jc w:val="center"/>
        </w:trPr>
        <w:tc>
          <w:tcPr>
            <w:tcW w:w="3464" w:type="dxa"/>
            <w:shd w:val="clear" w:color="auto" w:fill="auto"/>
            <w:noWrap/>
            <w:vAlign w:val="center"/>
          </w:tcPr>
          <w:p w14:paraId="5135203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其中：基本医疗保险待遇支出</w:t>
            </w:r>
          </w:p>
        </w:tc>
        <w:tc>
          <w:tcPr>
            <w:tcW w:w="1023" w:type="dxa"/>
            <w:shd w:val="clear" w:color="auto" w:fill="auto"/>
            <w:vAlign w:val="center"/>
          </w:tcPr>
          <w:p w14:paraId="7E229B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49242</w:t>
            </w:r>
          </w:p>
        </w:tc>
        <w:tc>
          <w:tcPr>
            <w:tcW w:w="1024" w:type="dxa"/>
            <w:shd w:val="clear" w:color="auto" w:fill="auto"/>
            <w:vAlign w:val="center"/>
          </w:tcPr>
          <w:p w14:paraId="10C3BB4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59004</w:t>
            </w:r>
          </w:p>
        </w:tc>
        <w:tc>
          <w:tcPr>
            <w:tcW w:w="1024" w:type="dxa"/>
            <w:shd w:val="clear" w:color="auto" w:fill="auto"/>
            <w:vAlign w:val="center"/>
          </w:tcPr>
          <w:p w14:paraId="3FF506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35F74BA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B1E92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36383</w:t>
            </w:r>
          </w:p>
        </w:tc>
        <w:tc>
          <w:tcPr>
            <w:tcW w:w="1024" w:type="dxa"/>
            <w:shd w:val="clear" w:color="auto" w:fill="auto"/>
            <w:noWrap/>
            <w:vAlign w:val="center"/>
          </w:tcPr>
          <w:p w14:paraId="0ED98A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FF8908E" w14:textId="77777777">
        <w:trPr>
          <w:trHeight w:val="624"/>
          <w:jc w:val="center"/>
        </w:trPr>
        <w:tc>
          <w:tcPr>
            <w:tcW w:w="3464" w:type="dxa"/>
            <w:shd w:val="clear" w:color="auto" w:fill="auto"/>
            <w:noWrap/>
            <w:vAlign w:val="center"/>
          </w:tcPr>
          <w:p w14:paraId="3C9EBF5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其他居民基本医疗保险基金支出</w:t>
            </w:r>
          </w:p>
        </w:tc>
        <w:tc>
          <w:tcPr>
            <w:tcW w:w="1023" w:type="dxa"/>
            <w:shd w:val="clear" w:color="auto" w:fill="auto"/>
            <w:vAlign w:val="center"/>
          </w:tcPr>
          <w:p w14:paraId="312080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4054</w:t>
            </w:r>
          </w:p>
        </w:tc>
        <w:tc>
          <w:tcPr>
            <w:tcW w:w="1024" w:type="dxa"/>
            <w:shd w:val="clear" w:color="auto" w:fill="auto"/>
            <w:vAlign w:val="center"/>
          </w:tcPr>
          <w:p w14:paraId="46EA77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1248</w:t>
            </w:r>
          </w:p>
        </w:tc>
        <w:tc>
          <w:tcPr>
            <w:tcW w:w="1024" w:type="dxa"/>
            <w:shd w:val="clear" w:color="auto" w:fill="auto"/>
            <w:vAlign w:val="center"/>
          </w:tcPr>
          <w:p w14:paraId="2BEC28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1DD15D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03F9AB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3762</w:t>
            </w:r>
          </w:p>
        </w:tc>
        <w:tc>
          <w:tcPr>
            <w:tcW w:w="1024" w:type="dxa"/>
            <w:shd w:val="clear" w:color="auto" w:fill="auto"/>
            <w:noWrap/>
            <w:vAlign w:val="center"/>
          </w:tcPr>
          <w:p w14:paraId="1C42F6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7F2C7F" w14:textId="77777777">
        <w:trPr>
          <w:trHeight w:val="624"/>
          <w:jc w:val="center"/>
        </w:trPr>
        <w:tc>
          <w:tcPr>
            <w:tcW w:w="3464" w:type="dxa"/>
            <w:shd w:val="clear" w:color="auto" w:fill="auto"/>
            <w:noWrap/>
            <w:vAlign w:val="center"/>
          </w:tcPr>
          <w:p w14:paraId="0DCE669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（六）工伤保险基金支出</w:t>
            </w:r>
          </w:p>
        </w:tc>
        <w:tc>
          <w:tcPr>
            <w:tcW w:w="1023" w:type="dxa"/>
            <w:shd w:val="clear" w:color="auto" w:fill="auto"/>
            <w:vAlign w:val="center"/>
          </w:tcPr>
          <w:p w14:paraId="424167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5051</w:t>
            </w:r>
          </w:p>
        </w:tc>
        <w:tc>
          <w:tcPr>
            <w:tcW w:w="1024" w:type="dxa"/>
            <w:shd w:val="clear" w:color="auto" w:fill="auto"/>
            <w:vAlign w:val="center"/>
          </w:tcPr>
          <w:p w14:paraId="621A1A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4589</w:t>
            </w:r>
          </w:p>
        </w:tc>
        <w:tc>
          <w:tcPr>
            <w:tcW w:w="1024" w:type="dxa"/>
            <w:shd w:val="clear" w:color="auto" w:fill="auto"/>
            <w:vAlign w:val="center"/>
          </w:tcPr>
          <w:p w14:paraId="1E702D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5513</w:t>
            </w:r>
          </w:p>
        </w:tc>
        <w:tc>
          <w:tcPr>
            <w:tcW w:w="1024" w:type="dxa"/>
            <w:shd w:val="clear" w:color="auto" w:fill="auto"/>
            <w:noWrap/>
            <w:vAlign w:val="center"/>
          </w:tcPr>
          <w:p w14:paraId="5087C7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91.6</w:t>
            </w:r>
          </w:p>
        </w:tc>
        <w:tc>
          <w:tcPr>
            <w:tcW w:w="1024" w:type="dxa"/>
            <w:shd w:val="clear" w:color="auto" w:fill="auto"/>
            <w:vAlign w:val="center"/>
          </w:tcPr>
          <w:p w14:paraId="03F11D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4185</w:t>
            </w:r>
          </w:p>
        </w:tc>
        <w:tc>
          <w:tcPr>
            <w:tcW w:w="1024" w:type="dxa"/>
            <w:shd w:val="clear" w:color="auto" w:fill="auto"/>
            <w:noWrap/>
            <w:vAlign w:val="center"/>
          </w:tcPr>
          <w:p w14:paraId="5404D5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w:t>
            </w:r>
          </w:p>
        </w:tc>
      </w:tr>
      <w:tr w:rsidR="00A7795D" w14:paraId="78A3884D" w14:textId="77777777">
        <w:trPr>
          <w:trHeight w:val="624"/>
          <w:jc w:val="center"/>
        </w:trPr>
        <w:tc>
          <w:tcPr>
            <w:tcW w:w="3464" w:type="dxa"/>
            <w:shd w:val="clear" w:color="auto" w:fill="auto"/>
            <w:noWrap/>
            <w:vAlign w:val="center"/>
          </w:tcPr>
          <w:p w14:paraId="21DAE94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其中：工伤保险待遇支出</w:t>
            </w:r>
          </w:p>
        </w:tc>
        <w:tc>
          <w:tcPr>
            <w:tcW w:w="1023" w:type="dxa"/>
            <w:shd w:val="clear" w:color="auto" w:fill="auto"/>
            <w:vAlign w:val="center"/>
          </w:tcPr>
          <w:p w14:paraId="66349D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5051</w:t>
            </w:r>
          </w:p>
        </w:tc>
        <w:tc>
          <w:tcPr>
            <w:tcW w:w="1024" w:type="dxa"/>
            <w:shd w:val="clear" w:color="auto" w:fill="auto"/>
            <w:vAlign w:val="center"/>
          </w:tcPr>
          <w:p w14:paraId="0B9CDD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4589</w:t>
            </w:r>
          </w:p>
        </w:tc>
        <w:tc>
          <w:tcPr>
            <w:tcW w:w="1024" w:type="dxa"/>
            <w:shd w:val="clear" w:color="auto" w:fill="auto"/>
            <w:vAlign w:val="center"/>
          </w:tcPr>
          <w:p w14:paraId="1BF0301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87226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7E3C84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4185</w:t>
            </w:r>
          </w:p>
        </w:tc>
        <w:tc>
          <w:tcPr>
            <w:tcW w:w="1024" w:type="dxa"/>
            <w:shd w:val="clear" w:color="auto" w:fill="auto"/>
            <w:noWrap/>
            <w:vAlign w:val="center"/>
          </w:tcPr>
          <w:p w14:paraId="72AD2C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76E3599" w14:textId="77777777">
        <w:trPr>
          <w:trHeight w:val="624"/>
          <w:jc w:val="center"/>
        </w:trPr>
        <w:tc>
          <w:tcPr>
            <w:tcW w:w="3464" w:type="dxa"/>
            <w:shd w:val="clear" w:color="auto" w:fill="auto"/>
            <w:noWrap/>
            <w:vAlign w:val="center"/>
          </w:tcPr>
          <w:p w14:paraId="34B0DA3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（七）失业保险基金支出</w:t>
            </w:r>
          </w:p>
        </w:tc>
        <w:tc>
          <w:tcPr>
            <w:tcW w:w="1023" w:type="dxa"/>
            <w:shd w:val="clear" w:color="auto" w:fill="auto"/>
            <w:vAlign w:val="center"/>
          </w:tcPr>
          <w:p w14:paraId="7FAFA3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11336</w:t>
            </w:r>
          </w:p>
        </w:tc>
        <w:tc>
          <w:tcPr>
            <w:tcW w:w="1024" w:type="dxa"/>
            <w:shd w:val="clear" w:color="auto" w:fill="auto"/>
            <w:vAlign w:val="center"/>
          </w:tcPr>
          <w:p w14:paraId="101F6E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2355</w:t>
            </w:r>
          </w:p>
        </w:tc>
        <w:tc>
          <w:tcPr>
            <w:tcW w:w="1024" w:type="dxa"/>
            <w:shd w:val="clear" w:color="auto" w:fill="auto"/>
            <w:vAlign w:val="center"/>
          </w:tcPr>
          <w:p w14:paraId="20CE47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13355</w:t>
            </w:r>
          </w:p>
        </w:tc>
        <w:tc>
          <w:tcPr>
            <w:tcW w:w="1024" w:type="dxa"/>
            <w:shd w:val="clear" w:color="auto" w:fill="auto"/>
            <w:noWrap/>
            <w:vAlign w:val="center"/>
          </w:tcPr>
          <w:p w14:paraId="249EFA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84.9</w:t>
            </w:r>
          </w:p>
        </w:tc>
        <w:tc>
          <w:tcPr>
            <w:tcW w:w="1024" w:type="dxa"/>
            <w:shd w:val="clear" w:color="auto" w:fill="auto"/>
            <w:vAlign w:val="center"/>
          </w:tcPr>
          <w:p w14:paraId="01F53DC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2553</w:t>
            </w:r>
          </w:p>
        </w:tc>
        <w:tc>
          <w:tcPr>
            <w:tcW w:w="1024" w:type="dxa"/>
            <w:shd w:val="clear" w:color="auto" w:fill="auto"/>
            <w:noWrap/>
            <w:vAlign w:val="center"/>
          </w:tcPr>
          <w:p w14:paraId="384EF0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w:t>
            </w:r>
          </w:p>
        </w:tc>
      </w:tr>
      <w:tr w:rsidR="00A7795D" w14:paraId="4EDA0731" w14:textId="77777777">
        <w:trPr>
          <w:trHeight w:val="624"/>
          <w:jc w:val="center"/>
        </w:trPr>
        <w:tc>
          <w:tcPr>
            <w:tcW w:w="3464" w:type="dxa"/>
            <w:shd w:val="clear" w:color="auto" w:fill="auto"/>
            <w:noWrap/>
            <w:vAlign w:val="center"/>
          </w:tcPr>
          <w:p w14:paraId="6A0B152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其中：失业保险基金支出</w:t>
            </w:r>
          </w:p>
        </w:tc>
        <w:tc>
          <w:tcPr>
            <w:tcW w:w="1023" w:type="dxa"/>
            <w:shd w:val="clear" w:color="auto" w:fill="auto"/>
            <w:vAlign w:val="center"/>
          </w:tcPr>
          <w:p w14:paraId="463792E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11336</w:t>
            </w:r>
          </w:p>
        </w:tc>
        <w:tc>
          <w:tcPr>
            <w:tcW w:w="1024" w:type="dxa"/>
            <w:shd w:val="clear" w:color="auto" w:fill="auto"/>
            <w:vAlign w:val="center"/>
          </w:tcPr>
          <w:p w14:paraId="5D0C37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2355</w:t>
            </w:r>
          </w:p>
        </w:tc>
        <w:tc>
          <w:tcPr>
            <w:tcW w:w="1024" w:type="dxa"/>
            <w:shd w:val="clear" w:color="auto" w:fill="auto"/>
            <w:vAlign w:val="center"/>
          </w:tcPr>
          <w:p w14:paraId="38AA08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6E08A7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5D127F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2553</w:t>
            </w:r>
          </w:p>
        </w:tc>
        <w:tc>
          <w:tcPr>
            <w:tcW w:w="1024" w:type="dxa"/>
            <w:shd w:val="clear" w:color="auto" w:fill="auto"/>
            <w:noWrap/>
            <w:vAlign w:val="center"/>
          </w:tcPr>
          <w:p w14:paraId="29A235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48F79F" w14:textId="77777777">
        <w:trPr>
          <w:trHeight w:val="624"/>
          <w:jc w:val="center"/>
        </w:trPr>
        <w:tc>
          <w:tcPr>
            <w:tcW w:w="3464" w:type="dxa"/>
            <w:shd w:val="clear" w:color="auto" w:fill="auto"/>
            <w:noWrap/>
            <w:vAlign w:val="center"/>
          </w:tcPr>
          <w:p w14:paraId="1D52C9F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（八）生育保险基金支出</w:t>
            </w:r>
          </w:p>
        </w:tc>
        <w:tc>
          <w:tcPr>
            <w:tcW w:w="1023" w:type="dxa"/>
            <w:shd w:val="clear" w:color="auto" w:fill="auto"/>
            <w:vAlign w:val="center"/>
          </w:tcPr>
          <w:p w14:paraId="0C1B5A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2433</w:t>
            </w:r>
          </w:p>
        </w:tc>
        <w:tc>
          <w:tcPr>
            <w:tcW w:w="1024" w:type="dxa"/>
            <w:shd w:val="clear" w:color="auto" w:fill="auto"/>
            <w:vAlign w:val="center"/>
          </w:tcPr>
          <w:p w14:paraId="10615E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2325</w:t>
            </w:r>
          </w:p>
        </w:tc>
        <w:tc>
          <w:tcPr>
            <w:tcW w:w="1024" w:type="dxa"/>
            <w:shd w:val="clear" w:color="auto" w:fill="auto"/>
            <w:vAlign w:val="center"/>
          </w:tcPr>
          <w:p w14:paraId="0266CE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2325</w:t>
            </w:r>
          </w:p>
        </w:tc>
        <w:tc>
          <w:tcPr>
            <w:tcW w:w="1024" w:type="dxa"/>
            <w:shd w:val="clear" w:color="auto" w:fill="auto"/>
            <w:noWrap/>
            <w:vAlign w:val="center"/>
          </w:tcPr>
          <w:p w14:paraId="3D1C0C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104.6</w:t>
            </w:r>
          </w:p>
        </w:tc>
        <w:tc>
          <w:tcPr>
            <w:tcW w:w="1024" w:type="dxa"/>
            <w:shd w:val="clear" w:color="auto" w:fill="auto"/>
            <w:vAlign w:val="center"/>
          </w:tcPr>
          <w:p w14:paraId="780F8E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2936</w:t>
            </w:r>
          </w:p>
        </w:tc>
        <w:tc>
          <w:tcPr>
            <w:tcW w:w="1024" w:type="dxa"/>
            <w:shd w:val="clear" w:color="auto" w:fill="auto"/>
            <w:noWrap/>
            <w:vAlign w:val="center"/>
          </w:tcPr>
          <w:p w14:paraId="07CE66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r>
      <w:tr w:rsidR="00A7795D" w14:paraId="2B3D38A5" w14:textId="77777777">
        <w:trPr>
          <w:trHeight w:val="624"/>
          <w:jc w:val="center"/>
        </w:trPr>
        <w:tc>
          <w:tcPr>
            <w:tcW w:w="3464" w:type="dxa"/>
            <w:shd w:val="clear" w:color="auto" w:fill="auto"/>
            <w:noWrap/>
            <w:vAlign w:val="center"/>
          </w:tcPr>
          <w:p w14:paraId="4E504BC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其中：生育保险基金支出</w:t>
            </w:r>
          </w:p>
        </w:tc>
        <w:tc>
          <w:tcPr>
            <w:tcW w:w="1023" w:type="dxa"/>
            <w:shd w:val="clear" w:color="auto" w:fill="auto"/>
            <w:vAlign w:val="center"/>
          </w:tcPr>
          <w:p w14:paraId="7976FF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2433</w:t>
            </w:r>
          </w:p>
        </w:tc>
        <w:tc>
          <w:tcPr>
            <w:tcW w:w="1024" w:type="dxa"/>
            <w:shd w:val="clear" w:color="auto" w:fill="auto"/>
            <w:vAlign w:val="center"/>
          </w:tcPr>
          <w:p w14:paraId="65311F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2325</w:t>
            </w:r>
          </w:p>
        </w:tc>
        <w:tc>
          <w:tcPr>
            <w:tcW w:w="1024" w:type="dxa"/>
            <w:shd w:val="clear" w:color="auto" w:fill="auto"/>
            <w:vAlign w:val="center"/>
          </w:tcPr>
          <w:p w14:paraId="28A0F8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vAlign w:val="center"/>
          </w:tcPr>
          <w:p w14:paraId="426BC5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4" w:type="dxa"/>
            <w:shd w:val="clear" w:color="auto" w:fill="auto"/>
            <w:noWrap/>
            <w:vAlign w:val="center"/>
          </w:tcPr>
          <w:p w14:paraId="3B7F44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2936</w:t>
            </w:r>
          </w:p>
        </w:tc>
        <w:tc>
          <w:tcPr>
            <w:tcW w:w="1024" w:type="dxa"/>
            <w:shd w:val="clear" w:color="auto" w:fill="auto"/>
            <w:noWrap/>
            <w:vAlign w:val="center"/>
          </w:tcPr>
          <w:p w14:paraId="1C7763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66B2E51C" w14:textId="77777777" w:rsidR="00A7795D" w:rsidRDefault="00A7795D"/>
    <w:tbl>
      <w:tblPr>
        <w:tblW w:w="9607" w:type="dxa"/>
        <w:jc w:val="center"/>
        <w:tblLayout w:type="fixed"/>
        <w:tblLook w:val="04A0" w:firstRow="1" w:lastRow="0" w:firstColumn="1" w:lastColumn="0" w:noHBand="0" w:noVBand="1"/>
      </w:tblPr>
      <w:tblGrid>
        <w:gridCol w:w="9607"/>
      </w:tblGrid>
      <w:tr w:rsidR="00A7795D" w14:paraId="0C1F84A4" w14:textId="77777777">
        <w:trPr>
          <w:trHeight w:val="300"/>
          <w:jc w:val="center"/>
        </w:trPr>
        <w:tc>
          <w:tcPr>
            <w:tcW w:w="9607" w:type="dxa"/>
            <w:tcBorders>
              <w:top w:val="nil"/>
              <w:left w:val="nil"/>
              <w:bottom w:val="nil"/>
              <w:right w:val="nil"/>
            </w:tcBorders>
            <w:shd w:val="clear" w:color="auto" w:fill="auto"/>
            <w:noWrap/>
            <w:vAlign w:val="center"/>
          </w:tcPr>
          <w:p w14:paraId="780C54D6" w14:textId="77777777" w:rsidR="00A7795D" w:rsidRDefault="00000000">
            <w:pPr>
              <w:widowControl/>
              <w:jc w:val="left"/>
              <w:rPr>
                <w:rFonts w:ascii="Times New Roman" w:eastAsia="楷体_GB2312" w:hAnsi="Times New Roman" w:cs="Times New Roman"/>
                <w:kern w:val="0"/>
                <w:sz w:val="20"/>
                <w:szCs w:val="20"/>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企业职工基本养老保险基金支出增加主要是退休待遇标准提高及享受人数增加。</w:t>
            </w:r>
          </w:p>
        </w:tc>
      </w:tr>
      <w:tr w:rsidR="00A7795D" w14:paraId="44596523" w14:textId="77777777">
        <w:trPr>
          <w:trHeight w:val="300"/>
          <w:jc w:val="center"/>
        </w:trPr>
        <w:tc>
          <w:tcPr>
            <w:tcW w:w="9607" w:type="dxa"/>
            <w:tcBorders>
              <w:top w:val="nil"/>
              <w:left w:val="nil"/>
              <w:bottom w:val="nil"/>
              <w:right w:val="nil"/>
            </w:tcBorders>
            <w:shd w:val="clear" w:color="auto" w:fill="auto"/>
            <w:noWrap/>
            <w:vAlign w:val="center"/>
          </w:tcPr>
          <w:p w14:paraId="30303476"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职工基本医疗保险基金支出增加主要是</w:t>
            </w:r>
            <w:r>
              <w:rPr>
                <w:rFonts w:ascii="Times New Roman" w:eastAsia="楷体_GB2312" w:hAnsi="Times New Roman" w:cs="Times New Roman"/>
                <w:color w:val="000000"/>
                <w:kern w:val="0"/>
                <w:sz w:val="22"/>
              </w:rPr>
              <w:t>2019</w:t>
            </w:r>
            <w:r>
              <w:rPr>
                <w:rFonts w:ascii="Times New Roman" w:eastAsia="楷体_GB2312" w:hAnsi="Times New Roman" w:cs="Times New Roman"/>
                <w:color w:val="000000"/>
                <w:kern w:val="0"/>
                <w:sz w:val="22"/>
              </w:rPr>
              <w:t>年医疗保险金华市级统筹后报销待遇标准提高和人数增加。</w:t>
            </w:r>
          </w:p>
        </w:tc>
      </w:tr>
      <w:tr w:rsidR="00A7795D" w14:paraId="278FC108" w14:textId="77777777">
        <w:trPr>
          <w:trHeight w:val="300"/>
          <w:jc w:val="center"/>
        </w:trPr>
        <w:tc>
          <w:tcPr>
            <w:tcW w:w="9607" w:type="dxa"/>
            <w:tcBorders>
              <w:top w:val="nil"/>
              <w:left w:val="nil"/>
              <w:bottom w:val="nil"/>
              <w:right w:val="nil"/>
            </w:tcBorders>
            <w:shd w:val="clear" w:color="auto" w:fill="auto"/>
            <w:noWrap/>
            <w:vAlign w:val="center"/>
          </w:tcPr>
          <w:p w14:paraId="3489DA7D"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color w:val="000000"/>
                <w:kern w:val="0"/>
                <w:sz w:val="22"/>
              </w:rPr>
              <w:t>城乡居民基本医疗保险基金支出增加主要是</w:t>
            </w:r>
            <w:r>
              <w:rPr>
                <w:rFonts w:ascii="Times New Roman" w:eastAsia="楷体_GB2312" w:hAnsi="Times New Roman" w:cs="Times New Roman"/>
                <w:color w:val="000000"/>
                <w:kern w:val="0"/>
                <w:sz w:val="22"/>
              </w:rPr>
              <w:t>2019</w:t>
            </w:r>
            <w:r>
              <w:rPr>
                <w:rFonts w:ascii="Times New Roman" w:eastAsia="楷体_GB2312" w:hAnsi="Times New Roman" w:cs="Times New Roman"/>
                <w:color w:val="000000"/>
                <w:kern w:val="0"/>
                <w:sz w:val="22"/>
              </w:rPr>
              <w:t>年医疗保险金华市级统筹后报销待遇提高和人数增加。</w:t>
            </w:r>
          </w:p>
        </w:tc>
      </w:tr>
      <w:tr w:rsidR="00A7795D" w14:paraId="33BDE933" w14:textId="77777777">
        <w:trPr>
          <w:trHeight w:val="285"/>
          <w:jc w:val="center"/>
        </w:trPr>
        <w:tc>
          <w:tcPr>
            <w:tcW w:w="9607" w:type="dxa"/>
            <w:tcBorders>
              <w:top w:val="nil"/>
              <w:left w:val="nil"/>
              <w:bottom w:val="nil"/>
              <w:right w:val="nil"/>
            </w:tcBorders>
            <w:shd w:val="clear" w:color="auto" w:fill="auto"/>
            <w:noWrap/>
            <w:vAlign w:val="center"/>
          </w:tcPr>
          <w:p w14:paraId="50ED1EA8" w14:textId="77777777" w:rsidR="00A7795D" w:rsidRDefault="00000000">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color w:val="000000"/>
                <w:kern w:val="0"/>
                <w:sz w:val="22"/>
              </w:rPr>
              <w:t>4.</w:t>
            </w:r>
            <w:r>
              <w:rPr>
                <w:rFonts w:ascii="Times New Roman" w:eastAsia="楷体_GB2312" w:hAnsi="Times New Roman" w:cs="Times New Roman"/>
                <w:color w:val="000000"/>
                <w:kern w:val="0"/>
                <w:sz w:val="22"/>
              </w:rPr>
              <w:t>工伤保险基金支出增加主要是待遇标准提高和工亡人数增加。</w:t>
            </w:r>
          </w:p>
        </w:tc>
      </w:tr>
      <w:tr w:rsidR="00A7795D" w14:paraId="27BAE653" w14:textId="77777777">
        <w:trPr>
          <w:trHeight w:val="285"/>
          <w:jc w:val="center"/>
        </w:trPr>
        <w:tc>
          <w:tcPr>
            <w:tcW w:w="9607" w:type="dxa"/>
            <w:tcBorders>
              <w:top w:val="nil"/>
              <w:left w:val="nil"/>
              <w:bottom w:val="nil"/>
              <w:right w:val="nil"/>
            </w:tcBorders>
            <w:shd w:val="clear" w:color="auto" w:fill="auto"/>
            <w:noWrap/>
            <w:vAlign w:val="center"/>
          </w:tcPr>
          <w:p w14:paraId="17A81F06" w14:textId="77777777" w:rsidR="00A7795D" w:rsidRDefault="00000000">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color w:val="000000"/>
                <w:kern w:val="0"/>
                <w:sz w:val="22"/>
              </w:rPr>
              <w:t>5.</w:t>
            </w:r>
            <w:r>
              <w:rPr>
                <w:rFonts w:ascii="Times New Roman" w:eastAsia="楷体_GB2312" w:hAnsi="Times New Roman" w:cs="Times New Roman"/>
                <w:color w:val="000000"/>
                <w:kern w:val="0"/>
                <w:sz w:val="22"/>
              </w:rPr>
              <w:t>失业保险基金支出增加主要是实施企业社保费返还政策。</w:t>
            </w:r>
          </w:p>
        </w:tc>
      </w:tr>
      <w:tr w:rsidR="00A7795D" w14:paraId="774730AC" w14:textId="77777777">
        <w:trPr>
          <w:trHeight w:val="300"/>
          <w:jc w:val="center"/>
        </w:trPr>
        <w:tc>
          <w:tcPr>
            <w:tcW w:w="9607" w:type="dxa"/>
            <w:tcBorders>
              <w:top w:val="nil"/>
              <w:left w:val="nil"/>
              <w:bottom w:val="nil"/>
              <w:right w:val="nil"/>
            </w:tcBorders>
            <w:shd w:val="clear" w:color="auto" w:fill="auto"/>
            <w:noWrap/>
            <w:vAlign w:val="center"/>
          </w:tcPr>
          <w:p w14:paraId="4822BA05"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6.</w:t>
            </w:r>
            <w:r>
              <w:rPr>
                <w:rFonts w:ascii="Times New Roman" w:eastAsia="楷体_GB2312" w:hAnsi="Times New Roman" w:cs="Times New Roman"/>
                <w:color w:val="000000"/>
                <w:kern w:val="0"/>
                <w:sz w:val="22"/>
              </w:rPr>
              <w:t>生育保险基金支出减少主要是</w:t>
            </w:r>
            <w:r>
              <w:rPr>
                <w:rFonts w:ascii="Times New Roman" w:eastAsia="楷体_GB2312" w:hAnsi="Times New Roman" w:cs="Times New Roman"/>
                <w:color w:val="000000"/>
                <w:kern w:val="0"/>
                <w:sz w:val="22"/>
              </w:rPr>
              <w:t>2018</w:t>
            </w:r>
            <w:r>
              <w:rPr>
                <w:rFonts w:ascii="Times New Roman" w:eastAsia="楷体_GB2312" w:hAnsi="Times New Roman" w:cs="Times New Roman"/>
                <w:color w:val="000000"/>
                <w:kern w:val="0"/>
                <w:sz w:val="22"/>
              </w:rPr>
              <w:t>年包含待遇政策调整补发</w:t>
            </w:r>
            <w:r>
              <w:rPr>
                <w:rFonts w:ascii="Times New Roman" w:eastAsia="楷体_GB2312" w:hAnsi="Times New Roman" w:cs="Times New Roman"/>
                <w:color w:val="000000"/>
                <w:kern w:val="0"/>
                <w:sz w:val="22"/>
              </w:rPr>
              <w:t>2016-2017</w:t>
            </w:r>
            <w:r>
              <w:rPr>
                <w:rFonts w:ascii="Times New Roman" w:eastAsia="楷体_GB2312" w:hAnsi="Times New Roman" w:cs="Times New Roman"/>
                <w:color w:val="000000"/>
                <w:kern w:val="0"/>
                <w:sz w:val="22"/>
              </w:rPr>
              <w:t>年生育津贴。</w:t>
            </w:r>
          </w:p>
        </w:tc>
      </w:tr>
    </w:tbl>
    <w:p w14:paraId="0123350B" w14:textId="77777777" w:rsidR="00A7795D" w:rsidRDefault="00A7795D"/>
    <w:p w14:paraId="3EB69288" w14:textId="77777777" w:rsidR="00A7795D" w:rsidRDefault="00A7795D">
      <w:pPr>
        <w:pStyle w:val="Default"/>
        <w:rPr>
          <w:rFonts w:hint="default"/>
        </w:rPr>
      </w:pPr>
    </w:p>
    <w:p w14:paraId="7D203356" w14:textId="77777777" w:rsidR="00A7795D" w:rsidRDefault="00A7795D">
      <w:pPr>
        <w:spacing w:line="560" w:lineRule="exact"/>
        <w:jc w:val="center"/>
        <w:rPr>
          <w:rFonts w:ascii="Times New Roman" w:eastAsia="方正小标宋简体" w:hAnsi="Times New Roman" w:cs="Times New Roman"/>
          <w:spacing w:val="-10"/>
          <w:w w:val="95"/>
          <w:sz w:val="44"/>
          <w:szCs w:val="44"/>
        </w:rPr>
      </w:pPr>
    </w:p>
    <w:p w14:paraId="575E5DEE" w14:textId="77777777" w:rsidR="00A7795D" w:rsidRDefault="00000000">
      <w:pPr>
        <w:spacing w:line="560" w:lineRule="exact"/>
        <w:jc w:val="center"/>
        <w:rPr>
          <w:rFonts w:ascii="Times New Roman" w:eastAsia="方正小标宋简体" w:hAnsi="Times New Roman" w:cs="Times New Roman"/>
          <w:spacing w:val="-10"/>
          <w:w w:val="95"/>
          <w:sz w:val="44"/>
          <w:szCs w:val="44"/>
        </w:rPr>
      </w:pPr>
      <w:r>
        <w:rPr>
          <w:rFonts w:ascii="Times New Roman" w:eastAsia="方正小标宋简体" w:hAnsi="Times New Roman" w:cs="Times New Roman" w:hint="eastAsia"/>
          <w:spacing w:val="-10"/>
          <w:w w:val="95"/>
          <w:sz w:val="44"/>
          <w:szCs w:val="44"/>
        </w:rPr>
        <w:t>2019</w:t>
      </w:r>
      <w:r>
        <w:rPr>
          <w:rFonts w:ascii="Times New Roman" w:eastAsia="方正小标宋简体" w:hAnsi="Times New Roman" w:cs="Times New Roman" w:hint="eastAsia"/>
          <w:spacing w:val="-10"/>
          <w:w w:val="95"/>
          <w:sz w:val="44"/>
          <w:szCs w:val="44"/>
        </w:rPr>
        <w:t>年社会保险基金收支情况结余表</w:t>
      </w:r>
    </w:p>
    <w:p w14:paraId="5A465EAF" w14:textId="77777777" w:rsidR="00A7795D" w:rsidRDefault="00000000">
      <w:pPr>
        <w:pStyle w:val="Default"/>
        <w:spacing w:beforeLines="50" w:before="156" w:afterLines="50" w:after="156"/>
        <w:jc w:val="right"/>
        <w:rPr>
          <w:rFonts w:ascii="Times New Roman" w:eastAsia="楷体_GB2312" w:hAnsi="Times New Roman" w:hint="default"/>
          <w:kern w:val="2"/>
        </w:rPr>
      </w:pPr>
      <w:r>
        <w:rPr>
          <w:rFonts w:ascii="Times New Roman" w:eastAsia="楷体_GB2312" w:hAnsi="Times New Roman"/>
          <w:kern w:val="2"/>
        </w:rPr>
        <w:lastRenderedPageBreak/>
        <w:t>表十一</w:t>
      </w:r>
      <w:r>
        <w:rPr>
          <w:rFonts w:ascii="Times New Roman" w:eastAsia="楷体_GB2312" w:hAnsi="Times New Roman"/>
          <w:kern w:val="2"/>
        </w:rPr>
        <w:t xml:space="preserve">                                                           </w:t>
      </w:r>
      <w:r>
        <w:rPr>
          <w:rFonts w:ascii="Times New Roman" w:eastAsia="楷体_GB2312" w:hAnsi="Times New Roman"/>
          <w:kern w:val="2"/>
        </w:rPr>
        <w:t>单位：万元</w:t>
      </w:r>
    </w:p>
    <w:tbl>
      <w:tblPr>
        <w:tblW w:w="9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26"/>
        <w:gridCol w:w="1031"/>
        <w:gridCol w:w="1086"/>
        <w:gridCol w:w="1086"/>
        <w:gridCol w:w="1085"/>
        <w:gridCol w:w="1086"/>
      </w:tblGrid>
      <w:tr w:rsidR="00A7795D" w14:paraId="63280220" w14:textId="77777777">
        <w:trPr>
          <w:trHeight w:val="695"/>
          <w:jc w:val="center"/>
        </w:trPr>
        <w:tc>
          <w:tcPr>
            <w:tcW w:w="3726" w:type="dxa"/>
            <w:shd w:val="clear" w:color="auto" w:fill="auto"/>
            <w:noWrap/>
            <w:vAlign w:val="center"/>
          </w:tcPr>
          <w:p w14:paraId="58AB36A4"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031" w:type="dxa"/>
            <w:shd w:val="clear" w:color="auto" w:fill="auto"/>
            <w:vAlign w:val="center"/>
          </w:tcPr>
          <w:p w14:paraId="3B5C0DF7"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年初</w:t>
            </w:r>
          </w:p>
          <w:p w14:paraId="55909525"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余额</w:t>
            </w:r>
          </w:p>
        </w:tc>
        <w:tc>
          <w:tcPr>
            <w:tcW w:w="1086" w:type="dxa"/>
            <w:shd w:val="clear" w:color="auto" w:fill="auto"/>
            <w:vAlign w:val="center"/>
          </w:tcPr>
          <w:p w14:paraId="26B6932C"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当年</w:t>
            </w:r>
          </w:p>
          <w:p w14:paraId="4538B396"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收入</w:t>
            </w:r>
          </w:p>
        </w:tc>
        <w:tc>
          <w:tcPr>
            <w:tcW w:w="1086" w:type="dxa"/>
            <w:shd w:val="clear" w:color="auto" w:fill="auto"/>
            <w:vAlign w:val="center"/>
          </w:tcPr>
          <w:p w14:paraId="2B4E489A"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当年</w:t>
            </w:r>
          </w:p>
          <w:p w14:paraId="7543FDE1"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支出</w:t>
            </w:r>
          </w:p>
        </w:tc>
        <w:tc>
          <w:tcPr>
            <w:tcW w:w="1085" w:type="dxa"/>
            <w:shd w:val="clear" w:color="auto" w:fill="auto"/>
            <w:noWrap/>
            <w:vAlign w:val="center"/>
          </w:tcPr>
          <w:p w14:paraId="4C6F9AF2"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当年收支结余</w:t>
            </w:r>
          </w:p>
        </w:tc>
        <w:tc>
          <w:tcPr>
            <w:tcW w:w="1086" w:type="dxa"/>
            <w:shd w:val="clear" w:color="auto" w:fill="auto"/>
            <w:noWrap/>
            <w:vAlign w:val="center"/>
          </w:tcPr>
          <w:p w14:paraId="709819A4"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累计</w:t>
            </w:r>
          </w:p>
          <w:p w14:paraId="161C9FB8" w14:textId="77777777" w:rsidR="00A7795D" w:rsidRDefault="00000000">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结余</w:t>
            </w:r>
          </w:p>
        </w:tc>
      </w:tr>
      <w:tr w:rsidR="00A7795D" w14:paraId="7C386683" w14:textId="77777777">
        <w:trPr>
          <w:trHeight w:val="679"/>
          <w:jc w:val="center"/>
        </w:trPr>
        <w:tc>
          <w:tcPr>
            <w:tcW w:w="3726" w:type="dxa"/>
            <w:shd w:val="clear" w:color="auto" w:fill="auto"/>
            <w:noWrap/>
            <w:vAlign w:val="center"/>
          </w:tcPr>
          <w:p w14:paraId="10E66CE1"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一、企业职工基本养老保险基金</w:t>
            </w:r>
          </w:p>
        </w:tc>
        <w:tc>
          <w:tcPr>
            <w:tcW w:w="1031" w:type="dxa"/>
            <w:shd w:val="clear" w:color="auto" w:fill="auto"/>
            <w:vAlign w:val="center"/>
          </w:tcPr>
          <w:p w14:paraId="72EBB2C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35561 </w:t>
            </w:r>
          </w:p>
        </w:tc>
        <w:tc>
          <w:tcPr>
            <w:tcW w:w="1086" w:type="dxa"/>
            <w:shd w:val="clear" w:color="auto" w:fill="auto"/>
            <w:vAlign w:val="center"/>
          </w:tcPr>
          <w:p w14:paraId="573566B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234784 </w:t>
            </w:r>
          </w:p>
        </w:tc>
        <w:tc>
          <w:tcPr>
            <w:tcW w:w="1086" w:type="dxa"/>
            <w:shd w:val="clear" w:color="auto" w:fill="auto"/>
            <w:vAlign w:val="center"/>
          </w:tcPr>
          <w:p w14:paraId="36B3253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225865 </w:t>
            </w:r>
          </w:p>
        </w:tc>
        <w:tc>
          <w:tcPr>
            <w:tcW w:w="1085" w:type="dxa"/>
            <w:shd w:val="clear" w:color="auto" w:fill="auto"/>
            <w:noWrap/>
            <w:vAlign w:val="center"/>
          </w:tcPr>
          <w:p w14:paraId="11A7B6E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8919 </w:t>
            </w:r>
          </w:p>
        </w:tc>
        <w:tc>
          <w:tcPr>
            <w:tcW w:w="1086" w:type="dxa"/>
            <w:shd w:val="clear" w:color="auto" w:fill="auto"/>
            <w:vAlign w:val="center"/>
          </w:tcPr>
          <w:p w14:paraId="6A20826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44480 </w:t>
            </w:r>
          </w:p>
        </w:tc>
      </w:tr>
      <w:tr w:rsidR="00A7795D" w14:paraId="6263B863" w14:textId="77777777">
        <w:trPr>
          <w:trHeight w:val="679"/>
          <w:jc w:val="center"/>
        </w:trPr>
        <w:tc>
          <w:tcPr>
            <w:tcW w:w="3726" w:type="dxa"/>
            <w:shd w:val="clear" w:color="auto" w:fill="auto"/>
            <w:noWrap/>
            <w:vAlign w:val="center"/>
          </w:tcPr>
          <w:p w14:paraId="1AC1A468"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二、城乡居民基本养老保险基金</w:t>
            </w:r>
          </w:p>
        </w:tc>
        <w:tc>
          <w:tcPr>
            <w:tcW w:w="1031" w:type="dxa"/>
            <w:shd w:val="clear" w:color="auto" w:fill="auto"/>
            <w:vAlign w:val="center"/>
          </w:tcPr>
          <w:p w14:paraId="11CCE42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23906 </w:t>
            </w:r>
          </w:p>
        </w:tc>
        <w:tc>
          <w:tcPr>
            <w:tcW w:w="1086" w:type="dxa"/>
            <w:shd w:val="clear" w:color="auto" w:fill="auto"/>
            <w:vAlign w:val="center"/>
          </w:tcPr>
          <w:p w14:paraId="7C5972B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27919 </w:t>
            </w:r>
          </w:p>
        </w:tc>
        <w:tc>
          <w:tcPr>
            <w:tcW w:w="1086" w:type="dxa"/>
            <w:shd w:val="clear" w:color="auto" w:fill="auto"/>
            <w:vAlign w:val="center"/>
          </w:tcPr>
          <w:p w14:paraId="0E940DA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26622 </w:t>
            </w:r>
          </w:p>
        </w:tc>
        <w:tc>
          <w:tcPr>
            <w:tcW w:w="1085" w:type="dxa"/>
            <w:shd w:val="clear" w:color="auto" w:fill="auto"/>
            <w:noWrap/>
            <w:vAlign w:val="center"/>
          </w:tcPr>
          <w:p w14:paraId="60DBF09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1297 </w:t>
            </w:r>
          </w:p>
        </w:tc>
        <w:tc>
          <w:tcPr>
            <w:tcW w:w="1086" w:type="dxa"/>
            <w:shd w:val="clear" w:color="auto" w:fill="auto"/>
            <w:noWrap/>
            <w:vAlign w:val="center"/>
          </w:tcPr>
          <w:p w14:paraId="70AAC56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25203 </w:t>
            </w:r>
          </w:p>
        </w:tc>
      </w:tr>
      <w:tr w:rsidR="00A7795D" w14:paraId="62E2E1BB" w14:textId="77777777">
        <w:trPr>
          <w:trHeight w:val="679"/>
          <w:jc w:val="center"/>
        </w:trPr>
        <w:tc>
          <w:tcPr>
            <w:tcW w:w="3726" w:type="dxa"/>
            <w:shd w:val="clear" w:color="auto" w:fill="auto"/>
            <w:noWrap/>
            <w:vAlign w:val="center"/>
          </w:tcPr>
          <w:p w14:paraId="26A5A22E"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三、机关事业单位基本养老保险基金</w:t>
            </w:r>
          </w:p>
        </w:tc>
        <w:tc>
          <w:tcPr>
            <w:tcW w:w="1031" w:type="dxa"/>
            <w:shd w:val="clear" w:color="auto" w:fill="auto"/>
            <w:vAlign w:val="center"/>
          </w:tcPr>
          <w:p w14:paraId="3B4B8DF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-458 </w:t>
            </w:r>
          </w:p>
        </w:tc>
        <w:tc>
          <w:tcPr>
            <w:tcW w:w="1086" w:type="dxa"/>
            <w:shd w:val="clear" w:color="auto" w:fill="auto"/>
            <w:vAlign w:val="center"/>
          </w:tcPr>
          <w:p w14:paraId="5C92DD2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59002 </w:t>
            </w:r>
          </w:p>
        </w:tc>
        <w:tc>
          <w:tcPr>
            <w:tcW w:w="1086" w:type="dxa"/>
            <w:shd w:val="clear" w:color="auto" w:fill="auto"/>
            <w:vAlign w:val="center"/>
          </w:tcPr>
          <w:p w14:paraId="093A1A0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55599 </w:t>
            </w:r>
          </w:p>
        </w:tc>
        <w:tc>
          <w:tcPr>
            <w:tcW w:w="1085" w:type="dxa"/>
            <w:shd w:val="clear" w:color="auto" w:fill="auto"/>
            <w:noWrap/>
            <w:vAlign w:val="center"/>
          </w:tcPr>
          <w:p w14:paraId="150431C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3403 </w:t>
            </w:r>
          </w:p>
        </w:tc>
        <w:tc>
          <w:tcPr>
            <w:tcW w:w="1086" w:type="dxa"/>
            <w:shd w:val="clear" w:color="auto" w:fill="auto"/>
            <w:noWrap/>
            <w:vAlign w:val="center"/>
          </w:tcPr>
          <w:p w14:paraId="5CF5F5C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2945 </w:t>
            </w:r>
          </w:p>
        </w:tc>
      </w:tr>
      <w:tr w:rsidR="00A7795D" w14:paraId="41F20F37" w14:textId="77777777">
        <w:trPr>
          <w:trHeight w:val="679"/>
          <w:jc w:val="center"/>
        </w:trPr>
        <w:tc>
          <w:tcPr>
            <w:tcW w:w="3726" w:type="dxa"/>
            <w:shd w:val="clear" w:color="auto" w:fill="auto"/>
            <w:noWrap/>
            <w:vAlign w:val="center"/>
          </w:tcPr>
          <w:p w14:paraId="34FAA83D"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四、职工基本医疗保险基金</w:t>
            </w:r>
          </w:p>
        </w:tc>
        <w:tc>
          <w:tcPr>
            <w:tcW w:w="1031" w:type="dxa"/>
            <w:shd w:val="clear" w:color="auto" w:fill="auto"/>
            <w:vAlign w:val="center"/>
          </w:tcPr>
          <w:p w14:paraId="0F14F5D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52632 </w:t>
            </w:r>
          </w:p>
        </w:tc>
        <w:tc>
          <w:tcPr>
            <w:tcW w:w="1086" w:type="dxa"/>
            <w:shd w:val="clear" w:color="auto" w:fill="auto"/>
            <w:vAlign w:val="center"/>
          </w:tcPr>
          <w:p w14:paraId="32271B9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53372 </w:t>
            </w:r>
          </w:p>
        </w:tc>
        <w:tc>
          <w:tcPr>
            <w:tcW w:w="1086" w:type="dxa"/>
            <w:shd w:val="clear" w:color="auto" w:fill="auto"/>
            <w:vAlign w:val="center"/>
          </w:tcPr>
          <w:p w14:paraId="215AEA7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44427 </w:t>
            </w:r>
          </w:p>
        </w:tc>
        <w:tc>
          <w:tcPr>
            <w:tcW w:w="1085" w:type="dxa"/>
            <w:shd w:val="clear" w:color="auto" w:fill="auto"/>
            <w:noWrap/>
            <w:vAlign w:val="center"/>
          </w:tcPr>
          <w:p w14:paraId="37E2ADC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8945 </w:t>
            </w:r>
          </w:p>
        </w:tc>
        <w:tc>
          <w:tcPr>
            <w:tcW w:w="1086" w:type="dxa"/>
            <w:shd w:val="clear" w:color="auto" w:fill="auto"/>
            <w:vAlign w:val="center"/>
          </w:tcPr>
          <w:p w14:paraId="0E327D0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61577 </w:t>
            </w:r>
          </w:p>
        </w:tc>
      </w:tr>
      <w:tr w:rsidR="00A7795D" w14:paraId="5ABF9A06" w14:textId="77777777">
        <w:trPr>
          <w:trHeight w:val="679"/>
          <w:jc w:val="center"/>
        </w:trPr>
        <w:tc>
          <w:tcPr>
            <w:tcW w:w="3726" w:type="dxa"/>
            <w:shd w:val="clear" w:color="auto" w:fill="auto"/>
            <w:noWrap/>
            <w:vAlign w:val="center"/>
          </w:tcPr>
          <w:p w14:paraId="7E3E7CE1"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五、城乡居民基本医疗保险基金</w:t>
            </w:r>
          </w:p>
        </w:tc>
        <w:tc>
          <w:tcPr>
            <w:tcW w:w="1031" w:type="dxa"/>
            <w:shd w:val="clear" w:color="auto" w:fill="auto"/>
            <w:vAlign w:val="center"/>
          </w:tcPr>
          <w:p w14:paraId="3E49C40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16584 </w:t>
            </w:r>
          </w:p>
        </w:tc>
        <w:tc>
          <w:tcPr>
            <w:tcW w:w="1086" w:type="dxa"/>
            <w:shd w:val="clear" w:color="auto" w:fill="auto"/>
            <w:vAlign w:val="center"/>
          </w:tcPr>
          <w:p w14:paraId="2EF1A61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77816 </w:t>
            </w:r>
          </w:p>
        </w:tc>
        <w:tc>
          <w:tcPr>
            <w:tcW w:w="1086" w:type="dxa"/>
            <w:shd w:val="clear" w:color="auto" w:fill="auto"/>
            <w:vAlign w:val="center"/>
          </w:tcPr>
          <w:p w14:paraId="077DBBF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53296 </w:t>
            </w:r>
          </w:p>
        </w:tc>
        <w:tc>
          <w:tcPr>
            <w:tcW w:w="1085" w:type="dxa"/>
            <w:shd w:val="clear" w:color="auto" w:fill="auto"/>
            <w:noWrap/>
            <w:vAlign w:val="center"/>
          </w:tcPr>
          <w:p w14:paraId="7DA1A78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24520 </w:t>
            </w:r>
          </w:p>
        </w:tc>
        <w:tc>
          <w:tcPr>
            <w:tcW w:w="1086" w:type="dxa"/>
            <w:shd w:val="clear" w:color="auto" w:fill="auto"/>
            <w:noWrap/>
            <w:vAlign w:val="center"/>
          </w:tcPr>
          <w:p w14:paraId="3DA414D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41104 </w:t>
            </w:r>
          </w:p>
        </w:tc>
      </w:tr>
      <w:tr w:rsidR="00A7795D" w14:paraId="03AACD1E" w14:textId="77777777">
        <w:trPr>
          <w:trHeight w:val="679"/>
          <w:jc w:val="center"/>
        </w:trPr>
        <w:tc>
          <w:tcPr>
            <w:tcW w:w="3726" w:type="dxa"/>
            <w:shd w:val="clear" w:color="auto" w:fill="auto"/>
            <w:noWrap/>
            <w:vAlign w:val="center"/>
          </w:tcPr>
          <w:p w14:paraId="0384BAF0"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六、工伤保险基金</w:t>
            </w:r>
          </w:p>
        </w:tc>
        <w:tc>
          <w:tcPr>
            <w:tcW w:w="1031" w:type="dxa"/>
            <w:shd w:val="clear" w:color="auto" w:fill="auto"/>
            <w:vAlign w:val="center"/>
          </w:tcPr>
          <w:p w14:paraId="16044C1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1824 </w:t>
            </w:r>
          </w:p>
        </w:tc>
        <w:tc>
          <w:tcPr>
            <w:tcW w:w="1086" w:type="dxa"/>
            <w:shd w:val="clear" w:color="auto" w:fill="auto"/>
            <w:vAlign w:val="center"/>
          </w:tcPr>
          <w:p w14:paraId="3DE83CC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4036 </w:t>
            </w:r>
          </w:p>
        </w:tc>
        <w:tc>
          <w:tcPr>
            <w:tcW w:w="1086" w:type="dxa"/>
            <w:shd w:val="clear" w:color="auto" w:fill="auto"/>
            <w:vAlign w:val="center"/>
          </w:tcPr>
          <w:p w14:paraId="1170E5D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5051 </w:t>
            </w:r>
          </w:p>
        </w:tc>
        <w:tc>
          <w:tcPr>
            <w:tcW w:w="1085" w:type="dxa"/>
            <w:shd w:val="clear" w:color="auto" w:fill="auto"/>
            <w:noWrap/>
            <w:vAlign w:val="center"/>
          </w:tcPr>
          <w:p w14:paraId="332DC4B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-1015 </w:t>
            </w:r>
          </w:p>
        </w:tc>
        <w:tc>
          <w:tcPr>
            <w:tcW w:w="1086" w:type="dxa"/>
            <w:shd w:val="clear" w:color="auto" w:fill="auto"/>
            <w:noWrap/>
            <w:vAlign w:val="center"/>
          </w:tcPr>
          <w:p w14:paraId="7DDF897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809 </w:t>
            </w:r>
          </w:p>
        </w:tc>
      </w:tr>
      <w:tr w:rsidR="00A7795D" w14:paraId="18EE27FB" w14:textId="77777777">
        <w:trPr>
          <w:trHeight w:val="679"/>
          <w:jc w:val="center"/>
        </w:trPr>
        <w:tc>
          <w:tcPr>
            <w:tcW w:w="3726" w:type="dxa"/>
            <w:shd w:val="clear" w:color="auto" w:fill="auto"/>
            <w:noWrap/>
            <w:vAlign w:val="center"/>
          </w:tcPr>
          <w:p w14:paraId="4A8BB4AA"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七、失业保险基金</w:t>
            </w:r>
          </w:p>
        </w:tc>
        <w:tc>
          <w:tcPr>
            <w:tcW w:w="1031" w:type="dxa"/>
            <w:shd w:val="clear" w:color="auto" w:fill="auto"/>
            <w:vAlign w:val="center"/>
          </w:tcPr>
          <w:p w14:paraId="6C9EC38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17270 </w:t>
            </w:r>
          </w:p>
        </w:tc>
        <w:tc>
          <w:tcPr>
            <w:tcW w:w="1086" w:type="dxa"/>
            <w:shd w:val="clear" w:color="auto" w:fill="auto"/>
            <w:vAlign w:val="center"/>
          </w:tcPr>
          <w:p w14:paraId="21BF45B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3881 </w:t>
            </w:r>
          </w:p>
        </w:tc>
        <w:tc>
          <w:tcPr>
            <w:tcW w:w="1086" w:type="dxa"/>
            <w:shd w:val="clear" w:color="auto" w:fill="auto"/>
            <w:vAlign w:val="center"/>
          </w:tcPr>
          <w:p w14:paraId="41E16DB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11336 </w:t>
            </w:r>
          </w:p>
        </w:tc>
        <w:tc>
          <w:tcPr>
            <w:tcW w:w="1085" w:type="dxa"/>
            <w:shd w:val="clear" w:color="auto" w:fill="auto"/>
            <w:noWrap/>
            <w:vAlign w:val="center"/>
          </w:tcPr>
          <w:p w14:paraId="003A09B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-7455 </w:t>
            </w:r>
          </w:p>
        </w:tc>
        <w:tc>
          <w:tcPr>
            <w:tcW w:w="1086" w:type="dxa"/>
            <w:shd w:val="clear" w:color="auto" w:fill="auto"/>
            <w:vAlign w:val="center"/>
          </w:tcPr>
          <w:p w14:paraId="4D92EF2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9815 </w:t>
            </w:r>
          </w:p>
        </w:tc>
      </w:tr>
      <w:tr w:rsidR="00A7795D" w14:paraId="11824E2E" w14:textId="77777777">
        <w:trPr>
          <w:trHeight w:val="679"/>
          <w:jc w:val="center"/>
        </w:trPr>
        <w:tc>
          <w:tcPr>
            <w:tcW w:w="3726" w:type="dxa"/>
            <w:shd w:val="clear" w:color="auto" w:fill="auto"/>
            <w:noWrap/>
            <w:vAlign w:val="center"/>
          </w:tcPr>
          <w:p w14:paraId="03808481"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八、生育保险基金</w:t>
            </w:r>
          </w:p>
        </w:tc>
        <w:tc>
          <w:tcPr>
            <w:tcW w:w="1031" w:type="dxa"/>
            <w:shd w:val="clear" w:color="auto" w:fill="auto"/>
            <w:vAlign w:val="center"/>
          </w:tcPr>
          <w:p w14:paraId="746804C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1960 </w:t>
            </w:r>
          </w:p>
        </w:tc>
        <w:tc>
          <w:tcPr>
            <w:tcW w:w="1086" w:type="dxa"/>
            <w:shd w:val="clear" w:color="auto" w:fill="auto"/>
            <w:vAlign w:val="center"/>
          </w:tcPr>
          <w:p w14:paraId="558D38A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1655 </w:t>
            </w:r>
          </w:p>
        </w:tc>
        <w:tc>
          <w:tcPr>
            <w:tcW w:w="1086" w:type="dxa"/>
            <w:shd w:val="clear" w:color="auto" w:fill="auto"/>
            <w:vAlign w:val="center"/>
          </w:tcPr>
          <w:p w14:paraId="25C3A5E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2433 </w:t>
            </w:r>
          </w:p>
        </w:tc>
        <w:tc>
          <w:tcPr>
            <w:tcW w:w="1085" w:type="dxa"/>
            <w:shd w:val="clear" w:color="auto" w:fill="auto"/>
            <w:noWrap/>
            <w:vAlign w:val="center"/>
          </w:tcPr>
          <w:p w14:paraId="5DC0681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-778 </w:t>
            </w:r>
          </w:p>
        </w:tc>
        <w:tc>
          <w:tcPr>
            <w:tcW w:w="1086" w:type="dxa"/>
            <w:shd w:val="clear" w:color="auto" w:fill="auto"/>
            <w:noWrap/>
            <w:vAlign w:val="center"/>
          </w:tcPr>
          <w:p w14:paraId="3965CD5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1182 </w:t>
            </w:r>
          </w:p>
        </w:tc>
      </w:tr>
      <w:tr w:rsidR="00A7795D" w14:paraId="72D1778E" w14:textId="77777777">
        <w:trPr>
          <w:trHeight w:val="711"/>
          <w:jc w:val="center"/>
        </w:trPr>
        <w:tc>
          <w:tcPr>
            <w:tcW w:w="3726" w:type="dxa"/>
            <w:shd w:val="clear" w:color="auto" w:fill="auto"/>
            <w:noWrap/>
            <w:vAlign w:val="center"/>
          </w:tcPr>
          <w:p w14:paraId="4EFE0590" w14:textId="77777777" w:rsidR="00A7795D" w:rsidRDefault="00000000">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1031" w:type="dxa"/>
            <w:shd w:val="clear" w:color="auto" w:fill="auto"/>
            <w:vAlign w:val="center"/>
          </w:tcPr>
          <w:p w14:paraId="022850C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149279 </w:t>
            </w:r>
          </w:p>
        </w:tc>
        <w:tc>
          <w:tcPr>
            <w:tcW w:w="1086" w:type="dxa"/>
            <w:shd w:val="clear" w:color="auto" w:fill="auto"/>
            <w:vAlign w:val="center"/>
          </w:tcPr>
          <w:p w14:paraId="5FAF0E7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462465 </w:t>
            </w:r>
          </w:p>
        </w:tc>
        <w:tc>
          <w:tcPr>
            <w:tcW w:w="1086" w:type="dxa"/>
            <w:shd w:val="clear" w:color="auto" w:fill="auto"/>
            <w:vAlign w:val="center"/>
          </w:tcPr>
          <w:p w14:paraId="59CA21C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424629 </w:t>
            </w:r>
          </w:p>
        </w:tc>
        <w:tc>
          <w:tcPr>
            <w:tcW w:w="1085" w:type="dxa"/>
            <w:shd w:val="clear" w:color="auto" w:fill="auto"/>
            <w:noWrap/>
            <w:vAlign w:val="center"/>
          </w:tcPr>
          <w:p w14:paraId="3A7FA60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37836 </w:t>
            </w:r>
          </w:p>
        </w:tc>
        <w:tc>
          <w:tcPr>
            <w:tcW w:w="1086" w:type="dxa"/>
            <w:shd w:val="clear" w:color="auto" w:fill="auto"/>
            <w:vAlign w:val="center"/>
          </w:tcPr>
          <w:p w14:paraId="4E10BA8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187115 </w:t>
            </w:r>
          </w:p>
        </w:tc>
      </w:tr>
    </w:tbl>
    <w:p w14:paraId="68E47599" w14:textId="77777777" w:rsidR="00A7795D" w:rsidRDefault="00A7795D">
      <w:pPr>
        <w:spacing w:line="560" w:lineRule="exact"/>
        <w:rPr>
          <w:rFonts w:ascii="Times New Roman" w:eastAsia="方正小标宋简体" w:hAnsi="Times New Roman" w:cs="Times New Roman"/>
          <w:spacing w:val="-10"/>
          <w:w w:val="95"/>
          <w:sz w:val="44"/>
          <w:szCs w:val="44"/>
        </w:rPr>
      </w:pPr>
    </w:p>
    <w:tbl>
      <w:tblPr>
        <w:tblpPr w:leftFromText="180" w:rightFromText="180" w:vertAnchor="text" w:horzAnchor="page" w:tblpX="1307" w:tblpY="59"/>
        <w:tblOverlap w:val="never"/>
        <w:tblW w:w="9607" w:type="dxa"/>
        <w:tblLayout w:type="fixed"/>
        <w:tblLook w:val="04A0" w:firstRow="1" w:lastRow="0" w:firstColumn="1" w:lastColumn="0" w:noHBand="0" w:noVBand="1"/>
      </w:tblPr>
      <w:tblGrid>
        <w:gridCol w:w="9607"/>
      </w:tblGrid>
      <w:tr w:rsidR="00A7795D" w14:paraId="1C1E7298" w14:textId="77777777">
        <w:trPr>
          <w:trHeight w:val="300"/>
        </w:trPr>
        <w:tc>
          <w:tcPr>
            <w:tcW w:w="9607" w:type="dxa"/>
            <w:tcBorders>
              <w:top w:val="nil"/>
              <w:left w:val="nil"/>
              <w:bottom w:val="nil"/>
              <w:right w:val="nil"/>
            </w:tcBorders>
            <w:shd w:val="clear" w:color="auto" w:fill="auto"/>
            <w:noWrap/>
            <w:vAlign w:val="center"/>
          </w:tcPr>
          <w:p w14:paraId="1F8067E5" w14:textId="77777777" w:rsidR="00A7795D" w:rsidRDefault="00000000">
            <w:pPr>
              <w:widowControl/>
              <w:jc w:val="left"/>
              <w:rPr>
                <w:rFonts w:ascii="Times New Roman" w:eastAsia="楷体_GB2312" w:hAnsi="Times New Roman" w:cs="Times New Roman"/>
                <w:kern w:val="0"/>
                <w:sz w:val="20"/>
                <w:szCs w:val="20"/>
              </w:rPr>
            </w:pPr>
            <w:r>
              <w:rPr>
                <w:rFonts w:ascii="Times New Roman" w:eastAsia="楷体_GB2312" w:hAnsi="Times New Roman" w:cs="Times New Roman"/>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职工基本医疗保险累计结余</w:t>
            </w:r>
            <w:r>
              <w:rPr>
                <w:rFonts w:ascii="Times New Roman" w:eastAsia="楷体_GB2312" w:hAnsi="Times New Roman" w:cs="Times New Roman" w:hint="eastAsia"/>
                <w:color w:val="000000"/>
                <w:kern w:val="0"/>
                <w:sz w:val="22"/>
              </w:rPr>
              <w:t>61577</w:t>
            </w:r>
            <w:r>
              <w:rPr>
                <w:rFonts w:ascii="Times New Roman" w:eastAsia="楷体_GB2312" w:hAnsi="Times New Roman" w:cs="Times New Roman" w:hint="eastAsia"/>
                <w:color w:val="000000"/>
                <w:kern w:val="0"/>
                <w:sz w:val="22"/>
              </w:rPr>
              <w:t>万元，其中个人账户</w:t>
            </w:r>
            <w:r>
              <w:rPr>
                <w:rFonts w:ascii="Times New Roman" w:eastAsia="楷体_GB2312" w:hAnsi="Times New Roman" w:cs="Times New Roman" w:hint="eastAsia"/>
                <w:color w:val="000000"/>
                <w:kern w:val="0"/>
                <w:sz w:val="22"/>
              </w:rPr>
              <w:t>37987</w:t>
            </w:r>
            <w:r>
              <w:rPr>
                <w:rFonts w:ascii="Times New Roman" w:eastAsia="楷体_GB2312" w:hAnsi="Times New Roman" w:cs="Times New Roman" w:hint="eastAsia"/>
                <w:color w:val="000000"/>
                <w:kern w:val="0"/>
                <w:sz w:val="22"/>
              </w:rPr>
              <w:t>万元、统筹账户</w:t>
            </w:r>
            <w:r>
              <w:rPr>
                <w:rFonts w:ascii="Times New Roman" w:eastAsia="楷体_GB2312" w:hAnsi="Times New Roman" w:cs="Times New Roman" w:hint="eastAsia"/>
                <w:color w:val="000000"/>
                <w:kern w:val="0"/>
                <w:sz w:val="22"/>
              </w:rPr>
              <w:t>23590</w:t>
            </w:r>
            <w:r>
              <w:rPr>
                <w:rFonts w:ascii="Times New Roman" w:eastAsia="楷体_GB2312" w:hAnsi="Times New Roman" w:cs="Times New Roman" w:hint="eastAsia"/>
                <w:color w:val="000000"/>
                <w:kern w:val="0"/>
                <w:sz w:val="22"/>
              </w:rPr>
              <w:t>万元。</w:t>
            </w:r>
          </w:p>
        </w:tc>
      </w:tr>
      <w:tr w:rsidR="00A7795D" w14:paraId="567A9ADF" w14:textId="77777777">
        <w:trPr>
          <w:trHeight w:val="300"/>
        </w:trPr>
        <w:tc>
          <w:tcPr>
            <w:tcW w:w="9607" w:type="dxa"/>
            <w:tcBorders>
              <w:top w:val="nil"/>
              <w:left w:val="nil"/>
              <w:bottom w:val="nil"/>
              <w:right w:val="nil"/>
            </w:tcBorders>
            <w:shd w:val="clear" w:color="auto" w:fill="auto"/>
            <w:noWrap/>
            <w:vAlign w:val="center"/>
          </w:tcPr>
          <w:p w14:paraId="571EDFC0"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2.</w:t>
            </w:r>
            <w:r>
              <w:rPr>
                <w:rFonts w:ascii="Times New Roman" w:eastAsia="楷体_GB2312" w:hAnsi="Times New Roman" w:cs="Times New Roman" w:hint="eastAsia"/>
                <w:color w:val="000000"/>
                <w:kern w:val="0"/>
                <w:sz w:val="22"/>
              </w:rPr>
              <w:t>城乡居民基本医疗保险累计结余</w:t>
            </w:r>
            <w:r>
              <w:rPr>
                <w:rFonts w:ascii="Times New Roman" w:eastAsia="楷体_GB2312" w:hAnsi="Times New Roman" w:cs="Times New Roman" w:hint="eastAsia"/>
                <w:color w:val="000000"/>
                <w:kern w:val="0"/>
                <w:sz w:val="22"/>
              </w:rPr>
              <w:t>41104</w:t>
            </w:r>
            <w:r>
              <w:rPr>
                <w:rFonts w:ascii="Times New Roman" w:eastAsia="楷体_GB2312" w:hAnsi="Times New Roman" w:cs="Times New Roman" w:hint="eastAsia"/>
                <w:color w:val="000000"/>
                <w:kern w:val="0"/>
                <w:sz w:val="22"/>
              </w:rPr>
              <w:t>万元含</w:t>
            </w:r>
            <w:r>
              <w:rPr>
                <w:rFonts w:ascii="Times New Roman" w:eastAsia="楷体_GB2312" w:hAnsi="Times New Roman" w:cs="Times New Roman" w:hint="eastAsia"/>
                <w:color w:val="000000"/>
                <w:kern w:val="0"/>
                <w:sz w:val="22"/>
              </w:rPr>
              <w:t>2020</w:t>
            </w:r>
            <w:r>
              <w:rPr>
                <w:rFonts w:ascii="Times New Roman" w:eastAsia="楷体_GB2312" w:hAnsi="Times New Roman" w:cs="Times New Roman" w:hint="eastAsia"/>
                <w:color w:val="000000"/>
                <w:kern w:val="0"/>
                <w:sz w:val="22"/>
              </w:rPr>
              <w:t>年个人保费</w:t>
            </w:r>
            <w:r>
              <w:rPr>
                <w:rFonts w:ascii="Times New Roman" w:eastAsia="楷体_GB2312" w:hAnsi="Times New Roman" w:cs="Times New Roman" w:hint="eastAsia"/>
                <w:color w:val="000000"/>
                <w:kern w:val="0"/>
                <w:sz w:val="22"/>
              </w:rPr>
              <w:t>23273</w:t>
            </w:r>
            <w:r>
              <w:rPr>
                <w:rFonts w:ascii="Times New Roman" w:eastAsia="楷体_GB2312" w:hAnsi="Times New Roman" w:cs="Times New Roman" w:hint="eastAsia"/>
                <w:color w:val="000000"/>
                <w:kern w:val="0"/>
                <w:sz w:val="22"/>
              </w:rPr>
              <w:t>万元。</w:t>
            </w:r>
          </w:p>
        </w:tc>
      </w:tr>
    </w:tbl>
    <w:p w14:paraId="389439D9" w14:textId="77777777" w:rsidR="00A7795D" w:rsidRDefault="00A7795D">
      <w:pPr>
        <w:spacing w:line="560" w:lineRule="exact"/>
        <w:jc w:val="center"/>
        <w:rPr>
          <w:rFonts w:ascii="Times New Roman" w:eastAsia="方正小标宋简体" w:hAnsi="Times New Roman" w:cs="Times New Roman"/>
          <w:spacing w:val="-10"/>
          <w:w w:val="95"/>
          <w:sz w:val="44"/>
          <w:szCs w:val="44"/>
        </w:rPr>
      </w:pPr>
    </w:p>
    <w:p w14:paraId="297C15B2" w14:textId="77777777" w:rsidR="00A7795D" w:rsidRDefault="00A7795D">
      <w:pPr>
        <w:spacing w:line="560" w:lineRule="exact"/>
        <w:jc w:val="center"/>
        <w:rPr>
          <w:rFonts w:ascii="Times New Roman" w:eastAsia="方正小标宋简体" w:hAnsi="Times New Roman" w:cs="Times New Roman"/>
          <w:spacing w:val="-10"/>
          <w:w w:val="95"/>
          <w:sz w:val="44"/>
          <w:szCs w:val="44"/>
        </w:rPr>
      </w:pPr>
    </w:p>
    <w:p w14:paraId="18591BAB" w14:textId="77777777" w:rsidR="00A7795D" w:rsidRDefault="00A7795D">
      <w:pPr>
        <w:spacing w:line="560" w:lineRule="exact"/>
        <w:jc w:val="center"/>
        <w:rPr>
          <w:rFonts w:ascii="Times New Roman" w:eastAsia="方正小标宋简体" w:hAnsi="Times New Roman" w:cs="Times New Roman"/>
          <w:spacing w:val="-10"/>
          <w:w w:val="95"/>
          <w:sz w:val="44"/>
          <w:szCs w:val="44"/>
        </w:rPr>
      </w:pPr>
    </w:p>
    <w:p w14:paraId="2D8725F8" w14:textId="77777777" w:rsidR="00A7795D" w:rsidRDefault="00A7795D">
      <w:pPr>
        <w:spacing w:line="560" w:lineRule="exact"/>
        <w:jc w:val="center"/>
        <w:rPr>
          <w:rFonts w:ascii="Times New Roman" w:eastAsia="方正小标宋简体" w:hAnsi="Times New Roman" w:cs="Times New Roman"/>
          <w:spacing w:val="-10"/>
          <w:w w:val="95"/>
          <w:sz w:val="44"/>
          <w:szCs w:val="44"/>
        </w:rPr>
      </w:pPr>
    </w:p>
    <w:p w14:paraId="34C8736F" w14:textId="77777777" w:rsidR="00A7795D" w:rsidRDefault="00A7795D">
      <w:pPr>
        <w:spacing w:line="560" w:lineRule="exact"/>
        <w:jc w:val="center"/>
        <w:rPr>
          <w:rFonts w:ascii="Times New Roman" w:eastAsia="方正小标宋简体" w:hAnsi="Times New Roman" w:cs="Times New Roman"/>
          <w:spacing w:val="-10"/>
          <w:w w:val="95"/>
          <w:sz w:val="44"/>
          <w:szCs w:val="44"/>
        </w:rPr>
      </w:pPr>
    </w:p>
    <w:p w14:paraId="09014916" w14:textId="77777777" w:rsidR="00A7795D" w:rsidRDefault="00A7795D">
      <w:pPr>
        <w:spacing w:line="560" w:lineRule="exact"/>
        <w:jc w:val="center"/>
        <w:rPr>
          <w:rFonts w:ascii="Times New Roman" w:eastAsia="方正小标宋简体" w:hAnsi="Times New Roman" w:cs="Times New Roman"/>
          <w:spacing w:val="-10"/>
          <w:w w:val="95"/>
          <w:sz w:val="44"/>
          <w:szCs w:val="44"/>
        </w:rPr>
      </w:pPr>
    </w:p>
    <w:p w14:paraId="115D89B7" w14:textId="77777777" w:rsidR="00A7795D" w:rsidRDefault="00000000">
      <w:pPr>
        <w:spacing w:line="560" w:lineRule="exact"/>
        <w:jc w:val="center"/>
        <w:rPr>
          <w:rFonts w:ascii="Times New Roman" w:eastAsia="方正小标宋简体" w:hAnsi="Times New Roman" w:cs="Times New Roman"/>
          <w:spacing w:val="-10"/>
          <w:w w:val="95"/>
          <w:sz w:val="44"/>
          <w:szCs w:val="44"/>
        </w:rPr>
      </w:pPr>
      <w:r>
        <w:rPr>
          <w:rFonts w:ascii="Times New Roman" w:eastAsia="方正小标宋简体" w:hAnsi="Times New Roman" w:cs="Times New Roman"/>
          <w:spacing w:val="-10"/>
          <w:w w:val="95"/>
          <w:sz w:val="44"/>
          <w:szCs w:val="44"/>
        </w:rPr>
        <w:t>2019</w:t>
      </w:r>
      <w:r>
        <w:rPr>
          <w:rFonts w:ascii="Times New Roman" w:eastAsia="方正小标宋简体" w:hAnsi="Times New Roman" w:cs="Times New Roman"/>
          <w:spacing w:val="-10"/>
          <w:w w:val="95"/>
          <w:sz w:val="44"/>
          <w:szCs w:val="44"/>
        </w:rPr>
        <w:t>年一般公共预算税收返还和转移支付决算表</w:t>
      </w:r>
    </w:p>
    <w:p w14:paraId="4C78F836" w14:textId="77777777" w:rsidR="00A7795D" w:rsidRDefault="00A7795D">
      <w:pPr>
        <w:rPr>
          <w:rFonts w:ascii="Times New Roman" w:eastAsia="楷体_GB2312" w:hAnsi="Times New Roman" w:cs="Times New Roman"/>
          <w:sz w:val="24"/>
        </w:rPr>
      </w:pPr>
    </w:p>
    <w:p w14:paraId="57D71B70" w14:textId="77777777" w:rsidR="00A7795D" w:rsidRDefault="00000000">
      <w:pPr>
        <w:spacing w:afterLines="50" w:after="156" w:line="400" w:lineRule="exact"/>
        <w:rPr>
          <w:rFonts w:ascii="楷体_GB2312" w:eastAsia="楷体_GB2312" w:hAnsi="宋体"/>
          <w:kern w:val="0"/>
          <w:sz w:val="24"/>
          <w:szCs w:val="24"/>
        </w:rPr>
      </w:pPr>
      <w:r>
        <w:rPr>
          <w:rFonts w:ascii="楷体_GB2312" w:eastAsia="楷体_GB2312" w:hAnsi="宋体"/>
          <w:kern w:val="0"/>
          <w:sz w:val="24"/>
          <w:szCs w:val="24"/>
        </w:rPr>
        <w:t>表十</w:t>
      </w:r>
      <w:r>
        <w:rPr>
          <w:rFonts w:ascii="楷体_GB2312" w:eastAsia="楷体_GB2312" w:hAnsi="宋体" w:hint="eastAsia"/>
          <w:kern w:val="0"/>
          <w:sz w:val="24"/>
          <w:szCs w:val="24"/>
        </w:rPr>
        <w:t>二</w:t>
      </w:r>
      <w:r>
        <w:rPr>
          <w:rFonts w:ascii="楷体_GB2312" w:eastAsia="楷体_GB2312" w:hAnsi="宋体"/>
          <w:kern w:val="0"/>
          <w:sz w:val="24"/>
          <w:szCs w:val="24"/>
        </w:rPr>
        <w:t xml:space="preserve">                                                        单位：万元</w:t>
      </w:r>
    </w:p>
    <w:tbl>
      <w:tblPr>
        <w:tblW w:w="92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090"/>
        <w:gridCol w:w="1579"/>
        <w:gridCol w:w="1585"/>
      </w:tblGrid>
      <w:tr w:rsidR="00A7795D" w14:paraId="040B7A06" w14:textId="77777777">
        <w:trPr>
          <w:trHeight w:val="960"/>
          <w:jc w:val="center"/>
        </w:trPr>
        <w:tc>
          <w:tcPr>
            <w:tcW w:w="6090" w:type="dxa"/>
            <w:noWrap/>
            <w:vAlign w:val="center"/>
          </w:tcPr>
          <w:p w14:paraId="72448023" w14:textId="77777777" w:rsidR="00A7795D" w:rsidRDefault="00000000">
            <w:pPr>
              <w:widowControl/>
              <w:jc w:val="center"/>
              <w:rPr>
                <w:rFonts w:ascii="Times New Roman" w:eastAsia="黑体" w:hAnsi="Times New Roman" w:cs="Times New Roman"/>
                <w:sz w:val="24"/>
              </w:rPr>
            </w:pPr>
            <w:r>
              <w:rPr>
                <w:rFonts w:ascii="Times New Roman" w:eastAsia="黑体" w:hAnsi="Times New Roman" w:cs="Times New Roman"/>
                <w:sz w:val="24"/>
              </w:rPr>
              <w:lastRenderedPageBreak/>
              <w:t>项</w:t>
            </w:r>
            <w:r>
              <w:rPr>
                <w:rFonts w:ascii="Times New Roman" w:eastAsia="黑体" w:hAnsi="Times New Roman" w:cs="Times New Roman"/>
                <w:sz w:val="24"/>
              </w:rPr>
              <w:t xml:space="preserve">       </w:t>
            </w:r>
            <w:r>
              <w:rPr>
                <w:rFonts w:ascii="Times New Roman" w:eastAsia="黑体" w:hAnsi="Times New Roman" w:cs="Times New Roman"/>
                <w:sz w:val="24"/>
              </w:rPr>
              <w:t>目</w:t>
            </w:r>
          </w:p>
        </w:tc>
        <w:tc>
          <w:tcPr>
            <w:tcW w:w="1579" w:type="dxa"/>
            <w:noWrap/>
            <w:vAlign w:val="center"/>
          </w:tcPr>
          <w:p w14:paraId="48F4A07F" w14:textId="77777777" w:rsidR="00A7795D" w:rsidRDefault="00000000">
            <w:pPr>
              <w:widowControl/>
              <w:jc w:val="center"/>
              <w:rPr>
                <w:rFonts w:ascii="Times New Roman" w:eastAsia="黑体" w:hAnsi="Times New Roman" w:cs="Times New Roman"/>
                <w:sz w:val="24"/>
              </w:rPr>
            </w:pPr>
            <w:r>
              <w:rPr>
                <w:rFonts w:ascii="Times New Roman" w:eastAsia="黑体" w:hAnsi="Times New Roman" w:cs="Times New Roman"/>
                <w:sz w:val="24"/>
              </w:rPr>
              <w:t>201</w:t>
            </w:r>
            <w:r>
              <w:rPr>
                <w:rFonts w:ascii="Times New Roman" w:eastAsia="黑体" w:hAnsi="Times New Roman" w:cs="Times New Roman" w:hint="eastAsia"/>
                <w:sz w:val="24"/>
              </w:rPr>
              <w:t>9</w:t>
            </w:r>
            <w:r>
              <w:rPr>
                <w:rFonts w:ascii="Times New Roman" w:eastAsia="黑体" w:hAnsi="Times New Roman" w:cs="Times New Roman"/>
                <w:sz w:val="24"/>
              </w:rPr>
              <w:t>年</w:t>
            </w:r>
          </w:p>
          <w:p w14:paraId="6BBE039F" w14:textId="77777777" w:rsidR="00A7795D" w:rsidRDefault="00000000">
            <w:pPr>
              <w:widowControl/>
              <w:jc w:val="center"/>
              <w:rPr>
                <w:rFonts w:ascii="Times New Roman" w:eastAsia="黑体" w:hAnsi="Times New Roman" w:cs="Times New Roman"/>
                <w:sz w:val="24"/>
              </w:rPr>
            </w:pPr>
            <w:r>
              <w:rPr>
                <w:rFonts w:ascii="Times New Roman" w:eastAsia="黑体" w:hAnsi="Times New Roman" w:cs="Times New Roman"/>
                <w:sz w:val="24"/>
              </w:rPr>
              <w:t>预算数</w:t>
            </w:r>
          </w:p>
        </w:tc>
        <w:tc>
          <w:tcPr>
            <w:tcW w:w="1585" w:type="dxa"/>
            <w:noWrap/>
            <w:vAlign w:val="center"/>
          </w:tcPr>
          <w:p w14:paraId="739DE2A5" w14:textId="77777777" w:rsidR="00A7795D" w:rsidRDefault="00000000">
            <w:pPr>
              <w:widowControl/>
              <w:jc w:val="center"/>
              <w:rPr>
                <w:rFonts w:ascii="Times New Roman" w:eastAsia="黑体" w:hAnsi="Times New Roman" w:cs="Times New Roman"/>
                <w:sz w:val="24"/>
              </w:rPr>
            </w:pPr>
            <w:r>
              <w:rPr>
                <w:rFonts w:ascii="Times New Roman" w:eastAsia="黑体" w:hAnsi="Times New Roman" w:cs="Times New Roman"/>
                <w:sz w:val="24"/>
              </w:rPr>
              <w:t>201</w:t>
            </w:r>
            <w:r>
              <w:rPr>
                <w:rFonts w:ascii="Times New Roman" w:eastAsia="黑体" w:hAnsi="Times New Roman" w:cs="Times New Roman" w:hint="eastAsia"/>
                <w:sz w:val="24"/>
              </w:rPr>
              <w:t>9</w:t>
            </w:r>
            <w:r>
              <w:rPr>
                <w:rFonts w:ascii="Times New Roman" w:eastAsia="黑体" w:hAnsi="Times New Roman" w:cs="Times New Roman"/>
                <w:sz w:val="24"/>
              </w:rPr>
              <w:t>年</w:t>
            </w:r>
          </w:p>
          <w:p w14:paraId="0B0CC5C3" w14:textId="77777777" w:rsidR="00A7795D" w:rsidRDefault="00000000">
            <w:pPr>
              <w:widowControl/>
              <w:jc w:val="center"/>
              <w:rPr>
                <w:rFonts w:ascii="Times New Roman" w:eastAsia="黑体" w:hAnsi="Times New Roman" w:cs="Times New Roman"/>
                <w:sz w:val="24"/>
              </w:rPr>
            </w:pPr>
            <w:r>
              <w:rPr>
                <w:rFonts w:ascii="Times New Roman" w:eastAsia="黑体" w:hAnsi="Times New Roman" w:cs="Times New Roman"/>
                <w:sz w:val="24"/>
              </w:rPr>
              <w:t>执行数</w:t>
            </w:r>
          </w:p>
        </w:tc>
      </w:tr>
      <w:tr w:rsidR="00A7795D" w14:paraId="541C3097" w14:textId="77777777">
        <w:trPr>
          <w:trHeight w:val="960"/>
          <w:jc w:val="center"/>
        </w:trPr>
        <w:tc>
          <w:tcPr>
            <w:tcW w:w="6090" w:type="dxa"/>
            <w:noWrap/>
            <w:vAlign w:val="center"/>
          </w:tcPr>
          <w:p w14:paraId="4754E3CA" w14:textId="77777777" w:rsidR="00A7795D" w:rsidRDefault="00000000">
            <w:pPr>
              <w:widowControl/>
              <w:rPr>
                <w:rFonts w:ascii="Times New Roman" w:hAnsi="Times New Roman" w:cs="Times New Roman"/>
                <w:sz w:val="24"/>
              </w:rPr>
            </w:pPr>
            <w:r>
              <w:rPr>
                <w:rFonts w:ascii="Times New Roman" w:hAnsi="Times New Roman" w:cs="Times New Roman"/>
                <w:sz w:val="24"/>
              </w:rPr>
              <w:t>一、税收返还</w:t>
            </w:r>
          </w:p>
        </w:tc>
        <w:tc>
          <w:tcPr>
            <w:tcW w:w="1579" w:type="dxa"/>
            <w:noWrap/>
            <w:vAlign w:val="center"/>
          </w:tcPr>
          <w:p w14:paraId="1EB38B49" w14:textId="77777777" w:rsidR="00A7795D" w:rsidRDefault="00A7795D">
            <w:pPr>
              <w:widowControl/>
              <w:jc w:val="center"/>
              <w:rPr>
                <w:rFonts w:ascii="Times New Roman" w:hAnsi="Times New Roman" w:cs="Times New Roman"/>
                <w:sz w:val="24"/>
              </w:rPr>
            </w:pPr>
          </w:p>
        </w:tc>
        <w:tc>
          <w:tcPr>
            <w:tcW w:w="1585" w:type="dxa"/>
            <w:noWrap/>
            <w:vAlign w:val="center"/>
          </w:tcPr>
          <w:p w14:paraId="68F32D42" w14:textId="77777777" w:rsidR="00A7795D" w:rsidRDefault="00A7795D">
            <w:pPr>
              <w:widowControl/>
              <w:jc w:val="center"/>
              <w:rPr>
                <w:rFonts w:ascii="Times New Roman" w:hAnsi="Times New Roman" w:cs="Times New Roman"/>
                <w:sz w:val="24"/>
              </w:rPr>
            </w:pPr>
          </w:p>
        </w:tc>
      </w:tr>
      <w:tr w:rsidR="00A7795D" w14:paraId="5B326D43" w14:textId="77777777">
        <w:trPr>
          <w:trHeight w:val="960"/>
          <w:jc w:val="center"/>
        </w:trPr>
        <w:tc>
          <w:tcPr>
            <w:tcW w:w="6090" w:type="dxa"/>
            <w:noWrap/>
            <w:vAlign w:val="center"/>
          </w:tcPr>
          <w:p w14:paraId="5880F51C" w14:textId="77777777" w:rsidR="00A7795D" w:rsidRDefault="00000000">
            <w:pPr>
              <w:widowControl/>
              <w:rPr>
                <w:rFonts w:ascii="Times New Roman" w:hAnsi="Times New Roman" w:cs="Times New Roman"/>
                <w:sz w:val="24"/>
              </w:rPr>
            </w:pPr>
            <w:r>
              <w:rPr>
                <w:rFonts w:ascii="Times New Roman" w:hAnsi="Times New Roman" w:cs="Times New Roman"/>
                <w:sz w:val="24"/>
              </w:rPr>
              <w:t>二、一般转移支付</w:t>
            </w:r>
          </w:p>
        </w:tc>
        <w:tc>
          <w:tcPr>
            <w:tcW w:w="1579" w:type="dxa"/>
            <w:noWrap/>
            <w:vAlign w:val="center"/>
          </w:tcPr>
          <w:p w14:paraId="66480E5C" w14:textId="77777777" w:rsidR="00A7795D" w:rsidRDefault="00A7795D">
            <w:pPr>
              <w:widowControl/>
              <w:jc w:val="center"/>
              <w:rPr>
                <w:rFonts w:ascii="Times New Roman" w:hAnsi="Times New Roman" w:cs="Times New Roman"/>
                <w:sz w:val="24"/>
              </w:rPr>
            </w:pPr>
          </w:p>
        </w:tc>
        <w:tc>
          <w:tcPr>
            <w:tcW w:w="1585" w:type="dxa"/>
            <w:noWrap/>
            <w:vAlign w:val="center"/>
          </w:tcPr>
          <w:p w14:paraId="755BBB6E" w14:textId="77777777" w:rsidR="00A7795D" w:rsidRDefault="00A7795D">
            <w:pPr>
              <w:widowControl/>
              <w:jc w:val="center"/>
              <w:rPr>
                <w:rFonts w:ascii="Times New Roman" w:hAnsi="Times New Roman" w:cs="Times New Roman"/>
                <w:sz w:val="24"/>
              </w:rPr>
            </w:pPr>
          </w:p>
        </w:tc>
      </w:tr>
      <w:tr w:rsidR="00A7795D" w14:paraId="04BF909A" w14:textId="77777777">
        <w:trPr>
          <w:trHeight w:val="960"/>
          <w:jc w:val="center"/>
        </w:trPr>
        <w:tc>
          <w:tcPr>
            <w:tcW w:w="6090" w:type="dxa"/>
            <w:noWrap/>
            <w:vAlign w:val="center"/>
          </w:tcPr>
          <w:p w14:paraId="38967862" w14:textId="77777777" w:rsidR="00A7795D" w:rsidRDefault="00000000">
            <w:pPr>
              <w:widowControl/>
              <w:rPr>
                <w:rFonts w:ascii="Times New Roman" w:hAnsi="Times New Roman" w:cs="Times New Roman"/>
                <w:sz w:val="24"/>
              </w:rPr>
            </w:pPr>
            <w:r>
              <w:rPr>
                <w:rFonts w:ascii="Times New Roman" w:hAnsi="Times New Roman" w:cs="Times New Roman"/>
                <w:sz w:val="24"/>
              </w:rPr>
              <w:t>三、专项转移支付</w:t>
            </w:r>
          </w:p>
        </w:tc>
        <w:tc>
          <w:tcPr>
            <w:tcW w:w="1579" w:type="dxa"/>
            <w:noWrap/>
            <w:vAlign w:val="center"/>
          </w:tcPr>
          <w:p w14:paraId="7F9527A8" w14:textId="77777777" w:rsidR="00A7795D" w:rsidRDefault="00A7795D">
            <w:pPr>
              <w:widowControl/>
              <w:jc w:val="center"/>
              <w:rPr>
                <w:rFonts w:ascii="Times New Roman" w:hAnsi="Times New Roman" w:cs="Times New Roman"/>
                <w:sz w:val="24"/>
              </w:rPr>
            </w:pPr>
          </w:p>
        </w:tc>
        <w:tc>
          <w:tcPr>
            <w:tcW w:w="1585" w:type="dxa"/>
            <w:noWrap/>
            <w:vAlign w:val="center"/>
          </w:tcPr>
          <w:p w14:paraId="181F52FE" w14:textId="77777777" w:rsidR="00A7795D" w:rsidRDefault="00A7795D">
            <w:pPr>
              <w:widowControl/>
              <w:jc w:val="center"/>
              <w:rPr>
                <w:rFonts w:ascii="Times New Roman" w:hAnsi="Times New Roman" w:cs="Times New Roman"/>
                <w:sz w:val="24"/>
              </w:rPr>
            </w:pPr>
          </w:p>
        </w:tc>
      </w:tr>
      <w:tr w:rsidR="00A7795D" w14:paraId="269F4079" w14:textId="77777777">
        <w:trPr>
          <w:trHeight w:val="960"/>
          <w:jc w:val="center"/>
        </w:trPr>
        <w:tc>
          <w:tcPr>
            <w:tcW w:w="6090" w:type="dxa"/>
            <w:noWrap/>
            <w:vAlign w:val="center"/>
          </w:tcPr>
          <w:p w14:paraId="441B0B82" w14:textId="77777777" w:rsidR="00A7795D" w:rsidRDefault="00000000">
            <w:pPr>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其中：专项转移支付分地区</w:t>
            </w:r>
          </w:p>
        </w:tc>
        <w:tc>
          <w:tcPr>
            <w:tcW w:w="1579" w:type="dxa"/>
            <w:noWrap/>
            <w:vAlign w:val="center"/>
          </w:tcPr>
          <w:p w14:paraId="5C955078" w14:textId="77777777" w:rsidR="00A7795D" w:rsidRDefault="00A7795D">
            <w:pPr>
              <w:widowControl/>
              <w:jc w:val="center"/>
              <w:rPr>
                <w:rFonts w:ascii="Times New Roman" w:hAnsi="Times New Roman" w:cs="Times New Roman"/>
                <w:sz w:val="24"/>
              </w:rPr>
            </w:pPr>
          </w:p>
        </w:tc>
        <w:tc>
          <w:tcPr>
            <w:tcW w:w="1585" w:type="dxa"/>
            <w:noWrap/>
            <w:vAlign w:val="center"/>
          </w:tcPr>
          <w:p w14:paraId="673CE80E" w14:textId="77777777" w:rsidR="00A7795D" w:rsidRDefault="00A7795D">
            <w:pPr>
              <w:widowControl/>
              <w:jc w:val="center"/>
              <w:rPr>
                <w:rFonts w:ascii="Times New Roman" w:hAnsi="Times New Roman" w:cs="Times New Roman"/>
                <w:sz w:val="24"/>
              </w:rPr>
            </w:pPr>
          </w:p>
        </w:tc>
      </w:tr>
      <w:tr w:rsidR="00A7795D" w14:paraId="2FA7067E" w14:textId="77777777">
        <w:trPr>
          <w:trHeight w:val="960"/>
          <w:jc w:val="center"/>
        </w:trPr>
        <w:tc>
          <w:tcPr>
            <w:tcW w:w="6090" w:type="dxa"/>
            <w:noWrap/>
            <w:vAlign w:val="center"/>
          </w:tcPr>
          <w:p w14:paraId="46791E33" w14:textId="77777777" w:rsidR="00A7795D" w:rsidRDefault="00000000">
            <w:pPr>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专项转移支付分项目</w:t>
            </w:r>
          </w:p>
        </w:tc>
        <w:tc>
          <w:tcPr>
            <w:tcW w:w="1579" w:type="dxa"/>
            <w:noWrap/>
            <w:vAlign w:val="center"/>
          </w:tcPr>
          <w:p w14:paraId="2F8865DE" w14:textId="77777777" w:rsidR="00A7795D" w:rsidRDefault="00A7795D">
            <w:pPr>
              <w:widowControl/>
              <w:jc w:val="center"/>
              <w:rPr>
                <w:rFonts w:ascii="Times New Roman" w:hAnsi="Times New Roman" w:cs="Times New Roman"/>
                <w:sz w:val="24"/>
              </w:rPr>
            </w:pPr>
          </w:p>
        </w:tc>
        <w:tc>
          <w:tcPr>
            <w:tcW w:w="1585" w:type="dxa"/>
            <w:noWrap/>
            <w:vAlign w:val="center"/>
          </w:tcPr>
          <w:p w14:paraId="1EB8B93C" w14:textId="77777777" w:rsidR="00A7795D" w:rsidRDefault="00A7795D">
            <w:pPr>
              <w:widowControl/>
              <w:jc w:val="center"/>
              <w:rPr>
                <w:rFonts w:ascii="Times New Roman" w:hAnsi="Times New Roman" w:cs="Times New Roman"/>
                <w:sz w:val="24"/>
              </w:rPr>
            </w:pPr>
          </w:p>
        </w:tc>
      </w:tr>
    </w:tbl>
    <w:p w14:paraId="35B0E57E" w14:textId="77777777" w:rsidR="00A7795D" w:rsidRDefault="00A7795D">
      <w:pPr>
        <w:widowControl/>
        <w:rPr>
          <w:rFonts w:eastAsia="楷体_GB2312"/>
          <w:sz w:val="22"/>
        </w:rPr>
      </w:pPr>
    </w:p>
    <w:tbl>
      <w:tblPr>
        <w:tblW w:w="8945" w:type="dxa"/>
        <w:jc w:val="center"/>
        <w:tblLayout w:type="fixed"/>
        <w:tblLook w:val="04A0" w:firstRow="1" w:lastRow="0" w:firstColumn="1" w:lastColumn="0" w:noHBand="0" w:noVBand="1"/>
      </w:tblPr>
      <w:tblGrid>
        <w:gridCol w:w="5904"/>
        <w:gridCol w:w="1518"/>
        <w:gridCol w:w="1523"/>
      </w:tblGrid>
      <w:tr w:rsidR="00A7795D" w14:paraId="7152ED93" w14:textId="77777777">
        <w:trPr>
          <w:trHeight w:val="499"/>
          <w:jc w:val="center"/>
        </w:trPr>
        <w:tc>
          <w:tcPr>
            <w:tcW w:w="5904" w:type="dxa"/>
            <w:noWrap/>
            <w:vAlign w:val="center"/>
          </w:tcPr>
          <w:p w14:paraId="5E60E4D2" w14:textId="77777777" w:rsidR="00A7795D" w:rsidRDefault="00000000">
            <w:pPr>
              <w:widowControl/>
              <w:rPr>
                <w:rFonts w:eastAsia="楷体_GB2312"/>
                <w:sz w:val="22"/>
              </w:rPr>
            </w:pPr>
            <w:r>
              <w:rPr>
                <w:rFonts w:eastAsia="楷体_GB2312"/>
                <w:sz w:val="22"/>
              </w:rPr>
              <w:t>备注：我市无对下安排的税收返还和转移支付。</w:t>
            </w:r>
          </w:p>
        </w:tc>
        <w:tc>
          <w:tcPr>
            <w:tcW w:w="1518" w:type="dxa"/>
            <w:noWrap/>
            <w:vAlign w:val="bottom"/>
          </w:tcPr>
          <w:p w14:paraId="46372228" w14:textId="77777777" w:rsidR="00A7795D" w:rsidRDefault="00A7795D">
            <w:pPr>
              <w:widowControl/>
              <w:rPr>
                <w:rFonts w:eastAsia="楷体_GB2312"/>
                <w:sz w:val="22"/>
              </w:rPr>
            </w:pPr>
          </w:p>
        </w:tc>
        <w:tc>
          <w:tcPr>
            <w:tcW w:w="1523" w:type="dxa"/>
            <w:noWrap/>
            <w:vAlign w:val="bottom"/>
          </w:tcPr>
          <w:p w14:paraId="4C263884" w14:textId="77777777" w:rsidR="00A7795D" w:rsidRDefault="00A7795D">
            <w:pPr>
              <w:widowControl/>
              <w:rPr>
                <w:rFonts w:eastAsia="楷体_GB2312"/>
                <w:sz w:val="22"/>
              </w:rPr>
            </w:pPr>
          </w:p>
        </w:tc>
      </w:tr>
    </w:tbl>
    <w:p w14:paraId="15712780" w14:textId="77777777" w:rsidR="00A7795D" w:rsidRDefault="00A7795D">
      <w:pPr>
        <w:spacing w:line="560" w:lineRule="exact"/>
        <w:jc w:val="center"/>
        <w:textAlignment w:val="baseline"/>
        <w:rPr>
          <w:rFonts w:ascii="方正小标宋简体" w:eastAsia="方正小标宋简体"/>
          <w:sz w:val="44"/>
          <w:szCs w:val="44"/>
        </w:rPr>
      </w:pPr>
    </w:p>
    <w:p w14:paraId="31052029" w14:textId="77777777" w:rsidR="00A7795D" w:rsidRDefault="00A7795D">
      <w:pPr>
        <w:spacing w:line="560" w:lineRule="exact"/>
        <w:jc w:val="center"/>
        <w:textAlignment w:val="baseline"/>
        <w:rPr>
          <w:rFonts w:ascii="方正小标宋简体" w:eastAsia="方正小标宋简体"/>
          <w:sz w:val="44"/>
          <w:szCs w:val="44"/>
        </w:rPr>
      </w:pPr>
    </w:p>
    <w:p w14:paraId="2CAF8363" w14:textId="77777777" w:rsidR="00A7795D" w:rsidRDefault="00A7795D">
      <w:pPr>
        <w:spacing w:line="560" w:lineRule="exact"/>
        <w:jc w:val="center"/>
        <w:textAlignment w:val="baseline"/>
        <w:rPr>
          <w:rFonts w:ascii="方正小标宋简体" w:eastAsia="方正小标宋简体"/>
          <w:sz w:val="44"/>
          <w:szCs w:val="44"/>
        </w:rPr>
      </w:pPr>
    </w:p>
    <w:p w14:paraId="6450332C" w14:textId="77777777" w:rsidR="00A7795D" w:rsidRDefault="00A7795D">
      <w:pPr>
        <w:spacing w:line="560" w:lineRule="exact"/>
        <w:jc w:val="center"/>
        <w:textAlignment w:val="baseline"/>
        <w:rPr>
          <w:rFonts w:ascii="方正小标宋简体" w:eastAsia="方正小标宋简体"/>
          <w:sz w:val="44"/>
          <w:szCs w:val="44"/>
        </w:rPr>
      </w:pPr>
    </w:p>
    <w:p w14:paraId="73C80063" w14:textId="77777777" w:rsidR="00A7795D" w:rsidRDefault="00A7795D">
      <w:pPr>
        <w:spacing w:line="560" w:lineRule="exact"/>
        <w:jc w:val="center"/>
        <w:textAlignment w:val="baseline"/>
        <w:rPr>
          <w:rFonts w:ascii="方正小标宋简体" w:eastAsia="方正小标宋简体"/>
          <w:sz w:val="44"/>
          <w:szCs w:val="44"/>
        </w:rPr>
      </w:pPr>
    </w:p>
    <w:p w14:paraId="5AC3DB43" w14:textId="77777777" w:rsidR="00A7795D" w:rsidRDefault="00A7795D">
      <w:pPr>
        <w:spacing w:line="560" w:lineRule="exact"/>
        <w:jc w:val="center"/>
        <w:textAlignment w:val="baseline"/>
        <w:rPr>
          <w:rFonts w:ascii="方正小标宋简体" w:eastAsia="方正小标宋简体"/>
          <w:sz w:val="44"/>
          <w:szCs w:val="44"/>
        </w:rPr>
      </w:pPr>
    </w:p>
    <w:p w14:paraId="26BF7893" w14:textId="77777777" w:rsidR="00A7795D" w:rsidRDefault="00A7795D">
      <w:pPr>
        <w:spacing w:line="560" w:lineRule="exact"/>
        <w:jc w:val="center"/>
        <w:textAlignment w:val="baseline"/>
        <w:rPr>
          <w:rFonts w:ascii="方正小标宋简体" w:eastAsia="方正小标宋简体"/>
          <w:sz w:val="44"/>
          <w:szCs w:val="44"/>
        </w:rPr>
      </w:pPr>
    </w:p>
    <w:p w14:paraId="1A817413" w14:textId="77777777" w:rsidR="00A7795D" w:rsidRDefault="00A7795D">
      <w:pPr>
        <w:spacing w:line="560" w:lineRule="exact"/>
        <w:jc w:val="center"/>
        <w:textAlignment w:val="baseline"/>
        <w:rPr>
          <w:rFonts w:ascii="方正小标宋简体" w:eastAsia="方正小标宋简体"/>
          <w:sz w:val="44"/>
          <w:szCs w:val="44"/>
        </w:rPr>
      </w:pPr>
    </w:p>
    <w:p w14:paraId="734EBA1E" w14:textId="77777777" w:rsidR="00A7795D" w:rsidRDefault="00A7795D">
      <w:pPr>
        <w:pStyle w:val="Default"/>
        <w:rPr>
          <w:rFonts w:hint="default"/>
        </w:rPr>
      </w:pPr>
    </w:p>
    <w:p w14:paraId="2E46FA19" w14:textId="77777777" w:rsidR="00A7795D" w:rsidRDefault="00A7795D">
      <w:pPr>
        <w:spacing w:line="560" w:lineRule="exact"/>
        <w:jc w:val="center"/>
        <w:textAlignment w:val="baseline"/>
        <w:rPr>
          <w:rFonts w:ascii="方正小标宋简体" w:eastAsia="方正小标宋简体"/>
          <w:sz w:val="44"/>
          <w:szCs w:val="44"/>
        </w:rPr>
      </w:pPr>
    </w:p>
    <w:p w14:paraId="73F56BD1" w14:textId="77777777" w:rsidR="00A7795D" w:rsidRDefault="00A7795D">
      <w:pPr>
        <w:spacing w:line="560" w:lineRule="exact"/>
        <w:jc w:val="center"/>
        <w:textAlignment w:val="baseline"/>
        <w:rPr>
          <w:rFonts w:ascii="Times New Roman" w:eastAsia="方正小标宋简体" w:hAnsi="Times New Roman" w:cs="Times New Roman"/>
          <w:sz w:val="44"/>
          <w:szCs w:val="44"/>
        </w:rPr>
      </w:pPr>
    </w:p>
    <w:p w14:paraId="29362FDB" w14:textId="77777777" w:rsidR="00A7795D" w:rsidRDefault="00A7795D">
      <w:pPr>
        <w:spacing w:line="560" w:lineRule="exact"/>
        <w:jc w:val="center"/>
        <w:textAlignment w:val="baseline"/>
        <w:rPr>
          <w:rFonts w:ascii="Times New Roman" w:eastAsia="方正小标宋简体" w:hAnsi="Times New Roman" w:cs="Times New Roman"/>
          <w:sz w:val="44"/>
          <w:szCs w:val="44"/>
        </w:rPr>
      </w:pPr>
    </w:p>
    <w:p w14:paraId="1ED6B303" w14:textId="77777777" w:rsidR="00A7795D" w:rsidRDefault="00000000">
      <w:pPr>
        <w:spacing w:line="560" w:lineRule="exact"/>
        <w:jc w:val="center"/>
        <w:textAlignment w:val="baseline"/>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2019</w:t>
      </w:r>
      <w:r>
        <w:rPr>
          <w:rFonts w:ascii="Times New Roman" w:eastAsia="方正小标宋简体" w:hAnsi="Times New Roman" w:cs="Times New Roman"/>
          <w:sz w:val="44"/>
          <w:szCs w:val="44"/>
        </w:rPr>
        <w:t>年政府性基金转移支付决算表</w:t>
      </w:r>
    </w:p>
    <w:p w14:paraId="2D9E3463" w14:textId="77777777" w:rsidR="00A7795D" w:rsidRDefault="00A7795D">
      <w:pPr>
        <w:rPr>
          <w:rFonts w:ascii="Times New Roman" w:eastAsia="楷体_GB2312" w:hAnsi="Times New Roman" w:cs="Times New Roman"/>
          <w:sz w:val="24"/>
        </w:rPr>
      </w:pPr>
    </w:p>
    <w:p w14:paraId="294C7995" w14:textId="77777777" w:rsidR="00A7795D" w:rsidRDefault="00000000">
      <w:pPr>
        <w:spacing w:afterLines="50" w:after="156" w:line="400" w:lineRule="exact"/>
        <w:jc w:val="center"/>
        <w:rPr>
          <w:rFonts w:ascii="楷体_GB2312" w:eastAsia="楷体_GB2312" w:hAnsi="宋体"/>
          <w:kern w:val="0"/>
          <w:sz w:val="24"/>
          <w:szCs w:val="24"/>
        </w:rPr>
      </w:pPr>
      <w:r>
        <w:rPr>
          <w:rFonts w:ascii="楷体_GB2312" w:eastAsia="楷体_GB2312" w:hAnsi="宋体"/>
          <w:kern w:val="0"/>
          <w:sz w:val="24"/>
          <w:szCs w:val="24"/>
        </w:rPr>
        <w:t>表十</w:t>
      </w:r>
      <w:r>
        <w:rPr>
          <w:rFonts w:ascii="楷体_GB2312" w:eastAsia="楷体_GB2312" w:hAnsi="宋体" w:hint="eastAsia"/>
          <w:kern w:val="0"/>
          <w:sz w:val="24"/>
          <w:szCs w:val="24"/>
        </w:rPr>
        <w:t>三</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单位：万元</w:t>
      </w:r>
    </w:p>
    <w:tbl>
      <w:tblPr>
        <w:tblW w:w="91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924"/>
        <w:gridCol w:w="2112"/>
        <w:gridCol w:w="2119"/>
      </w:tblGrid>
      <w:tr w:rsidR="00A7795D" w14:paraId="482D4899" w14:textId="77777777">
        <w:trPr>
          <w:trHeight w:val="857"/>
          <w:jc w:val="center"/>
        </w:trPr>
        <w:tc>
          <w:tcPr>
            <w:tcW w:w="4924" w:type="dxa"/>
            <w:noWrap/>
            <w:vAlign w:val="center"/>
          </w:tcPr>
          <w:p w14:paraId="75E104C5" w14:textId="77777777" w:rsidR="00A7795D" w:rsidRDefault="00000000">
            <w:pPr>
              <w:widowControl/>
              <w:jc w:val="center"/>
              <w:rPr>
                <w:rFonts w:ascii="Times New Roman" w:eastAsia="黑体" w:hAnsi="Times New Roman" w:cs="Times New Roman"/>
                <w:sz w:val="24"/>
              </w:rPr>
            </w:pPr>
            <w:r>
              <w:rPr>
                <w:rFonts w:ascii="Times New Roman" w:eastAsia="黑体" w:hAnsi="Times New Roman" w:cs="Times New Roman"/>
                <w:sz w:val="24"/>
              </w:rPr>
              <w:t>项</w:t>
            </w:r>
            <w:r>
              <w:rPr>
                <w:rFonts w:ascii="Times New Roman" w:eastAsia="黑体" w:hAnsi="Times New Roman" w:cs="Times New Roman"/>
                <w:sz w:val="24"/>
              </w:rPr>
              <w:t xml:space="preserve">     </w:t>
            </w:r>
            <w:r>
              <w:rPr>
                <w:rFonts w:ascii="Times New Roman" w:eastAsia="黑体" w:hAnsi="Times New Roman" w:cs="Times New Roman"/>
                <w:sz w:val="24"/>
              </w:rPr>
              <w:t>目</w:t>
            </w:r>
          </w:p>
        </w:tc>
        <w:tc>
          <w:tcPr>
            <w:tcW w:w="2112" w:type="dxa"/>
            <w:noWrap/>
            <w:vAlign w:val="center"/>
          </w:tcPr>
          <w:p w14:paraId="5480E9E2" w14:textId="77777777" w:rsidR="00A7795D" w:rsidRDefault="00000000">
            <w:pPr>
              <w:widowControl/>
              <w:jc w:val="center"/>
              <w:rPr>
                <w:rFonts w:ascii="Times New Roman" w:eastAsia="黑体" w:hAnsi="Times New Roman" w:cs="Times New Roman"/>
                <w:sz w:val="24"/>
              </w:rPr>
            </w:pPr>
            <w:r>
              <w:rPr>
                <w:rFonts w:ascii="Times New Roman" w:eastAsia="黑体" w:hAnsi="Times New Roman" w:cs="Times New Roman"/>
                <w:sz w:val="24"/>
              </w:rPr>
              <w:t>201</w:t>
            </w:r>
            <w:r>
              <w:rPr>
                <w:rFonts w:ascii="Times New Roman" w:eastAsia="黑体" w:hAnsi="Times New Roman" w:cs="Times New Roman" w:hint="eastAsia"/>
                <w:sz w:val="24"/>
              </w:rPr>
              <w:t>9</w:t>
            </w:r>
            <w:r>
              <w:rPr>
                <w:rFonts w:ascii="Times New Roman" w:eastAsia="黑体" w:hAnsi="Times New Roman" w:cs="Times New Roman"/>
                <w:sz w:val="24"/>
              </w:rPr>
              <w:t>年预算数</w:t>
            </w:r>
          </w:p>
        </w:tc>
        <w:tc>
          <w:tcPr>
            <w:tcW w:w="2119" w:type="dxa"/>
            <w:noWrap/>
            <w:vAlign w:val="center"/>
          </w:tcPr>
          <w:p w14:paraId="709967BA" w14:textId="77777777" w:rsidR="00A7795D" w:rsidRDefault="00000000">
            <w:pPr>
              <w:widowControl/>
              <w:jc w:val="center"/>
              <w:rPr>
                <w:rFonts w:ascii="Times New Roman" w:eastAsia="黑体" w:hAnsi="Times New Roman" w:cs="Times New Roman"/>
                <w:sz w:val="24"/>
              </w:rPr>
            </w:pPr>
            <w:r>
              <w:rPr>
                <w:rFonts w:ascii="Times New Roman" w:eastAsia="黑体" w:hAnsi="Times New Roman" w:cs="Times New Roman"/>
                <w:sz w:val="24"/>
              </w:rPr>
              <w:t>201</w:t>
            </w:r>
            <w:r>
              <w:rPr>
                <w:rFonts w:ascii="Times New Roman" w:eastAsia="黑体" w:hAnsi="Times New Roman" w:cs="Times New Roman" w:hint="eastAsia"/>
                <w:sz w:val="24"/>
              </w:rPr>
              <w:t>9</w:t>
            </w:r>
            <w:r>
              <w:rPr>
                <w:rFonts w:ascii="Times New Roman" w:eastAsia="黑体" w:hAnsi="Times New Roman" w:cs="Times New Roman"/>
                <w:sz w:val="24"/>
              </w:rPr>
              <w:t>年执行数</w:t>
            </w:r>
          </w:p>
        </w:tc>
      </w:tr>
      <w:tr w:rsidR="00A7795D" w14:paraId="58843F0D" w14:textId="77777777">
        <w:trPr>
          <w:trHeight w:val="857"/>
          <w:jc w:val="center"/>
        </w:trPr>
        <w:tc>
          <w:tcPr>
            <w:tcW w:w="4924" w:type="dxa"/>
            <w:noWrap/>
            <w:vAlign w:val="center"/>
          </w:tcPr>
          <w:p w14:paraId="0C470381" w14:textId="77777777" w:rsidR="00A7795D" w:rsidRDefault="00000000">
            <w:pPr>
              <w:widowControl/>
              <w:rPr>
                <w:rFonts w:ascii="Times New Roman" w:hAnsi="Times New Roman" w:cs="Times New Roman"/>
                <w:sz w:val="24"/>
              </w:rPr>
            </w:pPr>
            <w:r>
              <w:rPr>
                <w:rFonts w:ascii="Times New Roman" w:hAnsi="Times New Roman" w:cs="Times New Roman"/>
                <w:sz w:val="24"/>
              </w:rPr>
              <w:t>政府性基金转移支付</w:t>
            </w:r>
          </w:p>
        </w:tc>
        <w:tc>
          <w:tcPr>
            <w:tcW w:w="2112" w:type="dxa"/>
            <w:noWrap/>
            <w:vAlign w:val="center"/>
          </w:tcPr>
          <w:p w14:paraId="1B5E3140" w14:textId="77777777" w:rsidR="00A7795D" w:rsidRDefault="00A7795D">
            <w:pPr>
              <w:widowControl/>
              <w:jc w:val="center"/>
              <w:rPr>
                <w:rFonts w:ascii="Times New Roman" w:hAnsi="Times New Roman" w:cs="Times New Roman"/>
                <w:sz w:val="24"/>
              </w:rPr>
            </w:pPr>
          </w:p>
        </w:tc>
        <w:tc>
          <w:tcPr>
            <w:tcW w:w="2119" w:type="dxa"/>
            <w:noWrap/>
            <w:vAlign w:val="center"/>
          </w:tcPr>
          <w:p w14:paraId="07941F5F" w14:textId="77777777" w:rsidR="00A7795D" w:rsidRDefault="00A7795D">
            <w:pPr>
              <w:widowControl/>
              <w:jc w:val="center"/>
              <w:rPr>
                <w:rFonts w:ascii="Times New Roman" w:hAnsi="Times New Roman" w:cs="Times New Roman"/>
                <w:sz w:val="24"/>
              </w:rPr>
            </w:pPr>
          </w:p>
        </w:tc>
      </w:tr>
    </w:tbl>
    <w:p w14:paraId="6473B0C2" w14:textId="77777777" w:rsidR="00A7795D" w:rsidRDefault="00A7795D">
      <w:pPr>
        <w:pStyle w:val="a3"/>
        <w:spacing w:line="560" w:lineRule="exact"/>
        <w:ind w:firstLineChars="200"/>
        <w:textAlignment w:val="baseline"/>
        <w:rPr>
          <w:rFonts w:ascii="Times New Roman" w:hAnsi="Times New Roman" w:cs="Times New Roman"/>
          <w:kern w:val="2"/>
        </w:rPr>
      </w:pPr>
    </w:p>
    <w:tbl>
      <w:tblPr>
        <w:tblW w:w="8856" w:type="dxa"/>
        <w:jc w:val="center"/>
        <w:tblLayout w:type="fixed"/>
        <w:tblLook w:val="04A0" w:firstRow="1" w:lastRow="0" w:firstColumn="1" w:lastColumn="0" w:noHBand="0" w:noVBand="1"/>
      </w:tblPr>
      <w:tblGrid>
        <w:gridCol w:w="4763"/>
        <w:gridCol w:w="2043"/>
        <w:gridCol w:w="2050"/>
      </w:tblGrid>
      <w:tr w:rsidR="00A7795D" w14:paraId="5277092A" w14:textId="77777777">
        <w:trPr>
          <w:trHeight w:val="340"/>
          <w:jc w:val="center"/>
        </w:trPr>
        <w:tc>
          <w:tcPr>
            <w:tcW w:w="4763" w:type="dxa"/>
            <w:noWrap/>
            <w:vAlign w:val="center"/>
          </w:tcPr>
          <w:p w14:paraId="4550F6EA" w14:textId="77777777" w:rsidR="00A7795D" w:rsidRDefault="00000000">
            <w:pPr>
              <w:widowControl/>
              <w:rPr>
                <w:rFonts w:ascii="Times New Roman" w:hAnsi="Times New Roman" w:cs="Times New Roman"/>
                <w:sz w:val="22"/>
              </w:rPr>
            </w:pPr>
            <w:r>
              <w:rPr>
                <w:rFonts w:ascii="Times New Roman" w:eastAsia="楷体_GB2312" w:hAnsi="Times New Roman" w:cs="Times New Roman"/>
                <w:sz w:val="22"/>
              </w:rPr>
              <w:t>备注：我市无对下安排的转移支付。</w:t>
            </w:r>
          </w:p>
        </w:tc>
        <w:tc>
          <w:tcPr>
            <w:tcW w:w="2043" w:type="dxa"/>
            <w:noWrap/>
            <w:vAlign w:val="center"/>
          </w:tcPr>
          <w:p w14:paraId="4E1D5330" w14:textId="77777777" w:rsidR="00A7795D" w:rsidRDefault="00A7795D">
            <w:pPr>
              <w:widowControl/>
              <w:jc w:val="left"/>
              <w:rPr>
                <w:rFonts w:ascii="Times New Roman" w:hAnsi="Times New Roman" w:cs="Times New Roman"/>
                <w:sz w:val="24"/>
              </w:rPr>
            </w:pPr>
          </w:p>
        </w:tc>
        <w:tc>
          <w:tcPr>
            <w:tcW w:w="2050" w:type="dxa"/>
            <w:noWrap/>
            <w:vAlign w:val="center"/>
          </w:tcPr>
          <w:p w14:paraId="560D2CA8" w14:textId="77777777" w:rsidR="00A7795D" w:rsidRDefault="00A7795D">
            <w:pPr>
              <w:widowControl/>
              <w:jc w:val="left"/>
              <w:rPr>
                <w:rFonts w:ascii="Times New Roman" w:hAnsi="Times New Roman" w:cs="Times New Roman"/>
                <w:sz w:val="24"/>
              </w:rPr>
            </w:pPr>
          </w:p>
        </w:tc>
      </w:tr>
    </w:tbl>
    <w:p w14:paraId="3BA76BD2" w14:textId="77777777" w:rsidR="00A7795D" w:rsidRDefault="00A7795D">
      <w:pPr>
        <w:spacing w:line="560" w:lineRule="exact"/>
        <w:jc w:val="center"/>
        <w:textAlignment w:val="baseline"/>
        <w:rPr>
          <w:rFonts w:ascii="方正小标宋简体" w:eastAsia="方正小标宋简体"/>
          <w:sz w:val="44"/>
          <w:szCs w:val="44"/>
        </w:rPr>
      </w:pPr>
    </w:p>
    <w:p w14:paraId="20E02FC8" w14:textId="77777777" w:rsidR="00A7795D" w:rsidRDefault="00A7795D">
      <w:pPr>
        <w:spacing w:line="560" w:lineRule="exact"/>
        <w:jc w:val="center"/>
        <w:textAlignment w:val="baseline"/>
        <w:rPr>
          <w:rFonts w:ascii="方正小标宋简体" w:eastAsia="方正小标宋简体"/>
          <w:sz w:val="44"/>
          <w:szCs w:val="44"/>
        </w:rPr>
      </w:pPr>
    </w:p>
    <w:p w14:paraId="5395D2FD" w14:textId="77777777" w:rsidR="00A7795D" w:rsidRDefault="00A7795D">
      <w:pPr>
        <w:spacing w:line="560" w:lineRule="exact"/>
        <w:jc w:val="center"/>
        <w:textAlignment w:val="baseline"/>
        <w:rPr>
          <w:rFonts w:ascii="方正小标宋简体" w:eastAsia="方正小标宋简体"/>
          <w:sz w:val="44"/>
          <w:szCs w:val="44"/>
        </w:rPr>
      </w:pPr>
    </w:p>
    <w:p w14:paraId="35CC0AC1" w14:textId="77777777" w:rsidR="00A7795D" w:rsidRDefault="00A7795D">
      <w:pPr>
        <w:spacing w:line="560" w:lineRule="exact"/>
        <w:jc w:val="center"/>
        <w:textAlignment w:val="baseline"/>
        <w:rPr>
          <w:rFonts w:ascii="方正小标宋简体" w:eastAsia="方正小标宋简体"/>
          <w:sz w:val="44"/>
          <w:szCs w:val="44"/>
        </w:rPr>
      </w:pPr>
    </w:p>
    <w:p w14:paraId="6FC55598" w14:textId="77777777" w:rsidR="00A7795D" w:rsidRDefault="00A7795D">
      <w:pPr>
        <w:spacing w:line="560" w:lineRule="exact"/>
        <w:jc w:val="center"/>
        <w:textAlignment w:val="baseline"/>
        <w:rPr>
          <w:rFonts w:ascii="方正小标宋简体" w:eastAsia="方正小标宋简体"/>
          <w:sz w:val="44"/>
          <w:szCs w:val="44"/>
        </w:rPr>
      </w:pPr>
    </w:p>
    <w:p w14:paraId="00718D00" w14:textId="77777777" w:rsidR="00A7795D" w:rsidRDefault="00A7795D">
      <w:pPr>
        <w:spacing w:line="560" w:lineRule="exact"/>
        <w:jc w:val="center"/>
        <w:textAlignment w:val="baseline"/>
        <w:rPr>
          <w:rFonts w:ascii="方正小标宋简体" w:eastAsia="方正小标宋简体"/>
          <w:sz w:val="44"/>
          <w:szCs w:val="44"/>
        </w:rPr>
      </w:pPr>
    </w:p>
    <w:p w14:paraId="1F3AF851" w14:textId="77777777" w:rsidR="00A7795D" w:rsidRDefault="00A7795D">
      <w:pPr>
        <w:spacing w:line="560" w:lineRule="exact"/>
        <w:jc w:val="center"/>
        <w:textAlignment w:val="baseline"/>
        <w:rPr>
          <w:rFonts w:ascii="方正小标宋简体" w:eastAsia="方正小标宋简体"/>
          <w:sz w:val="44"/>
          <w:szCs w:val="44"/>
        </w:rPr>
      </w:pPr>
    </w:p>
    <w:p w14:paraId="34550190" w14:textId="77777777" w:rsidR="00A7795D" w:rsidRDefault="00A7795D">
      <w:pPr>
        <w:spacing w:line="560" w:lineRule="exact"/>
        <w:jc w:val="center"/>
        <w:textAlignment w:val="baseline"/>
        <w:rPr>
          <w:rFonts w:ascii="方正小标宋简体" w:eastAsia="方正小标宋简体"/>
          <w:sz w:val="44"/>
          <w:szCs w:val="44"/>
        </w:rPr>
      </w:pPr>
    </w:p>
    <w:p w14:paraId="3C29B0E4" w14:textId="77777777" w:rsidR="00A7795D" w:rsidRDefault="00A7795D">
      <w:pPr>
        <w:spacing w:line="560" w:lineRule="exact"/>
        <w:jc w:val="center"/>
        <w:textAlignment w:val="baseline"/>
        <w:rPr>
          <w:rFonts w:ascii="方正小标宋简体" w:eastAsia="方正小标宋简体"/>
          <w:sz w:val="44"/>
          <w:szCs w:val="44"/>
        </w:rPr>
      </w:pPr>
    </w:p>
    <w:p w14:paraId="2673E62C" w14:textId="77777777" w:rsidR="00A7795D" w:rsidRDefault="00A7795D">
      <w:pPr>
        <w:spacing w:line="560" w:lineRule="exact"/>
        <w:jc w:val="center"/>
        <w:textAlignment w:val="baseline"/>
        <w:rPr>
          <w:rFonts w:ascii="方正小标宋简体" w:eastAsia="方正小标宋简体"/>
          <w:sz w:val="44"/>
          <w:szCs w:val="44"/>
        </w:rPr>
      </w:pPr>
    </w:p>
    <w:p w14:paraId="4751DEC8" w14:textId="77777777" w:rsidR="00A7795D" w:rsidRDefault="00A7795D">
      <w:pPr>
        <w:spacing w:line="560" w:lineRule="exact"/>
        <w:jc w:val="center"/>
        <w:textAlignment w:val="baseline"/>
        <w:rPr>
          <w:rFonts w:ascii="方正小标宋简体" w:eastAsia="方正小标宋简体"/>
          <w:sz w:val="44"/>
          <w:szCs w:val="44"/>
        </w:rPr>
      </w:pPr>
    </w:p>
    <w:p w14:paraId="2ADC6C5C" w14:textId="77777777" w:rsidR="00A7795D" w:rsidRDefault="00A7795D">
      <w:pPr>
        <w:spacing w:line="560" w:lineRule="exact"/>
        <w:textAlignment w:val="baseline"/>
        <w:rPr>
          <w:rFonts w:ascii="方正小标宋简体" w:eastAsia="方正小标宋简体"/>
          <w:sz w:val="44"/>
          <w:szCs w:val="44"/>
        </w:rPr>
      </w:pPr>
    </w:p>
    <w:p w14:paraId="6535C6C2" w14:textId="77777777" w:rsidR="00A7795D" w:rsidRDefault="00A7795D">
      <w:pPr>
        <w:spacing w:line="560" w:lineRule="exact"/>
        <w:jc w:val="center"/>
        <w:textAlignment w:val="baseline"/>
        <w:rPr>
          <w:rFonts w:ascii="Times New Roman" w:eastAsia="方正小标宋简体" w:hAnsi="Times New Roman" w:cs="Times New Roman"/>
          <w:sz w:val="44"/>
          <w:szCs w:val="44"/>
        </w:rPr>
      </w:pPr>
    </w:p>
    <w:p w14:paraId="5B16E94D" w14:textId="77777777" w:rsidR="00A7795D" w:rsidRDefault="00A7795D">
      <w:pPr>
        <w:spacing w:line="560" w:lineRule="exact"/>
        <w:jc w:val="center"/>
        <w:textAlignment w:val="baseline"/>
        <w:rPr>
          <w:rFonts w:ascii="Times New Roman" w:eastAsia="方正小标宋简体" w:hAnsi="Times New Roman" w:cs="Times New Roman"/>
          <w:sz w:val="44"/>
          <w:szCs w:val="44"/>
        </w:rPr>
      </w:pPr>
    </w:p>
    <w:p w14:paraId="19010D3C" w14:textId="77777777" w:rsidR="00A7795D" w:rsidRDefault="00000000">
      <w:pPr>
        <w:spacing w:line="560" w:lineRule="exact"/>
        <w:jc w:val="center"/>
        <w:textAlignment w:val="baseline"/>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兰溪市</w:t>
      </w: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三公</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经费决算情况</w:t>
      </w:r>
    </w:p>
    <w:p w14:paraId="58657D9A" w14:textId="77777777" w:rsidR="00A7795D" w:rsidRDefault="00A7795D">
      <w:pPr>
        <w:widowControl/>
        <w:tabs>
          <w:tab w:val="left" w:pos="180"/>
        </w:tabs>
        <w:spacing w:line="560" w:lineRule="exact"/>
        <w:ind w:firstLineChars="200" w:firstLine="640"/>
        <w:rPr>
          <w:rFonts w:ascii="Times New Roman" w:eastAsia="仿宋_GB2312" w:hAnsi="Times New Roman" w:cs="Times New Roman"/>
          <w:sz w:val="32"/>
          <w:szCs w:val="32"/>
        </w:rPr>
      </w:pPr>
    </w:p>
    <w:p w14:paraId="48906FBC" w14:textId="77777777" w:rsidR="00A7795D" w:rsidRDefault="00000000">
      <w:pPr>
        <w:pStyle w:val="a3"/>
        <w:spacing w:line="560" w:lineRule="exact"/>
        <w:ind w:firstLineChars="200"/>
        <w:textAlignment w:val="baseline"/>
        <w:rPr>
          <w:rFonts w:ascii="Times New Roman" w:hAnsi="Times New Roman" w:cs="Times New Roman"/>
          <w:kern w:val="2"/>
        </w:rPr>
      </w:pPr>
      <w:r>
        <w:rPr>
          <w:rFonts w:ascii="Times New Roman" w:hAnsi="Times New Roman" w:cs="Times New Roman"/>
          <w:kern w:val="2"/>
        </w:rPr>
        <w:t>2019</w:t>
      </w:r>
      <w:r>
        <w:rPr>
          <w:rFonts w:ascii="Times New Roman" w:hAnsi="Times New Roman" w:cs="Times New Roman"/>
          <w:kern w:val="2"/>
        </w:rPr>
        <w:t>年，全市</w:t>
      </w:r>
      <w:r>
        <w:rPr>
          <w:rFonts w:ascii="Times New Roman" w:hAnsi="Times New Roman" w:cs="Times New Roman"/>
          <w:kern w:val="2"/>
        </w:rPr>
        <w:t>“</w:t>
      </w:r>
      <w:r>
        <w:rPr>
          <w:rFonts w:ascii="Times New Roman" w:hAnsi="Times New Roman" w:cs="Times New Roman"/>
          <w:kern w:val="2"/>
        </w:rPr>
        <w:t>三公</w:t>
      </w:r>
      <w:r>
        <w:rPr>
          <w:rFonts w:ascii="Times New Roman" w:hAnsi="Times New Roman" w:cs="Times New Roman"/>
          <w:kern w:val="2"/>
        </w:rPr>
        <w:t>”</w:t>
      </w:r>
      <w:r>
        <w:rPr>
          <w:rFonts w:ascii="Times New Roman" w:hAnsi="Times New Roman" w:cs="Times New Roman"/>
          <w:kern w:val="2"/>
        </w:rPr>
        <w:t>经费支出</w:t>
      </w:r>
      <w:r>
        <w:rPr>
          <w:rFonts w:ascii="Times New Roman" w:hAnsi="Times New Roman" w:cs="Times New Roman"/>
          <w:kern w:val="2"/>
        </w:rPr>
        <w:t>1681</w:t>
      </w:r>
      <w:r>
        <w:rPr>
          <w:rFonts w:ascii="Times New Roman" w:hAnsi="Times New Roman" w:cs="Times New Roman"/>
          <w:kern w:val="2"/>
        </w:rPr>
        <w:t>万元，同比增加</w:t>
      </w:r>
      <w:r>
        <w:rPr>
          <w:rFonts w:ascii="Times New Roman" w:hAnsi="Times New Roman" w:cs="Times New Roman"/>
          <w:kern w:val="2"/>
        </w:rPr>
        <w:t>13.8%</w:t>
      </w:r>
      <w:r>
        <w:rPr>
          <w:rFonts w:ascii="Times New Roman" w:hAnsi="Times New Roman" w:cs="Times New Roman"/>
          <w:kern w:val="2"/>
        </w:rPr>
        <w:t>，</w:t>
      </w:r>
      <w:r>
        <w:rPr>
          <w:rFonts w:ascii="Times New Roman" w:hAnsi="Times New Roman" w:cs="Times New Roman"/>
          <w:kern w:val="2"/>
        </w:rPr>
        <w:lastRenderedPageBreak/>
        <w:t>其中一般公共预算安排支出</w:t>
      </w:r>
      <w:r>
        <w:rPr>
          <w:rFonts w:ascii="Times New Roman" w:hAnsi="Times New Roman" w:cs="Times New Roman"/>
          <w:kern w:val="2"/>
        </w:rPr>
        <w:t>1430</w:t>
      </w:r>
      <w:r>
        <w:rPr>
          <w:rFonts w:ascii="Times New Roman" w:hAnsi="Times New Roman" w:cs="Times New Roman"/>
          <w:kern w:val="2"/>
        </w:rPr>
        <w:t>万元，增加</w:t>
      </w:r>
      <w:r>
        <w:rPr>
          <w:rFonts w:ascii="Times New Roman" w:hAnsi="Times New Roman" w:cs="Times New Roman"/>
          <w:kern w:val="2"/>
        </w:rPr>
        <w:t>4.5%</w:t>
      </w:r>
      <w:r>
        <w:rPr>
          <w:rFonts w:ascii="Times New Roman" w:hAnsi="Times New Roman" w:cs="Times New Roman"/>
          <w:kern w:val="2"/>
        </w:rPr>
        <w:t>。分项目情况为：因公出国（境）费</w:t>
      </w:r>
      <w:r>
        <w:rPr>
          <w:rFonts w:ascii="Times New Roman" w:hAnsi="Times New Roman" w:cs="Times New Roman"/>
          <w:kern w:val="2"/>
        </w:rPr>
        <w:t>59</w:t>
      </w:r>
      <w:r>
        <w:rPr>
          <w:rFonts w:ascii="Times New Roman" w:hAnsi="Times New Roman" w:cs="Times New Roman"/>
          <w:kern w:val="2"/>
        </w:rPr>
        <w:t>万元，增加</w:t>
      </w:r>
      <w:r>
        <w:rPr>
          <w:rFonts w:ascii="Times New Roman" w:hAnsi="Times New Roman" w:cs="Times New Roman"/>
          <w:kern w:val="2"/>
        </w:rPr>
        <w:t>227.8%</w:t>
      </w:r>
      <w:r>
        <w:rPr>
          <w:rFonts w:ascii="Times New Roman" w:hAnsi="Times New Roman" w:cs="Times New Roman"/>
          <w:kern w:val="2"/>
        </w:rPr>
        <w:t>，其中一般公共预算安排支出</w:t>
      </w:r>
      <w:r>
        <w:rPr>
          <w:rFonts w:ascii="Times New Roman" w:hAnsi="Times New Roman" w:cs="Times New Roman"/>
          <w:kern w:val="2"/>
        </w:rPr>
        <w:t>33</w:t>
      </w:r>
      <w:r>
        <w:rPr>
          <w:rFonts w:ascii="Times New Roman" w:hAnsi="Times New Roman" w:cs="Times New Roman"/>
          <w:kern w:val="2"/>
        </w:rPr>
        <w:t>万元，增加</w:t>
      </w:r>
      <w:r>
        <w:rPr>
          <w:rFonts w:ascii="Times New Roman" w:hAnsi="Times New Roman" w:cs="Times New Roman"/>
          <w:kern w:val="2"/>
        </w:rPr>
        <w:t>83.3%</w:t>
      </w:r>
      <w:r>
        <w:rPr>
          <w:rFonts w:ascii="Times New Roman" w:hAnsi="Times New Roman" w:cs="Times New Roman"/>
          <w:kern w:val="2"/>
        </w:rPr>
        <w:t>。公务接待费</w:t>
      </w:r>
      <w:r>
        <w:rPr>
          <w:rFonts w:ascii="Times New Roman" w:hAnsi="Times New Roman" w:cs="Times New Roman"/>
          <w:kern w:val="2"/>
        </w:rPr>
        <w:t>316</w:t>
      </w:r>
      <w:r>
        <w:rPr>
          <w:rFonts w:ascii="Times New Roman" w:hAnsi="Times New Roman" w:cs="Times New Roman"/>
          <w:kern w:val="2"/>
        </w:rPr>
        <w:t>万元，下降</w:t>
      </w:r>
      <w:r>
        <w:rPr>
          <w:rFonts w:ascii="Times New Roman" w:hAnsi="Times New Roman" w:cs="Times New Roman"/>
          <w:kern w:val="2"/>
        </w:rPr>
        <w:t>14.8%</w:t>
      </w:r>
      <w:r>
        <w:rPr>
          <w:rFonts w:ascii="Times New Roman" w:hAnsi="Times New Roman" w:cs="Times New Roman"/>
          <w:kern w:val="2"/>
        </w:rPr>
        <w:t>，其中一般公共预算安排支出</w:t>
      </w:r>
      <w:r>
        <w:rPr>
          <w:rFonts w:ascii="Times New Roman" w:hAnsi="Times New Roman" w:cs="Times New Roman"/>
          <w:kern w:val="2"/>
        </w:rPr>
        <w:t>269</w:t>
      </w:r>
      <w:r>
        <w:rPr>
          <w:rFonts w:ascii="Times New Roman" w:hAnsi="Times New Roman" w:cs="Times New Roman"/>
          <w:kern w:val="2"/>
        </w:rPr>
        <w:t>万元，下降</w:t>
      </w:r>
      <w:r>
        <w:rPr>
          <w:rFonts w:ascii="Times New Roman" w:hAnsi="Times New Roman" w:cs="Times New Roman"/>
          <w:kern w:val="2"/>
        </w:rPr>
        <w:t>15.9%</w:t>
      </w:r>
      <w:r>
        <w:rPr>
          <w:rFonts w:ascii="Times New Roman" w:hAnsi="Times New Roman" w:cs="Times New Roman"/>
          <w:kern w:val="2"/>
        </w:rPr>
        <w:t>，主要是厉行节约，接待量减少。公务用车购置及运行费</w:t>
      </w:r>
      <w:r>
        <w:rPr>
          <w:rFonts w:ascii="Times New Roman" w:hAnsi="Times New Roman" w:cs="Times New Roman"/>
          <w:kern w:val="2"/>
        </w:rPr>
        <w:t>1306</w:t>
      </w:r>
      <w:r>
        <w:rPr>
          <w:rFonts w:ascii="Times New Roman" w:hAnsi="Times New Roman" w:cs="Times New Roman"/>
          <w:kern w:val="2"/>
        </w:rPr>
        <w:t>万元，增加</w:t>
      </w:r>
      <w:r>
        <w:rPr>
          <w:rFonts w:ascii="Times New Roman" w:hAnsi="Times New Roman" w:cs="Times New Roman"/>
          <w:kern w:val="2"/>
        </w:rPr>
        <w:t>20.0%</w:t>
      </w:r>
      <w:r>
        <w:rPr>
          <w:rFonts w:ascii="Times New Roman" w:hAnsi="Times New Roman" w:cs="Times New Roman"/>
          <w:kern w:val="2"/>
        </w:rPr>
        <w:t>，其中公务用车购置费</w:t>
      </w:r>
      <w:r>
        <w:rPr>
          <w:rFonts w:ascii="Times New Roman" w:hAnsi="Times New Roman" w:cs="Times New Roman"/>
          <w:kern w:val="2"/>
        </w:rPr>
        <w:t>226</w:t>
      </w:r>
      <w:r>
        <w:rPr>
          <w:rFonts w:ascii="Times New Roman" w:hAnsi="Times New Roman" w:cs="Times New Roman"/>
          <w:kern w:val="2"/>
        </w:rPr>
        <w:t>万元，主要是车辆达到报废年限进行更新，公务用车运行费</w:t>
      </w:r>
      <w:r>
        <w:rPr>
          <w:rFonts w:ascii="Times New Roman" w:hAnsi="Times New Roman" w:cs="Times New Roman"/>
          <w:kern w:val="2"/>
        </w:rPr>
        <w:t>1080</w:t>
      </w:r>
      <w:r>
        <w:rPr>
          <w:rFonts w:ascii="Times New Roman" w:hAnsi="Times New Roman" w:cs="Times New Roman"/>
          <w:kern w:val="2"/>
        </w:rPr>
        <w:t>万元，下降</w:t>
      </w:r>
      <w:r>
        <w:rPr>
          <w:rFonts w:ascii="Times New Roman" w:hAnsi="Times New Roman" w:cs="Times New Roman"/>
          <w:kern w:val="2"/>
        </w:rPr>
        <w:t>0.7%</w:t>
      </w:r>
      <w:r>
        <w:rPr>
          <w:rFonts w:ascii="Times New Roman" w:hAnsi="Times New Roman" w:cs="Times New Roman"/>
          <w:kern w:val="2"/>
        </w:rPr>
        <w:t>；公务用车购置及运行费中一般公共预算安排支出</w:t>
      </w:r>
      <w:r>
        <w:rPr>
          <w:rFonts w:ascii="Times New Roman" w:hAnsi="Times New Roman" w:cs="Times New Roman"/>
          <w:kern w:val="2"/>
        </w:rPr>
        <w:t>1129</w:t>
      </w:r>
      <w:r>
        <w:rPr>
          <w:rFonts w:ascii="Times New Roman" w:hAnsi="Times New Roman" w:cs="Times New Roman"/>
          <w:kern w:val="2"/>
        </w:rPr>
        <w:t>万元，增加</w:t>
      </w:r>
      <w:r>
        <w:rPr>
          <w:rFonts w:ascii="Times New Roman" w:hAnsi="Times New Roman" w:cs="Times New Roman"/>
          <w:kern w:val="2"/>
        </w:rPr>
        <w:t>9.5%</w:t>
      </w:r>
      <w:r>
        <w:rPr>
          <w:rFonts w:ascii="Times New Roman" w:hAnsi="Times New Roman" w:cs="Times New Roman"/>
          <w:kern w:val="2"/>
        </w:rPr>
        <w:t>，其中公务用车购置费</w:t>
      </w:r>
      <w:r>
        <w:rPr>
          <w:rFonts w:ascii="Times New Roman" w:hAnsi="Times New Roman" w:cs="Times New Roman"/>
          <w:kern w:val="2"/>
        </w:rPr>
        <w:t>88</w:t>
      </w:r>
      <w:r>
        <w:rPr>
          <w:rFonts w:ascii="Times New Roman" w:hAnsi="Times New Roman" w:cs="Times New Roman"/>
          <w:kern w:val="2"/>
        </w:rPr>
        <w:t>万元，增加</w:t>
      </w:r>
      <w:r>
        <w:rPr>
          <w:rFonts w:ascii="Times New Roman" w:hAnsi="Times New Roman" w:cs="Times New Roman"/>
          <w:kern w:val="2"/>
        </w:rPr>
        <w:t>100.0%</w:t>
      </w:r>
      <w:r>
        <w:rPr>
          <w:rFonts w:ascii="Times New Roman" w:hAnsi="Times New Roman" w:cs="Times New Roman"/>
          <w:kern w:val="2"/>
        </w:rPr>
        <w:t>，公务用车运行费</w:t>
      </w:r>
      <w:r>
        <w:rPr>
          <w:rFonts w:ascii="Times New Roman" w:hAnsi="Times New Roman" w:cs="Times New Roman"/>
          <w:kern w:val="2"/>
        </w:rPr>
        <w:t>1041</w:t>
      </w:r>
      <w:r>
        <w:rPr>
          <w:rFonts w:ascii="Times New Roman" w:hAnsi="Times New Roman" w:cs="Times New Roman"/>
          <w:kern w:val="2"/>
        </w:rPr>
        <w:t>万元，增加</w:t>
      </w:r>
      <w:r>
        <w:rPr>
          <w:rFonts w:ascii="Times New Roman" w:hAnsi="Times New Roman" w:cs="Times New Roman"/>
          <w:kern w:val="2"/>
        </w:rPr>
        <w:t>1.0%</w:t>
      </w:r>
      <w:r>
        <w:rPr>
          <w:rFonts w:ascii="Times New Roman" w:hAnsi="Times New Roman" w:cs="Times New Roman"/>
          <w:kern w:val="2"/>
        </w:rPr>
        <w:t>。</w:t>
      </w:r>
    </w:p>
    <w:p w14:paraId="681B63A0" w14:textId="77777777" w:rsidR="00A7795D" w:rsidRDefault="00000000">
      <w:pPr>
        <w:widowControl/>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兰溪市</w:t>
      </w:r>
      <w:r>
        <w:rPr>
          <w:rFonts w:ascii="Times New Roman" w:eastAsia="黑体" w:hAnsi="Times New Roman" w:cs="Times New Roman"/>
          <w:sz w:val="28"/>
          <w:szCs w:val="28"/>
        </w:rPr>
        <w:t>2019</w:t>
      </w:r>
      <w:r>
        <w:rPr>
          <w:rFonts w:ascii="Times New Roman" w:eastAsia="黑体" w:hAnsi="Times New Roman" w:cs="Times New Roman"/>
          <w:sz w:val="28"/>
          <w:szCs w:val="28"/>
        </w:rPr>
        <w:t>年</w:t>
      </w:r>
      <w:r>
        <w:rPr>
          <w:rFonts w:ascii="Times New Roman" w:eastAsia="黑体" w:hAnsi="Times New Roman" w:cs="Times New Roman"/>
          <w:sz w:val="28"/>
          <w:szCs w:val="28"/>
        </w:rPr>
        <w:t>“</w:t>
      </w:r>
      <w:r>
        <w:rPr>
          <w:rFonts w:ascii="Times New Roman" w:eastAsia="黑体" w:hAnsi="Times New Roman" w:cs="Times New Roman"/>
          <w:sz w:val="28"/>
          <w:szCs w:val="28"/>
        </w:rPr>
        <w:t>三公</w:t>
      </w:r>
      <w:r>
        <w:rPr>
          <w:rFonts w:ascii="Times New Roman" w:eastAsia="黑体" w:hAnsi="Times New Roman" w:cs="Times New Roman"/>
          <w:sz w:val="28"/>
          <w:szCs w:val="28"/>
        </w:rPr>
        <w:t>”</w:t>
      </w:r>
      <w:r>
        <w:rPr>
          <w:rFonts w:ascii="Times New Roman" w:eastAsia="黑体" w:hAnsi="Times New Roman" w:cs="Times New Roman"/>
          <w:sz w:val="28"/>
          <w:szCs w:val="28"/>
        </w:rPr>
        <w:t>经费决算表</w:t>
      </w:r>
    </w:p>
    <w:p w14:paraId="7DC9D347" w14:textId="77777777" w:rsidR="00A7795D" w:rsidRDefault="00A7795D">
      <w:pPr>
        <w:jc w:val="center"/>
        <w:rPr>
          <w:rFonts w:ascii="Times New Roman" w:eastAsia="楷体_GB2312" w:hAnsi="Times New Roman" w:cs="Times New Roman"/>
          <w:sz w:val="24"/>
        </w:rPr>
      </w:pPr>
    </w:p>
    <w:p w14:paraId="42BB490C" w14:textId="77777777" w:rsidR="00A7795D" w:rsidRDefault="00000000">
      <w:pPr>
        <w:spacing w:afterLines="50" w:after="156" w:line="400" w:lineRule="exact"/>
        <w:jc w:val="center"/>
        <w:rPr>
          <w:rFonts w:ascii="楷体_GB2312" w:eastAsia="楷体_GB2312" w:hAnsi="宋体"/>
          <w:kern w:val="0"/>
          <w:sz w:val="24"/>
          <w:szCs w:val="24"/>
        </w:rPr>
      </w:pPr>
      <w:r>
        <w:rPr>
          <w:rFonts w:ascii="楷体_GB2312" w:eastAsia="楷体_GB2312" w:hAnsi="宋体"/>
          <w:kern w:val="0"/>
          <w:sz w:val="24"/>
          <w:szCs w:val="24"/>
        </w:rPr>
        <w:t>表十</w:t>
      </w:r>
      <w:r>
        <w:rPr>
          <w:rFonts w:ascii="楷体_GB2312" w:eastAsia="楷体_GB2312" w:hAnsi="宋体" w:hint="eastAsia"/>
          <w:kern w:val="0"/>
          <w:sz w:val="24"/>
          <w:szCs w:val="24"/>
        </w:rPr>
        <w:t>四</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单位：万元</w:t>
      </w:r>
    </w:p>
    <w:tbl>
      <w:tblPr>
        <w:tblW w:w="8972" w:type="dxa"/>
        <w:jc w:val="center"/>
        <w:tblLayout w:type="fixed"/>
        <w:tblCellMar>
          <w:left w:w="28" w:type="dxa"/>
          <w:right w:w="28" w:type="dxa"/>
        </w:tblCellMar>
        <w:tblLook w:val="04A0" w:firstRow="1" w:lastRow="0" w:firstColumn="1" w:lastColumn="0" w:noHBand="0" w:noVBand="1"/>
      </w:tblPr>
      <w:tblGrid>
        <w:gridCol w:w="2730"/>
        <w:gridCol w:w="776"/>
        <w:gridCol w:w="1131"/>
        <w:gridCol w:w="843"/>
        <w:gridCol w:w="1230"/>
        <w:gridCol w:w="1131"/>
        <w:gridCol w:w="1131"/>
      </w:tblGrid>
      <w:tr w:rsidR="00A7795D" w14:paraId="1463B2E2" w14:textId="77777777">
        <w:trPr>
          <w:trHeight w:val="351"/>
          <w:jc w:val="center"/>
        </w:trPr>
        <w:tc>
          <w:tcPr>
            <w:tcW w:w="2730" w:type="dxa"/>
            <w:vMerge w:val="restart"/>
            <w:tcBorders>
              <w:top w:val="single" w:sz="12" w:space="0" w:color="auto"/>
              <w:left w:val="single" w:sz="12" w:space="0" w:color="auto"/>
              <w:bottom w:val="single" w:sz="6" w:space="0" w:color="auto"/>
              <w:right w:val="single" w:sz="6" w:space="0" w:color="auto"/>
            </w:tcBorders>
            <w:vAlign w:val="center"/>
          </w:tcPr>
          <w:p w14:paraId="25EE2DBF" w14:textId="77777777" w:rsidR="00A7795D" w:rsidRDefault="00000000">
            <w:pPr>
              <w:tabs>
                <w:tab w:val="left" w:pos="180"/>
              </w:tabs>
              <w:spacing w:line="450" w:lineRule="atLeast"/>
              <w:jc w:val="center"/>
              <w:rPr>
                <w:rFonts w:ascii="Times New Roman" w:eastAsia="黑体" w:hAnsi="Times New Roman" w:cs="Times New Roman"/>
                <w:sz w:val="24"/>
              </w:rPr>
            </w:pPr>
            <w:r>
              <w:rPr>
                <w:rFonts w:ascii="Times New Roman" w:eastAsia="黑体" w:hAnsi="Times New Roman" w:cs="Times New Roman"/>
                <w:sz w:val="24"/>
              </w:rPr>
              <w:t>项</w:t>
            </w:r>
            <w:r>
              <w:rPr>
                <w:rFonts w:ascii="Times New Roman" w:eastAsia="黑体" w:hAnsi="Times New Roman" w:cs="Times New Roman"/>
                <w:sz w:val="24"/>
              </w:rPr>
              <w:t xml:space="preserve">     </w:t>
            </w:r>
            <w:r>
              <w:rPr>
                <w:rFonts w:ascii="Times New Roman" w:eastAsia="黑体" w:hAnsi="Times New Roman" w:cs="Times New Roman"/>
                <w:sz w:val="24"/>
              </w:rPr>
              <w:t>目</w:t>
            </w:r>
          </w:p>
        </w:tc>
        <w:tc>
          <w:tcPr>
            <w:tcW w:w="1907" w:type="dxa"/>
            <w:gridSpan w:val="2"/>
            <w:tcBorders>
              <w:top w:val="single" w:sz="12" w:space="0" w:color="auto"/>
              <w:left w:val="single" w:sz="6" w:space="0" w:color="auto"/>
              <w:bottom w:val="single" w:sz="6" w:space="0" w:color="auto"/>
              <w:right w:val="single" w:sz="6" w:space="0" w:color="auto"/>
            </w:tcBorders>
            <w:vAlign w:val="center"/>
          </w:tcPr>
          <w:p w14:paraId="3D5DD0CD" w14:textId="77777777" w:rsidR="00A7795D" w:rsidRDefault="00000000">
            <w:pPr>
              <w:widowControl/>
              <w:tabs>
                <w:tab w:val="left" w:pos="180"/>
              </w:tabs>
              <w:spacing w:line="300" w:lineRule="exact"/>
              <w:jc w:val="center"/>
              <w:rPr>
                <w:rFonts w:ascii="Times New Roman" w:eastAsia="黑体" w:hAnsi="Times New Roman" w:cs="Times New Roman"/>
                <w:sz w:val="24"/>
              </w:rPr>
            </w:pPr>
            <w:r>
              <w:rPr>
                <w:rFonts w:ascii="Times New Roman" w:eastAsia="黑体" w:hAnsi="Times New Roman" w:cs="Times New Roman"/>
                <w:sz w:val="24"/>
              </w:rPr>
              <w:t>2019</w:t>
            </w:r>
            <w:r>
              <w:rPr>
                <w:rFonts w:ascii="Times New Roman" w:eastAsia="黑体" w:hAnsi="Times New Roman" w:cs="Times New Roman"/>
                <w:sz w:val="24"/>
              </w:rPr>
              <w:t>年决算数</w:t>
            </w:r>
          </w:p>
        </w:tc>
        <w:tc>
          <w:tcPr>
            <w:tcW w:w="2073" w:type="dxa"/>
            <w:gridSpan w:val="2"/>
            <w:tcBorders>
              <w:top w:val="single" w:sz="12" w:space="0" w:color="auto"/>
              <w:left w:val="single" w:sz="6" w:space="0" w:color="auto"/>
              <w:bottom w:val="single" w:sz="6" w:space="0" w:color="auto"/>
              <w:right w:val="single" w:sz="6" w:space="0" w:color="auto"/>
            </w:tcBorders>
            <w:vAlign w:val="center"/>
          </w:tcPr>
          <w:p w14:paraId="53202F33" w14:textId="77777777" w:rsidR="00A7795D" w:rsidRDefault="00000000">
            <w:pPr>
              <w:widowControl/>
              <w:tabs>
                <w:tab w:val="left" w:pos="180"/>
              </w:tabs>
              <w:spacing w:line="300" w:lineRule="exact"/>
              <w:jc w:val="center"/>
              <w:rPr>
                <w:rFonts w:ascii="Times New Roman" w:eastAsia="黑体" w:hAnsi="Times New Roman" w:cs="Times New Roman"/>
                <w:sz w:val="24"/>
              </w:rPr>
            </w:pPr>
            <w:r>
              <w:rPr>
                <w:rFonts w:ascii="Times New Roman" w:eastAsia="黑体" w:hAnsi="Times New Roman" w:cs="Times New Roman"/>
                <w:sz w:val="24"/>
              </w:rPr>
              <w:t>2018</w:t>
            </w:r>
            <w:r>
              <w:rPr>
                <w:rFonts w:ascii="Times New Roman" w:eastAsia="黑体" w:hAnsi="Times New Roman" w:cs="Times New Roman"/>
                <w:sz w:val="24"/>
              </w:rPr>
              <w:t>年决算数</w:t>
            </w:r>
          </w:p>
        </w:tc>
        <w:tc>
          <w:tcPr>
            <w:tcW w:w="2262" w:type="dxa"/>
            <w:gridSpan w:val="2"/>
            <w:tcBorders>
              <w:top w:val="single" w:sz="12" w:space="0" w:color="auto"/>
              <w:left w:val="single" w:sz="6" w:space="0" w:color="auto"/>
              <w:bottom w:val="single" w:sz="6" w:space="0" w:color="auto"/>
              <w:right w:val="single" w:sz="12" w:space="0" w:color="auto"/>
            </w:tcBorders>
            <w:vAlign w:val="center"/>
          </w:tcPr>
          <w:p w14:paraId="14BF927E" w14:textId="77777777" w:rsidR="00A7795D" w:rsidRDefault="00000000">
            <w:pPr>
              <w:widowControl/>
              <w:tabs>
                <w:tab w:val="left" w:pos="180"/>
              </w:tabs>
              <w:spacing w:line="300" w:lineRule="exact"/>
              <w:jc w:val="center"/>
              <w:rPr>
                <w:rFonts w:ascii="Times New Roman" w:eastAsia="黑体" w:hAnsi="Times New Roman" w:cs="Times New Roman"/>
                <w:sz w:val="24"/>
              </w:rPr>
            </w:pPr>
            <w:r>
              <w:rPr>
                <w:rFonts w:ascii="Times New Roman" w:eastAsia="黑体" w:hAnsi="Times New Roman" w:cs="Times New Roman"/>
                <w:sz w:val="24"/>
              </w:rPr>
              <w:t>比上年增减（</w:t>
            </w:r>
            <w:r>
              <w:rPr>
                <w:rFonts w:ascii="Times New Roman" w:eastAsia="黑体" w:hAnsi="Times New Roman" w:cs="Times New Roman"/>
                <w:sz w:val="24"/>
              </w:rPr>
              <w:t>%</w:t>
            </w:r>
            <w:r>
              <w:rPr>
                <w:rFonts w:ascii="Times New Roman" w:eastAsia="黑体" w:hAnsi="Times New Roman" w:cs="Times New Roman"/>
                <w:sz w:val="24"/>
              </w:rPr>
              <w:t>）</w:t>
            </w:r>
          </w:p>
        </w:tc>
      </w:tr>
      <w:tr w:rsidR="00A7795D" w14:paraId="5B65FA93" w14:textId="77777777">
        <w:trPr>
          <w:trHeight w:val="907"/>
          <w:jc w:val="center"/>
        </w:trPr>
        <w:tc>
          <w:tcPr>
            <w:tcW w:w="2730" w:type="dxa"/>
            <w:vMerge/>
            <w:tcBorders>
              <w:top w:val="single" w:sz="6" w:space="0" w:color="auto"/>
              <w:left w:val="single" w:sz="12" w:space="0" w:color="auto"/>
              <w:bottom w:val="single" w:sz="6" w:space="0" w:color="auto"/>
              <w:right w:val="single" w:sz="6" w:space="0" w:color="auto"/>
            </w:tcBorders>
            <w:vAlign w:val="center"/>
          </w:tcPr>
          <w:p w14:paraId="4FD24A0A" w14:textId="77777777" w:rsidR="00A7795D" w:rsidRDefault="00A7795D">
            <w:pPr>
              <w:widowControl/>
              <w:tabs>
                <w:tab w:val="left" w:pos="180"/>
              </w:tabs>
              <w:spacing w:line="450" w:lineRule="atLeast"/>
              <w:jc w:val="center"/>
              <w:rPr>
                <w:rFonts w:ascii="Times New Roman" w:eastAsia="黑体" w:hAnsi="Times New Roman" w:cs="Times New Roman"/>
                <w:sz w:val="24"/>
              </w:rPr>
            </w:pPr>
          </w:p>
        </w:tc>
        <w:tc>
          <w:tcPr>
            <w:tcW w:w="776" w:type="dxa"/>
            <w:tcBorders>
              <w:top w:val="single" w:sz="6" w:space="0" w:color="auto"/>
              <w:left w:val="single" w:sz="6" w:space="0" w:color="auto"/>
              <w:bottom w:val="single" w:sz="6" w:space="0" w:color="auto"/>
              <w:right w:val="single" w:sz="6" w:space="0" w:color="auto"/>
            </w:tcBorders>
            <w:vAlign w:val="center"/>
          </w:tcPr>
          <w:p w14:paraId="516F357A" w14:textId="77777777" w:rsidR="00A7795D" w:rsidRDefault="00000000">
            <w:pPr>
              <w:widowControl/>
              <w:tabs>
                <w:tab w:val="left" w:pos="180"/>
              </w:tabs>
              <w:spacing w:line="300" w:lineRule="atLeast"/>
              <w:jc w:val="center"/>
              <w:rPr>
                <w:rFonts w:ascii="Times New Roman" w:eastAsia="黑体" w:hAnsi="Times New Roman" w:cs="Times New Roman"/>
                <w:sz w:val="24"/>
              </w:rPr>
            </w:pPr>
            <w:r>
              <w:rPr>
                <w:rFonts w:ascii="Times New Roman" w:eastAsia="黑体" w:hAnsi="Times New Roman" w:cs="Times New Roman"/>
                <w:sz w:val="24"/>
              </w:rPr>
              <w:t>合计</w:t>
            </w:r>
          </w:p>
        </w:tc>
        <w:tc>
          <w:tcPr>
            <w:tcW w:w="1131" w:type="dxa"/>
            <w:tcBorders>
              <w:top w:val="single" w:sz="6" w:space="0" w:color="auto"/>
              <w:left w:val="single" w:sz="6" w:space="0" w:color="auto"/>
              <w:bottom w:val="single" w:sz="6" w:space="0" w:color="auto"/>
              <w:right w:val="single" w:sz="6" w:space="0" w:color="auto"/>
            </w:tcBorders>
            <w:vAlign w:val="center"/>
          </w:tcPr>
          <w:p w14:paraId="32636CFA" w14:textId="77777777" w:rsidR="00A7795D" w:rsidRDefault="00000000">
            <w:pPr>
              <w:widowControl/>
              <w:tabs>
                <w:tab w:val="left" w:pos="180"/>
              </w:tabs>
              <w:spacing w:line="300" w:lineRule="exact"/>
              <w:jc w:val="center"/>
              <w:rPr>
                <w:rFonts w:ascii="Times New Roman" w:eastAsia="黑体" w:hAnsi="Times New Roman" w:cs="Times New Roman"/>
                <w:spacing w:val="-10"/>
                <w:sz w:val="24"/>
              </w:rPr>
            </w:pPr>
            <w:r>
              <w:rPr>
                <w:rFonts w:ascii="Times New Roman" w:eastAsia="黑体" w:hAnsi="Times New Roman" w:cs="Times New Roman"/>
                <w:spacing w:val="-10"/>
                <w:sz w:val="24"/>
              </w:rPr>
              <w:t>其中一般公共财政预算拨款</w:t>
            </w:r>
          </w:p>
        </w:tc>
        <w:tc>
          <w:tcPr>
            <w:tcW w:w="843" w:type="dxa"/>
            <w:tcBorders>
              <w:top w:val="single" w:sz="6" w:space="0" w:color="auto"/>
              <w:left w:val="single" w:sz="6" w:space="0" w:color="auto"/>
              <w:bottom w:val="single" w:sz="6" w:space="0" w:color="auto"/>
              <w:right w:val="single" w:sz="6" w:space="0" w:color="auto"/>
            </w:tcBorders>
            <w:vAlign w:val="center"/>
          </w:tcPr>
          <w:p w14:paraId="2B587CA0" w14:textId="77777777" w:rsidR="00A7795D" w:rsidRDefault="00000000">
            <w:pPr>
              <w:widowControl/>
              <w:tabs>
                <w:tab w:val="left" w:pos="180"/>
              </w:tabs>
              <w:spacing w:line="300" w:lineRule="atLeast"/>
              <w:jc w:val="center"/>
              <w:rPr>
                <w:rFonts w:ascii="Times New Roman" w:eastAsia="黑体" w:hAnsi="Times New Roman" w:cs="Times New Roman"/>
                <w:sz w:val="24"/>
              </w:rPr>
            </w:pPr>
            <w:r>
              <w:rPr>
                <w:rFonts w:ascii="Times New Roman" w:eastAsia="黑体" w:hAnsi="Times New Roman" w:cs="Times New Roman"/>
                <w:sz w:val="24"/>
              </w:rPr>
              <w:t>合计</w:t>
            </w:r>
          </w:p>
        </w:tc>
        <w:tc>
          <w:tcPr>
            <w:tcW w:w="1230" w:type="dxa"/>
            <w:tcBorders>
              <w:top w:val="single" w:sz="6" w:space="0" w:color="auto"/>
              <w:left w:val="single" w:sz="6" w:space="0" w:color="auto"/>
              <w:bottom w:val="single" w:sz="6" w:space="0" w:color="auto"/>
              <w:right w:val="single" w:sz="6" w:space="0" w:color="auto"/>
            </w:tcBorders>
            <w:vAlign w:val="center"/>
          </w:tcPr>
          <w:p w14:paraId="7CB1DCBD" w14:textId="77777777" w:rsidR="00A7795D" w:rsidRDefault="00000000">
            <w:pPr>
              <w:widowControl/>
              <w:tabs>
                <w:tab w:val="left" w:pos="180"/>
              </w:tabs>
              <w:spacing w:line="300" w:lineRule="exact"/>
              <w:jc w:val="center"/>
              <w:rPr>
                <w:rFonts w:ascii="Times New Roman" w:eastAsia="黑体" w:hAnsi="Times New Roman" w:cs="Times New Roman"/>
                <w:spacing w:val="-10"/>
                <w:sz w:val="24"/>
              </w:rPr>
            </w:pPr>
            <w:r>
              <w:rPr>
                <w:rFonts w:ascii="Times New Roman" w:eastAsia="黑体" w:hAnsi="Times New Roman" w:cs="Times New Roman"/>
                <w:spacing w:val="-10"/>
                <w:sz w:val="24"/>
              </w:rPr>
              <w:t>其中一般公共财政预算拨款</w:t>
            </w:r>
          </w:p>
        </w:tc>
        <w:tc>
          <w:tcPr>
            <w:tcW w:w="1131" w:type="dxa"/>
            <w:tcBorders>
              <w:top w:val="single" w:sz="6" w:space="0" w:color="auto"/>
              <w:left w:val="single" w:sz="6" w:space="0" w:color="auto"/>
              <w:bottom w:val="single" w:sz="6" w:space="0" w:color="auto"/>
              <w:right w:val="single" w:sz="6" w:space="0" w:color="auto"/>
            </w:tcBorders>
            <w:vAlign w:val="center"/>
          </w:tcPr>
          <w:p w14:paraId="4E6E3DF6" w14:textId="77777777" w:rsidR="00A7795D" w:rsidRDefault="00000000">
            <w:pPr>
              <w:widowControl/>
              <w:tabs>
                <w:tab w:val="left" w:pos="180"/>
              </w:tabs>
              <w:spacing w:line="300" w:lineRule="exact"/>
              <w:jc w:val="center"/>
              <w:rPr>
                <w:rFonts w:ascii="Times New Roman" w:eastAsia="黑体" w:hAnsi="Times New Roman" w:cs="Times New Roman"/>
                <w:sz w:val="24"/>
              </w:rPr>
            </w:pPr>
            <w:r>
              <w:rPr>
                <w:rFonts w:ascii="Times New Roman" w:eastAsia="黑体" w:hAnsi="Times New Roman" w:cs="Times New Roman"/>
                <w:sz w:val="24"/>
              </w:rPr>
              <w:t>合计</w:t>
            </w:r>
          </w:p>
        </w:tc>
        <w:tc>
          <w:tcPr>
            <w:tcW w:w="1131" w:type="dxa"/>
            <w:tcBorders>
              <w:top w:val="single" w:sz="6" w:space="0" w:color="auto"/>
              <w:left w:val="single" w:sz="6" w:space="0" w:color="auto"/>
              <w:bottom w:val="single" w:sz="6" w:space="0" w:color="auto"/>
              <w:right w:val="single" w:sz="12" w:space="0" w:color="auto"/>
            </w:tcBorders>
            <w:vAlign w:val="center"/>
          </w:tcPr>
          <w:p w14:paraId="764BF795" w14:textId="77777777" w:rsidR="00A7795D" w:rsidRDefault="00000000">
            <w:pPr>
              <w:widowControl/>
              <w:tabs>
                <w:tab w:val="left" w:pos="180"/>
              </w:tabs>
              <w:spacing w:line="300" w:lineRule="exact"/>
              <w:jc w:val="center"/>
              <w:rPr>
                <w:rFonts w:ascii="Times New Roman" w:eastAsia="黑体" w:hAnsi="Times New Roman" w:cs="Times New Roman"/>
                <w:spacing w:val="-10"/>
                <w:sz w:val="24"/>
              </w:rPr>
            </w:pPr>
            <w:r>
              <w:rPr>
                <w:rFonts w:ascii="Times New Roman" w:eastAsia="黑体" w:hAnsi="Times New Roman" w:cs="Times New Roman"/>
                <w:spacing w:val="-10"/>
                <w:sz w:val="24"/>
              </w:rPr>
              <w:t>其中一般公共财政预算拨款</w:t>
            </w:r>
          </w:p>
        </w:tc>
      </w:tr>
      <w:tr w:rsidR="00A7795D" w14:paraId="701E718B" w14:textId="77777777">
        <w:trPr>
          <w:trHeight w:val="553"/>
          <w:jc w:val="center"/>
        </w:trPr>
        <w:tc>
          <w:tcPr>
            <w:tcW w:w="2730" w:type="dxa"/>
            <w:tcBorders>
              <w:top w:val="single" w:sz="6" w:space="0" w:color="auto"/>
              <w:left w:val="single" w:sz="12" w:space="0" w:color="auto"/>
              <w:bottom w:val="single" w:sz="6" w:space="0" w:color="auto"/>
              <w:right w:val="single" w:sz="6" w:space="0" w:color="auto"/>
            </w:tcBorders>
          </w:tcPr>
          <w:p w14:paraId="724AC585" w14:textId="77777777" w:rsidR="00A7795D" w:rsidRDefault="00000000">
            <w:pPr>
              <w:widowControl/>
              <w:tabs>
                <w:tab w:val="left" w:pos="180"/>
              </w:tabs>
              <w:spacing w:line="450" w:lineRule="atLeast"/>
              <w:jc w:val="center"/>
              <w:rPr>
                <w:rFonts w:ascii="Times New Roman" w:eastAsia="宋体" w:hAnsi="Times New Roman" w:cs="Times New Roman"/>
                <w:sz w:val="24"/>
              </w:rPr>
            </w:pPr>
            <w:r>
              <w:rPr>
                <w:rFonts w:ascii="Times New Roman" w:eastAsia="宋体" w:hAnsi="Times New Roman" w:cs="Times New Roman"/>
                <w:bCs/>
                <w:sz w:val="24"/>
              </w:rPr>
              <w:t>合</w:t>
            </w:r>
            <w:r>
              <w:rPr>
                <w:rFonts w:ascii="Times New Roman" w:eastAsia="宋体" w:hAnsi="Times New Roman" w:cs="Times New Roman"/>
                <w:bCs/>
                <w:sz w:val="24"/>
              </w:rPr>
              <w:t xml:space="preserve">   </w:t>
            </w:r>
            <w:r>
              <w:rPr>
                <w:rFonts w:ascii="Times New Roman" w:eastAsia="宋体" w:hAnsi="Times New Roman" w:cs="Times New Roman"/>
                <w:bCs/>
                <w:sz w:val="24"/>
              </w:rPr>
              <w:t>计</w:t>
            </w:r>
          </w:p>
        </w:tc>
        <w:tc>
          <w:tcPr>
            <w:tcW w:w="776" w:type="dxa"/>
            <w:tcBorders>
              <w:top w:val="single" w:sz="6" w:space="0" w:color="auto"/>
              <w:left w:val="single" w:sz="6" w:space="0" w:color="auto"/>
              <w:bottom w:val="single" w:sz="6" w:space="0" w:color="auto"/>
              <w:right w:val="single" w:sz="6" w:space="0" w:color="auto"/>
            </w:tcBorders>
            <w:vAlign w:val="center"/>
          </w:tcPr>
          <w:p w14:paraId="398883A4"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1681</w:t>
            </w:r>
          </w:p>
        </w:tc>
        <w:tc>
          <w:tcPr>
            <w:tcW w:w="1131" w:type="dxa"/>
            <w:tcBorders>
              <w:top w:val="single" w:sz="6" w:space="0" w:color="auto"/>
              <w:left w:val="single" w:sz="6" w:space="0" w:color="auto"/>
              <w:bottom w:val="single" w:sz="6" w:space="0" w:color="auto"/>
              <w:right w:val="single" w:sz="6" w:space="0" w:color="auto"/>
            </w:tcBorders>
            <w:vAlign w:val="center"/>
          </w:tcPr>
          <w:p w14:paraId="452EFC06"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1430</w:t>
            </w:r>
          </w:p>
        </w:tc>
        <w:tc>
          <w:tcPr>
            <w:tcW w:w="843" w:type="dxa"/>
            <w:tcBorders>
              <w:top w:val="single" w:sz="6" w:space="0" w:color="auto"/>
              <w:left w:val="single" w:sz="6" w:space="0" w:color="auto"/>
              <w:bottom w:val="single" w:sz="6" w:space="0" w:color="auto"/>
              <w:right w:val="single" w:sz="6" w:space="0" w:color="auto"/>
            </w:tcBorders>
            <w:vAlign w:val="center"/>
          </w:tcPr>
          <w:p w14:paraId="36875D07"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1477</w:t>
            </w:r>
          </w:p>
        </w:tc>
        <w:tc>
          <w:tcPr>
            <w:tcW w:w="1230" w:type="dxa"/>
            <w:tcBorders>
              <w:top w:val="single" w:sz="6" w:space="0" w:color="auto"/>
              <w:left w:val="single" w:sz="6" w:space="0" w:color="auto"/>
              <w:bottom w:val="single" w:sz="6" w:space="0" w:color="auto"/>
              <w:right w:val="single" w:sz="6" w:space="0" w:color="auto"/>
            </w:tcBorders>
            <w:vAlign w:val="center"/>
          </w:tcPr>
          <w:p w14:paraId="0208B023"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1369</w:t>
            </w:r>
          </w:p>
        </w:tc>
        <w:tc>
          <w:tcPr>
            <w:tcW w:w="1131" w:type="dxa"/>
            <w:tcBorders>
              <w:top w:val="single" w:sz="6" w:space="0" w:color="auto"/>
              <w:left w:val="single" w:sz="6" w:space="0" w:color="auto"/>
              <w:bottom w:val="single" w:sz="6" w:space="0" w:color="auto"/>
              <w:right w:val="single" w:sz="6" w:space="0" w:color="auto"/>
            </w:tcBorders>
            <w:vAlign w:val="center"/>
          </w:tcPr>
          <w:p w14:paraId="2259D2FB"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13.8</w:t>
            </w:r>
          </w:p>
        </w:tc>
        <w:tc>
          <w:tcPr>
            <w:tcW w:w="1131" w:type="dxa"/>
            <w:tcBorders>
              <w:top w:val="single" w:sz="6" w:space="0" w:color="auto"/>
              <w:left w:val="single" w:sz="6" w:space="0" w:color="auto"/>
              <w:bottom w:val="single" w:sz="6" w:space="0" w:color="auto"/>
              <w:right w:val="single" w:sz="12" w:space="0" w:color="auto"/>
            </w:tcBorders>
            <w:vAlign w:val="center"/>
          </w:tcPr>
          <w:p w14:paraId="6AFFBDBA"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4.5</w:t>
            </w:r>
          </w:p>
        </w:tc>
      </w:tr>
      <w:tr w:rsidR="00A7795D" w14:paraId="012200B4" w14:textId="77777777">
        <w:trPr>
          <w:trHeight w:val="553"/>
          <w:jc w:val="center"/>
        </w:trPr>
        <w:tc>
          <w:tcPr>
            <w:tcW w:w="2730" w:type="dxa"/>
            <w:tcBorders>
              <w:top w:val="single" w:sz="6" w:space="0" w:color="auto"/>
              <w:left w:val="single" w:sz="12" w:space="0" w:color="auto"/>
              <w:bottom w:val="single" w:sz="6" w:space="0" w:color="auto"/>
              <w:right w:val="single" w:sz="6" w:space="0" w:color="auto"/>
            </w:tcBorders>
            <w:vAlign w:val="center"/>
          </w:tcPr>
          <w:p w14:paraId="5AF6CDC4" w14:textId="77777777" w:rsidR="00A7795D" w:rsidRDefault="00000000">
            <w:pPr>
              <w:widowControl/>
              <w:tabs>
                <w:tab w:val="left" w:pos="180"/>
              </w:tabs>
              <w:spacing w:line="450" w:lineRule="atLeast"/>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因公出国（境）费</w:t>
            </w:r>
          </w:p>
        </w:tc>
        <w:tc>
          <w:tcPr>
            <w:tcW w:w="776" w:type="dxa"/>
            <w:tcBorders>
              <w:top w:val="single" w:sz="6" w:space="0" w:color="auto"/>
              <w:left w:val="single" w:sz="6" w:space="0" w:color="auto"/>
              <w:bottom w:val="single" w:sz="6" w:space="0" w:color="auto"/>
              <w:right w:val="single" w:sz="6" w:space="0" w:color="auto"/>
            </w:tcBorders>
            <w:vAlign w:val="center"/>
          </w:tcPr>
          <w:p w14:paraId="4940C42D"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59</w:t>
            </w:r>
          </w:p>
        </w:tc>
        <w:tc>
          <w:tcPr>
            <w:tcW w:w="1131" w:type="dxa"/>
            <w:tcBorders>
              <w:top w:val="single" w:sz="6" w:space="0" w:color="auto"/>
              <w:left w:val="single" w:sz="6" w:space="0" w:color="auto"/>
              <w:bottom w:val="single" w:sz="6" w:space="0" w:color="auto"/>
              <w:right w:val="single" w:sz="6" w:space="0" w:color="auto"/>
            </w:tcBorders>
            <w:vAlign w:val="center"/>
          </w:tcPr>
          <w:p w14:paraId="54B2C25F"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33</w:t>
            </w:r>
          </w:p>
        </w:tc>
        <w:tc>
          <w:tcPr>
            <w:tcW w:w="843" w:type="dxa"/>
            <w:tcBorders>
              <w:top w:val="single" w:sz="6" w:space="0" w:color="auto"/>
              <w:left w:val="single" w:sz="6" w:space="0" w:color="auto"/>
              <w:bottom w:val="single" w:sz="6" w:space="0" w:color="auto"/>
              <w:right w:val="single" w:sz="6" w:space="0" w:color="auto"/>
            </w:tcBorders>
            <w:vAlign w:val="center"/>
          </w:tcPr>
          <w:p w14:paraId="68D7900D"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18</w:t>
            </w:r>
          </w:p>
        </w:tc>
        <w:tc>
          <w:tcPr>
            <w:tcW w:w="1230" w:type="dxa"/>
            <w:tcBorders>
              <w:top w:val="single" w:sz="6" w:space="0" w:color="auto"/>
              <w:left w:val="single" w:sz="6" w:space="0" w:color="auto"/>
              <w:bottom w:val="single" w:sz="6" w:space="0" w:color="auto"/>
              <w:right w:val="single" w:sz="6" w:space="0" w:color="auto"/>
            </w:tcBorders>
            <w:vAlign w:val="center"/>
          </w:tcPr>
          <w:p w14:paraId="30BE1EE3"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18</w:t>
            </w:r>
          </w:p>
        </w:tc>
        <w:tc>
          <w:tcPr>
            <w:tcW w:w="1131" w:type="dxa"/>
            <w:tcBorders>
              <w:top w:val="single" w:sz="6" w:space="0" w:color="auto"/>
              <w:left w:val="single" w:sz="6" w:space="0" w:color="auto"/>
              <w:bottom w:val="single" w:sz="6" w:space="0" w:color="auto"/>
              <w:right w:val="single" w:sz="6" w:space="0" w:color="auto"/>
            </w:tcBorders>
            <w:vAlign w:val="center"/>
          </w:tcPr>
          <w:p w14:paraId="08B3ADFB"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227.8</w:t>
            </w:r>
          </w:p>
        </w:tc>
        <w:tc>
          <w:tcPr>
            <w:tcW w:w="1131" w:type="dxa"/>
            <w:tcBorders>
              <w:top w:val="single" w:sz="6" w:space="0" w:color="auto"/>
              <w:left w:val="single" w:sz="6" w:space="0" w:color="auto"/>
              <w:bottom w:val="single" w:sz="6" w:space="0" w:color="auto"/>
              <w:right w:val="single" w:sz="12" w:space="0" w:color="auto"/>
            </w:tcBorders>
            <w:vAlign w:val="center"/>
          </w:tcPr>
          <w:p w14:paraId="70261C8B"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83.3</w:t>
            </w:r>
          </w:p>
        </w:tc>
      </w:tr>
      <w:tr w:rsidR="00A7795D" w14:paraId="6639BD81" w14:textId="77777777">
        <w:trPr>
          <w:trHeight w:val="553"/>
          <w:jc w:val="center"/>
        </w:trPr>
        <w:tc>
          <w:tcPr>
            <w:tcW w:w="2730" w:type="dxa"/>
            <w:tcBorders>
              <w:top w:val="single" w:sz="6" w:space="0" w:color="auto"/>
              <w:left w:val="single" w:sz="12" w:space="0" w:color="auto"/>
              <w:bottom w:val="single" w:sz="6" w:space="0" w:color="auto"/>
              <w:right w:val="single" w:sz="6" w:space="0" w:color="auto"/>
            </w:tcBorders>
            <w:vAlign w:val="center"/>
          </w:tcPr>
          <w:p w14:paraId="1081A4C7" w14:textId="77777777" w:rsidR="00A7795D" w:rsidRDefault="00000000">
            <w:pPr>
              <w:widowControl/>
              <w:tabs>
                <w:tab w:val="left" w:pos="180"/>
              </w:tabs>
              <w:spacing w:line="450" w:lineRule="atLeast"/>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公务接待费</w:t>
            </w:r>
          </w:p>
        </w:tc>
        <w:tc>
          <w:tcPr>
            <w:tcW w:w="776" w:type="dxa"/>
            <w:tcBorders>
              <w:top w:val="single" w:sz="6" w:space="0" w:color="auto"/>
              <w:left w:val="single" w:sz="6" w:space="0" w:color="auto"/>
              <w:bottom w:val="single" w:sz="6" w:space="0" w:color="auto"/>
              <w:right w:val="single" w:sz="6" w:space="0" w:color="auto"/>
            </w:tcBorders>
            <w:vAlign w:val="center"/>
          </w:tcPr>
          <w:p w14:paraId="589B204A"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316</w:t>
            </w:r>
          </w:p>
        </w:tc>
        <w:tc>
          <w:tcPr>
            <w:tcW w:w="1131" w:type="dxa"/>
            <w:tcBorders>
              <w:top w:val="single" w:sz="6" w:space="0" w:color="auto"/>
              <w:left w:val="single" w:sz="6" w:space="0" w:color="auto"/>
              <w:bottom w:val="single" w:sz="6" w:space="0" w:color="auto"/>
              <w:right w:val="single" w:sz="6" w:space="0" w:color="auto"/>
            </w:tcBorders>
            <w:vAlign w:val="center"/>
          </w:tcPr>
          <w:p w14:paraId="52328C7D"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269</w:t>
            </w:r>
          </w:p>
        </w:tc>
        <w:tc>
          <w:tcPr>
            <w:tcW w:w="843" w:type="dxa"/>
            <w:tcBorders>
              <w:top w:val="single" w:sz="6" w:space="0" w:color="auto"/>
              <w:left w:val="single" w:sz="6" w:space="0" w:color="auto"/>
              <w:bottom w:val="single" w:sz="6" w:space="0" w:color="auto"/>
              <w:right w:val="single" w:sz="6" w:space="0" w:color="auto"/>
            </w:tcBorders>
            <w:vAlign w:val="center"/>
          </w:tcPr>
          <w:p w14:paraId="78447238"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371</w:t>
            </w:r>
          </w:p>
        </w:tc>
        <w:tc>
          <w:tcPr>
            <w:tcW w:w="1230" w:type="dxa"/>
            <w:tcBorders>
              <w:top w:val="single" w:sz="6" w:space="0" w:color="auto"/>
              <w:left w:val="single" w:sz="6" w:space="0" w:color="auto"/>
              <w:bottom w:val="single" w:sz="6" w:space="0" w:color="auto"/>
              <w:right w:val="single" w:sz="6" w:space="0" w:color="auto"/>
            </w:tcBorders>
            <w:vAlign w:val="center"/>
          </w:tcPr>
          <w:p w14:paraId="74DED43D"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320</w:t>
            </w:r>
          </w:p>
        </w:tc>
        <w:tc>
          <w:tcPr>
            <w:tcW w:w="1131" w:type="dxa"/>
            <w:tcBorders>
              <w:top w:val="single" w:sz="6" w:space="0" w:color="auto"/>
              <w:left w:val="single" w:sz="6" w:space="0" w:color="auto"/>
              <w:bottom w:val="single" w:sz="6" w:space="0" w:color="auto"/>
              <w:right w:val="single" w:sz="6" w:space="0" w:color="auto"/>
            </w:tcBorders>
            <w:vAlign w:val="center"/>
          </w:tcPr>
          <w:p w14:paraId="238118C8"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-14.8</w:t>
            </w:r>
          </w:p>
        </w:tc>
        <w:tc>
          <w:tcPr>
            <w:tcW w:w="1131" w:type="dxa"/>
            <w:tcBorders>
              <w:top w:val="single" w:sz="6" w:space="0" w:color="auto"/>
              <w:left w:val="single" w:sz="6" w:space="0" w:color="auto"/>
              <w:bottom w:val="single" w:sz="6" w:space="0" w:color="auto"/>
              <w:right w:val="single" w:sz="12" w:space="0" w:color="auto"/>
            </w:tcBorders>
            <w:vAlign w:val="center"/>
          </w:tcPr>
          <w:p w14:paraId="2AA0646F"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-15.9</w:t>
            </w:r>
          </w:p>
        </w:tc>
      </w:tr>
      <w:tr w:rsidR="00A7795D" w14:paraId="308F0512" w14:textId="77777777">
        <w:trPr>
          <w:trHeight w:val="553"/>
          <w:jc w:val="center"/>
        </w:trPr>
        <w:tc>
          <w:tcPr>
            <w:tcW w:w="2730" w:type="dxa"/>
            <w:tcBorders>
              <w:top w:val="single" w:sz="6" w:space="0" w:color="auto"/>
              <w:left w:val="single" w:sz="12" w:space="0" w:color="auto"/>
              <w:bottom w:val="single" w:sz="6" w:space="0" w:color="auto"/>
              <w:right w:val="single" w:sz="6" w:space="0" w:color="auto"/>
            </w:tcBorders>
            <w:vAlign w:val="center"/>
          </w:tcPr>
          <w:p w14:paraId="5027ED22" w14:textId="77777777" w:rsidR="00A7795D" w:rsidRDefault="00000000">
            <w:pPr>
              <w:widowControl/>
              <w:tabs>
                <w:tab w:val="left" w:pos="180"/>
              </w:tabs>
              <w:spacing w:line="450" w:lineRule="atLeast"/>
              <w:jc w:val="left"/>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pacing w:val="-10"/>
                <w:sz w:val="24"/>
              </w:rPr>
              <w:t>公务用车购置及运行费</w:t>
            </w:r>
          </w:p>
        </w:tc>
        <w:tc>
          <w:tcPr>
            <w:tcW w:w="776" w:type="dxa"/>
            <w:tcBorders>
              <w:top w:val="single" w:sz="6" w:space="0" w:color="auto"/>
              <w:left w:val="single" w:sz="6" w:space="0" w:color="auto"/>
              <w:bottom w:val="single" w:sz="6" w:space="0" w:color="auto"/>
              <w:right w:val="single" w:sz="6" w:space="0" w:color="auto"/>
            </w:tcBorders>
            <w:vAlign w:val="center"/>
          </w:tcPr>
          <w:p w14:paraId="26C10114"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1306</w:t>
            </w:r>
          </w:p>
        </w:tc>
        <w:tc>
          <w:tcPr>
            <w:tcW w:w="1131" w:type="dxa"/>
            <w:tcBorders>
              <w:top w:val="single" w:sz="6" w:space="0" w:color="auto"/>
              <w:left w:val="single" w:sz="6" w:space="0" w:color="auto"/>
              <w:bottom w:val="single" w:sz="6" w:space="0" w:color="auto"/>
              <w:right w:val="single" w:sz="6" w:space="0" w:color="auto"/>
            </w:tcBorders>
            <w:vAlign w:val="center"/>
          </w:tcPr>
          <w:p w14:paraId="555319EE"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1129</w:t>
            </w:r>
          </w:p>
        </w:tc>
        <w:tc>
          <w:tcPr>
            <w:tcW w:w="843" w:type="dxa"/>
            <w:tcBorders>
              <w:top w:val="single" w:sz="6" w:space="0" w:color="auto"/>
              <w:left w:val="single" w:sz="6" w:space="0" w:color="auto"/>
              <w:bottom w:val="single" w:sz="6" w:space="0" w:color="auto"/>
              <w:right w:val="single" w:sz="6" w:space="0" w:color="auto"/>
            </w:tcBorders>
            <w:vAlign w:val="center"/>
          </w:tcPr>
          <w:p w14:paraId="7016AC1B"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1088</w:t>
            </w:r>
          </w:p>
        </w:tc>
        <w:tc>
          <w:tcPr>
            <w:tcW w:w="1230" w:type="dxa"/>
            <w:tcBorders>
              <w:top w:val="single" w:sz="6" w:space="0" w:color="auto"/>
              <w:left w:val="single" w:sz="6" w:space="0" w:color="auto"/>
              <w:bottom w:val="single" w:sz="6" w:space="0" w:color="auto"/>
              <w:right w:val="single" w:sz="6" w:space="0" w:color="auto"/>
            </w:tcBorders>
            <w:vAlign w:val="center"/>
          </w:tcPr>
          <w:p w14:paraId="30D5702F"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1031</w:t>
            </w:r>
          </w:p>
        </w:tc>
        <w:tc>
          <w:tcPr>
            <w:tcW w:w="1131" w:type="dxa"/>
            <w:tcBorders>
              <w:top w:val="single" w:sz="6" w:space="0" w:color="auto"/>
              <w:left w:val="single" w:sz="6" w:space="0" w:color="auto"/>
              <w:bottom w:val="single" w:sz="6" w:space="0" w:color="auto"/>
              <w:right w:val="single" w:sz="6" w:space="0" w:color="auto"/>
            </w:tcBorders>
            <w:vAlign w:val="center"/>
          </w:tcPr>
          <w:p w14:paraId="073D95F7"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20.0</w:t>
            </w:r>
          </w:p>
        </w:tc>
        <w:tc>
          <w:tcPr>
            <w:tcW w:w="1131" w:type="dxa"/>
            <w:tcBorders>
              <w:top w:val="single" w:sz="6" w:space="0" w:color="auto"/>
              <w:left w:val="single" w:sz="6" w:space="0" w:color="auto"/>
              <w:bottom w:val="single" w:sz="6" w:space="0" w:color="auto"/>
              <w:right w:val="single" w:sz="12" w:space="0" w:color="auto"/>
            </w:tcBorders>
            <w:vAlign w:val="center"/>
          </w:tcPr>
          <w:p w14:paraId="60AEE4DE"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9.5</w:t>
            </w:r>
          </w:p>
        </w:tc>
      </w:tr>
      <w:tr w:rsidR="00A7795D" w14:paraId="55ADE791" w14:textId="77777777">
        <w:trPr>
          <w:trHeight w:val="553"/>
          <w:jc w:val="center"/>
        </w:trPr>
        <w:tc>
          <w:tcPr>
            <w:tcW w:w="2730" w:type="dxa"/>
            <w:tcBorders>
              <w:top w:val="single" w:sz="6" w:space="0" w:color="auto"/>
              <w:left w:val="single" w:sz="12" w:space="0" w:color="auto"/>
              <w:bottom w:val="single" w:sz="6" w:space="0" w:color="auto"/>
              <w:right w:val="single" w:sz="6" w:space="0" w:color="auto"/>
            </w:tcBorders>
            <w:vAlign w:val="center"/>
          </w:tcPr>
          <w:p w14:paraId="79C25702" w14:textId="77777777" w:rsidR="00A7795D" w:rsidRDefault="00000000">
            <w:pPr>
              <w:widowControl/>
              <w:tabs>
                <w:tab w:val="left" w:pos="180"/>
              </w:tabs>
              <w:spacing w:line="450" w:lineRule="atLeast"/>
              <w:jc w:val="left"/>
              <w:rPr>
                <w:rFonts w:ascii="Times New Roman" w:eastAsia="宋体" w:hAnsi="Times New Roman" w:cs="Times New Roman"/>
                <w:sz w:val="24"/>
              </w:rPr>
            </w:pPr>
            <w:r>
              <w:rPr>
                <w:rFonts w:ascii="Times New Roman" w:eastAsia="宋体" w:hAnsi="Times New Roman" w:cs="Times New Roman"/>
                <w:sz w:val="24"/>
              </w:rPr>
              <w:t>其中：公务用车购置费</w:t>
            </w:r>
          </w:p>
        </w:tc>
        <w:tc>
          <w:tcPr>
            <w:tcW w:w="776" w:type="dxa"/>
            <w:tcBorders>
              <w:top w:val="single" w:sz="6" w:space="0" w:color="auto"/>
              <w:left w:val="single" w:sz="6" w:space="0" w:color="auto"/>
              <w:bottom w:val="single" w:sz="6" w:space="0" w:color="auto"/>
              <w:right w:val="single" w:sz="6" w:space="0" w:color="auto"/>
            </w:tcBorders>
            <w:vAlign w:val="center"/>
          </w:tcPr>
          <w:p w14:paraId="2F90CEE7"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226</w:t>
            </w:r>
          </w:p>
        </w:tc>
        <w:tc>
          <w:tcPr>
            <w:tcW w:w="1131" w:type="dxa"/>
            <w:tcBorders>
              <w:top w:val="single" w:sz="6" w:space="0" w:color="auto"/>
              <w:left w:val="single" w:sz="6" w:space="0" w:color="auto"/>
              <w:bottom w:val="single" w:sz="6" w:space="0" w:color="auto"/>
              <w:right w:val="single" w:sz="6" w:space="0" w:color="auto"/>
            </w:tcBorders>
            <w:vAlign w:val="center"/>
          </w:tcPr>
          <w:p w14:paraId="615E5267"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88</w:t>
            </w:r>
          </w:p>
        </w:tc>
        <w:tc>
          <w:tcPr>
            <w:tcW w:w="843" w:type="dxa"/>
            <w:tcBorders>
              <w:top w:val="single" w:sz="6" w:space="0" w:color="auto"/>
              <w:left w:val="single" w:sz="6" w:space="0" w:color="auto"/>
              <w:bottom w:val="single" w:sz="6" w:space="0" w:color="auto"/>
              <w:right w:val="single" w:sz="6" w:space="0" w:color="auto"/>
            </w:tcBorders>
            <w:vAlign w:val="center"/>
          </w:tcPr>
          <w:p w14:paraId="7A8C1520"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0</w:t>
            </w:r>
          </w:p>
        </w:tc>
        <w:tc>
          <w:tcPr>
            <w:tcW w:w="1230" w:type="dxa"/>
            <w:tcBorders>
              <w:top w:val="single" w:sz="6" w:space="0" w:color="auto"/>
              <w:left w:val="single" w:sz="6" w:space="0" w:color="auto"/>
              <w:bottom w:val="single" w:sz="6" w:space="0" w:color="auto"/>
              <w:right w:val="single" w:sz="6" w:space="0" w:color="auto"/>
            </w:tcBorders>
            <w:vAlign w:val="center"/>
          </w:tcPr>
          <w:p w14:paraId="6B13796A"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0</w:t>
            </w:r>
          </w:p>
        </w:tc>
        <w:tc>
          <w:tcPr>
            <w:tcW w:w="1131" w:type="dxa"/>
            <w:tcBorders>
              <w:top w:val="single" w:sz="6" w:space="0" w:color="auto"/>
              <w:left w:val="single" w:sz="6" w:space="0" w:color="auto"/>
              <w:bottom w:val="single" w:sz="6" w:space="0" w:color="auto"/>
              <w:right w:val="single" w:sz="6" w:space="0" w:color="auto"/>
            </w:tcBorders>
            <w:vAlign w:val="center"/>
          </w:tcPr>
          <w:p w14:paraId="6525BD09"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100</w:t>
            </w:r>
          </w:p>
        </w:tc>
        <w:tc>
          <w:tcPr>
            <w:tcW w:w="1131" w:type="dxa"/>
            <w:tcBorders>
              <w:top w:val="single" w:sz="6" w:space="0" w:color="auto"/>
              <w:left w:val="single" w:sz="6" w:space="0" w:color="auto"/>
              <w:bottom w:val="single" w:sz="6" w:space="0" w:color="auto"/>
              <w:right w:val="single" w:sz="12" w:space="0" w:color="auto"/>
            </w:tcBorders>
            <w:vAlign w:val="center"/>
          </w:tcPr>
          <w:p w14:paraId="73D1E0E7"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100</w:t>
            </w:r>
          </w:p>
        </w:tc>
      </w:tr>
      <w:tr w:rsidR="00A7795D" w14:paraId="2993A670" w14:textId="77777777">
        <w:trPr>
          <w:trHeight w:val="553"/>
          <w:jc w:val="center"/>
        </w:trPr>
        <w:tc>
          <w:tcPr>
            <w:tcW w:w="2730" w:type="dxa"/>
            <w:tcBorders>
              <w:top w:val="single" w:sz="6" w:space="0" w:color="auto"/>
              <w:left w:val="single" w:sz="12" w:space="0" w:color="auto"/>
              <w:bottom w:val="single" w:sz="12" w:space="0" w:color="auto"/>
              <w:right w:val="single" w:sz="6" w:space="0" w:color="auto"/>
            </w:tcBorders>
            <w:vAlign w:val="center"/>
          </w:tcPr>
          <w:p w14:paraId="0B998404" w14:textId="77777777" w:rsidR="00A7795D" w:rsidRDefault="00000000">
            <w:pPr>
              <w:widowControl/>
              <w:tabs>
                <w:tab w:val="left" w:pos="180"/>
              </w:tabs>
              <w:spacing w:line="450" w:lineRule="atLeast"/>
              <w:ind w:firstLineChars="300" w:firstLine="720"/>
              <w:jc w:val="left"/>
              <w:rPr>
                <w:rFonts w:ascii="Times New Roman" w:eastAsia="宋体" w:hAnsi="Times New Roman" w:cs="Times New Roman"/>
                <w:sz w:val="24"/>
              </w:rPr>
            </w:pPr>
            <w:r>
              <w:rPr>
                <w:rFonts w:ascii="Times New Roman" w:eastAsia="宋体" w:hAnsi="Times New Roman" w:cs="Times New Roman"/>
                <w:sz w:val="24"/>
              </w:rPr>
              <w:t>公务用车运行费</w:t>
            </w:r>
          </w:p>
        </w:tc>
        <w:tc>
          <w:tcPr>
            <w:tcW w:w="776" w:type="dxa"/>
            <w:tcBorders>
              <w:top w:val="single" w:sz="6" w:space="0" w:color="auto"/>
              <w:left w:val="single" w:sz="6" w:space="0" w:color="auto"/>
              <w:bottom w:val="single" w:sz="12" w:space="0" w:color="auto"/>
              <w:right w:val="single" w:sz="6" w:space="0" w:color="auto"/>
            </w:tcBorders>
            <w:vAlign w:val="center"/>
          </w:tcPr>
          <w:p w14:paraId="1B6A34DE"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1080</w:t>
            </w:r>
          </w:p>
        </w:tc>
        <w:tc>
          <w:tcPr>
            <w:tcW w:w="1131" w:type="dxa"/>
            <w:tcBorders>
              <w:top w:val="single" w:sz="6" w:space="0" w:color="auto"/>
              <w:left w:val="single" w:sz="6" w:space="0" w:color="auto"/>
              <w:bottom w:val="single" w:sz="12" w:space="0" w:color="auto"/>
              <w:right w:val="single" w:sz="6" w:space="0" w:color="auto"/>
            </w:tcBorders>
            <w:vAlign w:val="center"/>
          </w:tcPr>
          <w:p w14:paraId="547AF0F4"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1041</w:t>
            </w:r>
          </w:p>
        </w:tc>
        <w:tc>
          <w:tcPr>
            <w:tcW w:w="843" w:type="dxa"/>
            <w:tcBorders>
              <w:top w:val="single" w:sz="6" w:space="0" w:color="auto"/>
              <w:left w:val="single" w:sz="6" w:space="0" w:color="auto"/>
              <w:bottom w:val="single" w:sz="12" w:space="0" w:color="auto"/>
              <w:right w:val="single" w:sz="6" w:space="0" w:color="auto"/>
            </w:tcBorders>
            <w:vAlign w:val="center"/>
          </w:tcPr>
          <w:p w14:paraId="0B7AA559"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1088</w:t>
            </w:r>
          </w:p>
        </w:tc>
        <w:tc>
          <w:tcPr>
            <w:tcW w:w="1230" w:type="dxa"/>
            <w:tcBorders>
              <w:top w:val="single" w:sz="6" w:space="0" w:color="auto"/>
              <w:left w:val="single" w:sz="6" w:space="0" w:color="auto"/>
              <w:bottom w:val="single" w:sz="12" w:space="0" w:color="auto"/>
              <w:right w:val="single" w:sz="6" w:space="0" w:color="auto"/>
            </w:tcBorders>
            <w:vAlign w:val="center"/>
          </w:tcPr>
          <w:p w14:paraId="7B25FF9A" w14:textId="77777777" w:rsidR="00A7795D" w:rsidRDefault="00000000">
            <w:pPr>
              <w:widowControl/>
              <w:jc w:val="center"/>
              <w:rPr>
                <w:rFonts w:ascii="Times New Roman" w:hAnsi="Times New Roman" w:cs="Times New Roman"/>
                <w:sz w:val="24"/>
              </w:rPr>
            </w:pPr>
            <w:r>
              <w:rPr>
                <w:rFonts w:ascii="Times New Roman" w:hAnsi="Times New Roman" w:cs="Times New Roman"/>
                <w:sz w:val="24"/>
              </w:rPr>
              <w:t>1031</w:t>
            </w:r>
          </w:p>
        </w:tc>
        <w:tc>
          <w:tcPr>
            <w:tcW w:w="1131" w:type="dxa"/>
            <w:tcBorders>
              <w:top w:val="single" w:sz="6" w:space="0" w:color="auto"/>
              <w:left w:val="single" w:sz="6" w:space="0" w:color="auto"/>
              <w:bottom w:val="single" w:sz="12" w:space="0" w:color="auto"/>
              <w:right w:val="single" w:sz="6" w:space="0" w:color="auto"/>
            </w:tcBorders>
            <w:vAlign w:val="center"/>
          </w:tcPr>
          <w:p w14:paraId="7BCBA097"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-0.7</w:t>
            </w:r>
          </w:p>
        </w:tc>
        <w:tc>
          <w:tcPr>
            <w:tcW w:w="1131" w:type="dxa"/>
            <w:tcBorders>
              <w:top w:val="single" w:sz="6" w:space="0" w:color="auto"/>
              <w:left w:val="single" w:sz="6" w:space="0" w:color="auto"/>
              <w:bottom w:val="single" w:sz="12" w:space="0" w:color="auto"/>
              <w:right w:val="single" w:sz="12" w:space="0" w:color="auto"/>
            </w:tcBorders>
            <w:vAlign w:val="center"/>
          </w:tcPr>
          <w:p w14:paraId="4DDCC58E" w14:textId="77777777" w:rsidR="00A7795D" w:rsidRDefault="00000000">
            <w:pPr>
              <w:widowControl/>
              <w:jc w:val="center"/>
              <w:rPr>
                <w:rFonts w:ascii="Times New Roman" w:eastAsia="宋体" w:hAnsi="Times New Roman" w:cs="Times New Roman"/>
                <w:sz w:val="24"/>
              </w:rPr>
            </w:pPr>
            <w:r>
              <w:rPr>
                <w:rFonts w:ascii="Times New Roman" w:hAnsi="Times New Roman" w:cs="Times New Roman"/>
                <w:sz w:val="24"/>
              </w:rPr>
              <w:t>1.0</w:t>
            </w:r>
          </w:p>
        </w:tc>
      </w:tr>
    </w:tbl>
    <w:p w14:paraId="2064E5F7" w14:textId="77777777" w:rsidR="00A7795D" w:rsidRDefault="00000000">
      <w:pP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2020</w:t>
      </w:r>
      <w:r>
        <w:rPr>
          <w:rFonts w:ascii="Times New Roman" w:eastAsia="方正小标宋简体" w:hAnsi="Times New Roman" w:cs="Times New Roman"/>
          <w:color w:val="000000"/>
          <w:kern w:val="0"/>
          <w:sz w:val="44"/>
          <w:szCs w:val="44"/>
        </w:rPr>
        <w:t>年</w:t>
      </w:r>
      <w:r>
        <w:rPr>
          <w:rFonts w:ascii="Times New Roman" w:eastAsia="方正小标宋简体" w:hAnsi="Times New Roman" w:cs="Times New Roman"/>
          <w:color w:val="000000"/>
          <w:kern w:val="0"/>
          <w:sz w:val="44"/>
          <w:szCs w:val="44"/>
        </w:rPr>
        <w:t>1</w:t>
      </w:r>
      <w:r>
        <w:rPr>
          <w:rFonts w:ascii="Times New Roman" w:eastAsia="方正小标宋简体" w:hAnsi="Times New Roman" w:cs="Times New Roman"/>
          <w:color w:val="000000"/>
          <w:kern w:val="0"/>
          <w:sz w:val="44"/>
          <w:szCs w:val="44"/>
        </w:rPr>
        <w:t>至</w:t>
      </w:r>
      <w:r>
        <w:rPr>
          <w:rFonts w:ascii="Times New Roman" w:eastAsia="方正小标宋简体" w:hAnsi="Times New Roman" w:cs="Times New Roman"/>
          <w:color w:val="000000"/>
          <w:kern w:val="0"/>
          <w:sz w:val="44"/>
          <w:szCs w:val="44"/>
        </w:rPr>
        <w:t>6</w:t>
      </w:r>
      <w:r>
        <w:rPr>
          <w:rFonts w:ascii="Times New Roman" w:eastAsia="方正小标宋简体" w:hAnsi="Times New Roman" w:cs="Times New Roman"/>
          <w:color w:val="000000"/>
          <w:kern w:val="0"/>
          <w:sz w:val="44"/>
          <w:szCs w:val="44"/>
        </w:rPr>
        <w:t>月一般公共预算收入执行情况表</w:t>
      </w:r>
    </w:p>
    <w:p w14:paraId="59D6EEF3" w14:textId="77777777" w:rsidR="00A7795D" w:rsidRDefault="00000000">
      <w:pPr>
        <w:spacing w:afterLines="50" w:after="156" w:line="400" w:lineRule="exact"/>
        <w:rPr>
          <w:rFonts w:ascii="Times New Roman" w:hAnsi="Times New Roman" w:cs="Times New Roman"/>
          <w:color w:val="000000"/>
          <w:sz w:val="24"/>
          <w:szCs w:val="24"/>
        </w:rPr>
      </w:pPr>
      <w:r>
        <w:rPr>
          <w:rFonts w:ascii="Times New Roman" w:eastAsia="楷体_GB2312" w:hAnsi="Times New Roman" w:cs="Times New Roman"/>
          <w:color w:val="000000"/>
          <w:kern w:val="0"/>
          <w:sz w:val="24"/>
          <w:szCs w:val="24"/>
        </w:rPr>
        <w:t>表</w:t>
      </w:r>
      <w:r>
        <w:rPr>
          <w:rFonts w:ascii="Times New Roman" w:eastAsia="楷体_GB2312" w:hAnsi="Times New Roman" w:cs="Times New Roman" w:hint="eastAsia"/>
          <w:color w:val="000000"/>
          <w:kern w:val="0"/>
          <w:sz w:val="24"/>
          <w:szCs w:val="24"/>
        </w:rPr>
        <w:t>十五</w:t>
      </w:r>
      <w:r>
        <w:rPr>
          <w:rFonts w:ascii="Times New Roman" w:eastAsia="楷体_GB2312" w:hAnsi="Times New Roman" w:cs="Times New Roman"/>
          <w:color w:val="000000"/>
          <w:kern w:val="0"/>
          <w:sz w:val="24"/>
          <w:szCs w:val="24"/>
        </w:rPr>
        <w:t xml:space="preserve">                       </w:t>
      </w:r>
      <w:r>
        <w:rPr>
          <w:rFonts w:ascii="Times New Roman" w:eastAsia="楷体_GB2312" w:hAnsi="Times New Roman" w:cs="Times New Roman"/>
          <w:color w:val="000000"/>
          <w:kern w:val="0"/>
          <w:sz w:val="24"/>
          <w:szCs w:val="24"/>
        </w:rPr>
        <w:t xml:space="preserve">　　　　　　　　　　</w:t>
      </w:r>
      <w:r>
        <w:rPr>
          <w:rFonts w:ascii="Times New Roman" w:eastAsia="楷体_GB2312" w:hAnsi="Times New Roman" w:cs="Times New Roman"/>
          <w:color w:val="000000"/>
          <w:kern w:val="0"/>
          <w:sz w:val="24"/>
          <w:szCs w:val="24"/>
        </w:rPr>
        <w:t xml:space="preserve">                 </w:t>
      </w:r>
      <w:r>
        <w:rPr>
          <w:rFonts w:ascii="Times New Roman" w:eastAsia="楷体_GB2312" w:hAnsi="Times New Roman" w:cs="Times New Roman"/>
          <w:color w:val="000000"/>
          <w:kern w:val="0"/>
          <w:sz w:val="24"/>
          <w:szCs w:val="24"/>
        </w:rPr>
        <w:t>单位：万元</w:t>
      </w:r>
    </w:p>
    <w:tbl>
      <w:tblPr>
        <w:tblW w:w="9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57"/>
        <w:gridCol w:w="1307"/>
        <w:gridCol w:w="1308"/>
        <w:gridCol w:w="1307"/>
        <w:gridCol w:w="1308"/>
        <w:gridCol w:w="1308"/>
      </w:tblGrid>
      <w:tr w:rsidR="00A7795D" w14:paraId="303A1158" w14:textId="77777777">
        <w:trPr>
          <w:trHeight w:val="900"/>
          <w:tblHeader/>
          <w:jc w:val="center"/>
        </w:trPr>
        <w:tc>
          <w:tcPr>
            <w:tcW w:w="2957" w:type="dxa"/>
            <w:shd w:val="clear" w:color="auto" w:fill="auto"/>
            <w:vAlign w:val="center"/>
          </w:tcPr>
          <w:p w14:paraId="2599BF4A" w14:textId="77777777" w:rsidR="00A7795D" w:rsidRDefault="00000000">
            <w:pPr>
              <w:widowControl/>
              <w:jc w:val="center"/>
              <w:textAlignment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lastRenderedPageBreak/>
              <w:t>收</w:t>
            </w:r>
            <w:r>
              <w:rPr>
                <w:rFonts w:ascii="Times New Roman" w:eastAsia="黑体" w:hAnsi="Times New Roman" w:cs="Times New Roman"/>
                <w:bCs/>
                <w:color w:val="000000"/>
                <w:kern w:val="0"/>
                <w:sz w:val="24"/>
                <w:szCs w:val="24"/>
              </w:rPr>
              <w:t xml:space="preserve"> </w:t>
            </w:r>
            <w:r>
              <w:rPr>
                <w:rFonts w:ascii="Times New Roman" w:eastAsia="黑体" w:hAnsi="Times New Roman" w:cs="Times New Roman"/>
                <w:bCs/>
                <w:color w:val="000000"/>
                <w:kern w:val="0"/>
                <w:sz w:val="24"/>
                <w:szCs w:val="24"/>
              </w:rPr>
              <w:t>入</w:t>
            </w:r>
            <w:r>
              <w:rPr>
                <w:rFonts w:ascii="Times New Roman" w:eastAsia="黑体" w:hAnsi="Times New Roman" w:cs="Times New Roman"/>
                <w:bCs/>
                <w:color w:val="000000"/>
                <w:kern w:val="0"/>
                <w:sz w:val="24"/>
                <w:szCs w:val="24"/>
              </w:rPr>
              <w:t xml:space="preserve"> </w:t>
            </w:r>
            <w:r>
              <w:rPr>
                <w:rFonts w:ascii="Times New Roman" w:eastAsia="黑体" w:hAnsi="Times New Roman" w:cs="Times New Roman"/>
                <w:bCs/>
                <w:color w:val="000000"/>
                <w:kern w:val="0"/>
                <w:sz w:val="24"/>
                <w:szCs w:val="24"/>
              </w:rPr>
              <w:t>科</w:t>
            </w:r>
            <w:r>
              <w:rPr>
                <w:rFonts w:ascii="Times New Roman" w:eastAsia="黑体" w:hAnsi="Times New Roman" w:cs="Times New Roman"/>
                <w:bCs/>
                <w:color w:val="000000"/>
                <w:kern w:val="0"/>
                <w:sz w:val="24"/>
                <w:szCs w:val="24"/>
              </w:rPr>
              <w:t xml:space="preserve"> </w:t>
            </w:r>
            <w:r>
              <w:rPr>
                <w:rFonts w:ascii="Times New Roman" w:eastAsia="黑体" w:hAnsi="Times New Roman" w:cs="Times New Roman"/>
                <w:bCs/>
                <w:color w:val="000000"/>
                <w:kern w:val="0"/>
                <w:sz w:val="24"/>
                <w:szCs w:val="24"/>
              </w:rPr>
              <w:t>目</w:t>
            </w:r>
          </w:p>
        </w:tc>
        <w:tc>
          <w:tcPr>
            <w:tcW w:w="1307" w:type="dxa"/>
            <w:shd w:val="clear" w:color="auto" w:fill="auto"/>
            <w:vAlign w:val="center"/>
          </w:tcPr>
          <w:p w14:paraId="164C39A6" w14:textId="77777777" w:rsidR="00A7795D" w:rsidRDefault="00000000">
            <w:pPr>
              <w:widowControl/>
              <w:jc w:val="center"/>
              <w:textAlignment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1-6</w:t>
            </w:r>
            <w:r>
              <w:rPr>
                <w:rFonts w:ascii="Times New Roman" w:eastAsia="黑体" w:hAnsi="Times New Roman" w:cs="Times New Roman"/>
                <w:bCs/>
                <w:color w:val="000000"/>
                <w:kern w:val="0"/>
                <w:sz w:val="24"/>
                <w:szCs w:val="24"/>
              </w:rPr>
              <w:t>月份执行数</w:t>
            </w:r>
          </w:p>
        </w:tc>
        <w:tc>
          <w:tcPr>
            <w:tcW w:w="1308" w:type="dxa"/>
            <w:shd w:val="clear" w:color="auto" w:fill="auto"/>
            <w:vAlign w:val="center"/>
          </w:tcPr>
          <w:p w14:paraId="054C5EE3" w14:textId="77777777" w:rsidR="00A7795D" w:rsidRDefault="00000000">
            <w:pPr>
              <w:widowControl/>
              <w:jc w:val="center"/>
              <w:textAlignment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2020</w:t>
            </w:r>
            <w:r>
              <w:rPr>
                <w:rFonts w:ascii="Times New Roman" w:eastAsia="黑体" w:hAnsi="Times New Roman" w:cs="Times New Roman"/>
                <w:bCs/>
                <w:color w:val="000000"/>
                <w:kern w:val="0"/>
                <w:sz w:val="24"/>
                <w:szCs w:val="24"/>
              </w:rPr>
              <w:t>年</w:t>
            </w:r>
          </w:p>
          <w:p w14:paraId="5DE0EC2D" w14:textId="77777777" w:rsidR="00A7795D" w:rsidRDefault="00000000">
            <w:pPr>
              <w:widowControl/>
              <w:jc w:val="center"/>
              <w:textAlignment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预算</w:t>
            </w:r>
          </w:p>
        </w:tc>
        <w:tc>
          <w:tcPr>
            <w:tcW w:w="1307" w:type="dxa"/>
            <w:shd w:val="clear" w:color="auto" w:fill="auto"/>
            <w:vAlign w:val="center"/>
          </w:tcPr>
          <w:p w14:paraId="18D15FA7" w14:textId="77777777" w:rsidR="00A7795D" w:rsidRDefault="00000000">
            <w:pPr>
              <w:widowControl/>
              <w:jc w:val="center"/>
              <w:textAlignment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完成预算数</w:t>
            </w:r>
            <w:r>
              <w:rPr>
                <w:rFonts w:ascii="Times New Roman" w:eastAsia="黑体" w:hAnsi="Times New Roman" w:cs="Times New Roman"/>
                <w:bCs/>
                <w:color w:val="000000"/>
                <w:kern w:val="0"/>
                <w:sz w:val="24"/>
                <w:szCs w:val="24"/>
              </w:rPr>
              <w:t>%</w:t>
            </w:r>
          </w:p>
        </w:tc>
        <w:tc>
          <w:tcPr>
            <w:tcW w:w="1308" w:type="dxa"/>
            <w:shd w:val="clear" w:color="auto" w:fill="auto"/>
            <w:vAlign w:val="center"/>
          </w:tcPr>
          <w:p w14:paraId="334F5353" w14:textId="77777777" w:rsidR="00A7795D" w:rsidRDefault="00000000">
            <w:pPr>
              <w:widowControl/>
              <w:jc w:val="center"/>
              <w:textAlignment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2019</w:t>
            </w:r>
            <w:r>
              <w:rPr>
                <w:rFonts w:ascii="Times New Roman" w:eastAsia="黑体" w:hAnsi="Times New Roman" w:cs="Times New Roman"/>
                <w:bCs/>
                <w:color w:val="000000"/>
                <w:kern w:val="0"/>
                <w:sz w:val="24"/>
                <w:szCs w:val="24"/>
              </w:rPr>
              <w:t>年</w:t>
            </w:r>
          </w:p>
          <w:p w14:paraId="053C5FD6" w14:textId="77777777" w:rsidR="00A7795D" w:rsidRDefault="00000000">
            <w:pPr>
              <w:widowControl/>
              <w:jc w:val="center"/>
              <w:textAlignment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同期实绩</w:t>
            </w:r>
          </w:p>
        </w:tc>
        <w:tc>
          <w:tcPr>
            <w:tcW w:w="1308" w:type="dxa"/>
            <w:shd w:val="clear" w:color="auto" w:fill="auto"/>
            <w:vAlign w:val="center"/>
          </w:tcPr>
          <w:p w14:paraId="78354F8F" w14:textId="77777777" w:rsidR="00A7795D" w:rsidRDefault="00000000">
            <w:pPr>
              <w:widowControl/>
              <w:jc w:val="center"/>
              <w:textAlignment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比</w:t>
            </w:r>
            <w:r>
              <w:rPr>
                <w:rFonts w:ascii="Times New Roman" w:eastAsia="黑体" w:hAnsi="Times New Roman" w:cs="Times New Roman"/>
                <w:bCs/>
                <w:color w:val="000000"/>
                <w:kern w:val="0"/>
                <w:sz w:val="24"/>
                <w:szCs w:val="24"/>
              </w:rPr>
              <w:t>2019</w:t>
            </w:r>
            <w:r>
              <w:rPr>
                <w:rFonts w:ascii="Times New Roman" w:eastAsia="黑体" w:hAnsi="Times New Roman" w:cs="Times New Roman"/>
                <w:bCs/>
                <w:color w:val="000000"/>
                <w:kern w:val="0"/>
                <w:sz w:val="24"/>
                <w:szCs w:val="24"/>
              </w:rPr>
              <w:t>年</w:t>
            </w:r>
            <w:r>
              <w:rPr>
                <w:rFonts w:ascii="Times New Roman" w:eastAsia="黑体" w:hAnsi="Times New Roman" w:cs="Times New Roman"/>
                <w:bCs/>
                <w:color w:val="000000"/>
                <w:kern w:val="0"/>
                <w:sz w:val="24"/>
                <w:szCs w:val="24"/>
              </w:rPr>
              <w:t>±%</w:t>
            </w:r>
          </w:p>
        </w:tc>
      </w:tr>
      <w:tr w:rsidR="00A7795D" w14:paraId="338467FB" w14:textId="77777777">
        <w:trPr>
          <w:trHeight w:val="532"/>
          <w:jc w:val="center"/>
        </w:trPr>
        <w:tc>
          <w:tcPr>
            <w:tcW w:w="2957" w:type="dxa"/>
            <w:shd w:val="clear" w:color="auto" w:fill="auto"/>
            <w:noWrap/>
            <w:vAlign w:val="center"/>
          </w:tcPr>
          <w:p w14:paraId="3EB82221" w14:textId="77777777" w:rsidR="00A7795D" w:rsidRDefault="00000000">
            <w:pPr>
              <w:widowControl/>
              <w:spacing w:line="52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w:t>
            </w:r>
          </w:p>
        </w:tc>
        <w:tc>
          <w:tcPr>
            <w:tcW w:w="1307" w:type="dxa"/>
            <w:shd w:val="clear" w:color="auto" w:fill="auto"/>
            <w:noWrap/>
            <w:vAlign w:val="center"/>
          </w:tcPr>
          <w:p w14:paraId="39021891"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180118</w:t>
            </w:r>
          </w:p>
        </w:tc>
        <w:tc>
          <w:tcPr>
            <w:tcW w:w="1308" w:type="dxa"/>
            <w:shd w:val="clear" w:color="auto" w:fill="auto"/>
            <w:noWrap/>
            <w:vAlign w:val="center"/>
          </w:tcPr>
          <w:p w14:paraId="20753E95"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302600</w:t>
            </w:r>
          </w:p>
        </w:tc>
        <w:tc>
          <w:tcPr>
            <w:tcW w:w="1307" w:type="dxa"/>
            <w:shd w:val="clear" w:color="auto" w:fill="auto"/>
            <w:noWrap/>
            <w:vAlign w:val="center"/>
          </w:tcPr>
          <w:p w14:paraId="4CEE8DAE"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59.5 </w:t>
            </w:r>
          </w:p>
        </w:tc>
        <w:tc>
          <w:tcPr>
            <w:tcW w:w="1308" w:type="dxa"/>
            <w:shd w:val="clear" w:color="auto" w:fill="auto"/>
            <w:noWrap/>
            <w:vAlign w:val="center"/>
          </w:tcPr>
          <w:p w14:paraId="76BE24D9"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177346</w:t>
            </w:r>
          </w:p>
        </w:tc>
        <w:tc>
          <w:tcPr>
            <w:tcW w:w="1308" w:type="dxa"/>
            <w:shd w:val="clear" w:color="auto" w:fill="auto"/>
            <w:noWrap/>
            <w:vAlign w:val="center"/>
          </w:tcPr>
          <w:p w14:paraId="77989476"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r>
      <w:tr w:rsidR="00A7795D" w14:paraId="0196A229" w14:textId="77777777">
        <w:trPr>
          <w:trHeight w:val="532"/>
          <w:jc w:val="center"/>
        </w:trPr>
        <w:tc>
          <w:tcPr>
            <w:tcW w:w="2957" w:type="dxa"/>
            <w:shd w:val="clear" w:color="auto" w:fill="auto"/>
            <w:noWrap/>
            <w:vAlign w:val="center"/>
          </w:tcPr>
          <w:p w14:paraId="7995DE6C" w14:textId="77777777" w:rsidR="00A7795D" w:rsidRDefault="00000000">
            <w:pPr>
              <w:widowControl/>
              <w:spacing w:line="520" w:lineRule="exact"/>
              <w:jc w:val="lef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一、税收收入小计</w:t>
            </w:r>
          </w:p>
        </w:tc>
        <w:tc>
          <w:tcPr>
            <w:tcW w:w="1307" w:type="dxa"/>
            <w:shd w:val="clear" w:color="auto" w:fill="auto"/>
            <w:noWrap/>
            <w:vAlign w:val="center"/>
          </w:tcPr>
          <w:p w14:paraId="0582D810"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142138</w:t>
            </w:r>
          </w:p>
        </w:tc>
        <w:tc>
          <w:tcPr>
            <w:tcW w:w="1308" w:type="dxa"/>
            <w:shd w:val="clear" w:color="auto" w:fill="auto"/>
            <w:noWrap/>
            <w:vAlign w:val="center"/>
          </w:tcPr>
          <w:p w14:paraId="07A796FD"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263816</w:t>
            </w:r>
          </w:p>
        </w:tc>
        <w:tc>
          <w:tcPr>
            <w:tcW w:w="1307" w:type="dxa"/>
            <w:shd w:val="clear" w:color="auto" w:fill="auto"/>
            <w:noWrap/>
            <w:vAlign w:val="center"/>
          </w:tcPr>
          <w:p w14:paraId="43580BBA"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53.9 </w:t>
            </w:r>
          </w:p>
        </w:tc>
        <w:tc>
          <w:tcPr>
            <w:tcW w:w="1308" w:type="dxa"/>
            <w:shd w:val="clear" w:color="auto" w:fill="auto"/>
            <w:noWrap/>
            <w:vAlign w:val="center"/>
          </w:tcPr>
          <w:p w14:paraId="23C6B1AB"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142251</w:t>
            </w:r>
          </w:p>
        </w:tc>
        <w:tc>
          <w:tcPr>
            <w:tcW w:w="1308" w:type="dxa"/>
            <w:shd w:val="clear" w:color="auto" w:fill="auto"/>
            <w:noWrap/>
            <w:vAlign w:val="center"/>
          </w:tcPr>
          <w:p w14:paraId="189AB175"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-0.1 </w:t>
            </w:r>
          </w:p>
        </w:tc>
      </w:tr>
      <w:tr w:rsidR="00A7795D" w14:paraId="437C9723" w14:textId="77777777">
        <w:trPr>
          <w:trHeight w:val="532"/>
          <w:jc w:val="center"/>
        </w:trPr>
        <w:tc>
          <w:tcPr>
            <w:tcW w:w="2957" w:type="dxa"/>
            <w:shd w:val="clear" w:color="auto" w:fill="auto"/>
            <w:noWrap/>
            <w:vAlign w:val="center"/>
          </w:tcPr>
          <w:p w14:paraId="0AD7AB68"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增值税</w:t>
            </w:r>
          </w:p>
        </w:tc>
        <w:tc>
          <w:tcPr>
            <w:tcW w:w="1307" w:type="dxa"/>
            <w:shd w:val="clear" w:color="auto" w:fill="auto"/>
            <w:noWrap/>
            <w:vAlign w:val="center"/>
          </w:tcPr>
          <w:p w14:paraId="0ED76437"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74658</w:t>
            </w:r>
          </w:p>
        </w:tc>
        <w:tc>
          <w:tcPr>
            <w:tcW w:w="1308" w:type="dxa"/>
            <w:shd w:val="clear" w:color="auto" w:fill="auto"/>
            <w:noWrap/>
            <w:vAlign w:val="center"/>
          </w:tcPr>
          <w:p w14:paraId="782C5021"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147486</w:t>
            </w:r>
          </w:p>
        </w:tc>
        <w:tc>
          <w:tcPr>
            <w:tcW w:w="1307" w:type="dxa"/>
            <w:shd w:val="clear" w:color="auto" w:fill="auto"/>
            <w:noWrap/>
            <w:vAlign w:val="center"/>
          </w:tcPr>
          <w:p w14:paraId="570B08BF"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50.6 </w:t>
            </w:r>
          </w:p>
        </w:tc>
        <w:tc>
          <w:tcPr>
            <w:tcW w:w="1308" w:type="dxa"/>
            <w:shd w:val="clear" w:color="auto" w:fill="auto"/>
            <w:noWrap/>
            <w:vAlign w:val="center"/>
          </w:tcPr>
          <w:p w14:paraId="5D5B6844"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79086</w:t>
            </w:r>
          </w:p>
        </w:tc>
        <w:tc>
          <w:tcPr>
            <w:tcW w:w="1308" w:type="dxa"/>
            <w:shd w:val="clear" w:color="auto" w:fill="auto"/>
            <w:noWrap/>
            <w:vAlign w:val="center"/>
          </w:tcPr>
          <w:p w14:paraId="16BBF397"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r>
      <w:tr w:rsidR="00A7795D" w14:paraId="3330126D" w14:textId="77777777">
        <w:trPr>
          <w:trHeight w:val="532"/>
          <w:jc w:val="center"/>
        </w:trPr>
        <w:tc>
          <w:tcPr>
            <w:tcW w:w="2957" w:type="dxa"/>
            <w:shd w:val="clear" w:color="auto" w:fill="auto"/>
            <w:noWrap/>
            <w:vAlign w:val="center"/>
          </w:tcPr>
          <w:p w14:paraId="1DBEE4CC"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企业所得税</w:t>
            </w:r>
          </w:p>
        </w:tc>
        <w:tc>
          <w:tcPr>
            <w:tcW w:w="1307" w:type="dxa"/>
            <w:shd w:val="clear" w:color="auto" w:fill="auto"/>
            <w:noWrap/>
            <w:vAlign w:val="center"/>
          </w:tcPr>
          <w:p w14:paraId="3F5C19BC"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21997</w:t>
            </w:r>
          </w:p>
        </w:tc>
        <w:tc>
          <w:tcPr>
            <w:tcW w:w="1308" w:type="dxa"/>
            <w:shd w:val="clear" w:color="auto" w:fill="auto"/>
            <w:noWrap/>
            <w:vAlign w:val="center"/>
          </w:tcPr>
          <w:p w14:paraId="4B5420E8"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29400</w:t>
            </w:r>
          </w:p>
        </w:tc>
        <w:tc>
          <w:tcPr>
            <w:tcW w:w="1307" w:type="dxa"/>
            <w:shd w:val="clear" w:color="auto" w:fill="auto"/>
            <w:noWrap/>
            <w:vAlign w:val="center"/>
          </w:tcPr>
          <w:p w14:paraId="757F356D"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74.8 </w:t>
            </w:r>
          </w:p>
        </w:tc>
        <w:tc>
          <w:tcPr>
            <w:tcW w:w="1308" w:type="dxa"/>
            <w:shd w:val="clear" w:color="auto" w:fill="auto"/>
            <w:noWrap/>
            <w:vAlign w:val="center"/>
          </w:tcPr>
          <w:p w14:paraId="2C318BF0"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19860</w:t>
            </w:r>
          </w:p>
        </w:tc>
        <w:tc>
          <w:tcPr>
            <w:tcW w:w="1308" w:type="dxa"/>
            <w:shd w:val="clear" w:color="auto" w:fill="auto"/>
            <w:noWrap/>
            <w:vAlign w:val="center"/>
          </w:tcPr>
          <w:p w14:paraId="03D23B0D"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 </w:t>
            </w:r>
          </w:p>
        </w:tc>
      </w:tr>
      <w:tr w:rsidR="00A7795D" w14:paraId="4EA8A96F" w14:textId="77777777">
        <w:trPr>
          <w:trHeight w:val="532"/>
          <w:jc w:val="center"/>
        </w:trPr>
        <w:tc>
          <w:tcPr>
            <w:tcW w:w="2957" w:type="dxa"/>
            <w:shd w:val="clear" w:color="auto" w:fill="auto"/>
            <w:noWrap/>
            <w:vAlign w:val="center"/>
          </w:tcPr>
          <w:p w14:paraId="563FBBFC"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个人所得税</w:t>
            </w:r>
          </w:p>
        </w:tc>
        <w:tc>
          <w:tcPr>
            <w:tcW w:w="1307" w:type="dxa"/>
            <w:shd w:val="clear" w:color="auto" w:fill="auto"/>
            <w:noWrap/>
            <w:vAlign w:val="center"/>
          </w:tcPr>
          <w:p w14:paraId="661B8AF6"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6367</w:t>
            </w:r>
          </w:p>
        </w:tc>
        <w:tc>
          <w:tcPr>
            <w:tcW w:w="1308" w:type="dxa"/>
            <w:shd w:val="clear" w:color="auto" w:fill="auto"/>
            <w:noWrap/>
            <w:vAlign w:val="center"/>
          </w:tcPr>
          <w:p w14:paraId="49AEE618"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307" w:type="dxa"/>
            <w:shd w:val="clear" w:color="auto" w:fill="auto"/>
            <w:noWrap/>
            <w:vAlign w:val="center"/>
          </w:tcPr>
          <w:p w14:paraId="55BE01AE"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53.1 </w:t>
            </w:r>
          </w:p>
        </w:tc>
        <w:tc>
          <w:tcPr>
            <w:tcW w:w="1308" w:type="dxa"/>
            <w:shd w:val="clear" w:color="auto" w:fill="auto"/>
            <w:noWrap/>
            <w:vAlign w:val="center"/>
          </w:tcPr>
          <w:p w14:paraId="75535DAE"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7150</w:t>
            </w:r>
          </w:p>
        </w:tc>
        <w:tc>
          <w:tcPr>
            <w:tcW w:w="1308" w:type="dxa"/>
            <w:shd w:val="clear" w:color="auto" w:fill="auto"/>
            <w:noWrap/>
            <w:vAlign w:val="center"/>
          </w:tcPr>
          <w:p w14:paraId="1A3DC484"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 </w:t>
            </w:r>
          </w:p>
        </w:tc>
      </w:tr>
      <w:tr w:rsidR="00A7795D" w14:paraId="3C037995" w14:textId="77777777">
        <w:trPr>
          <w:trHeight w:val="532"/>
          <w:jc w:val="center"/>
        </w:trPr>
        <w:tc>
          <w:tcPr>
            <w:tcW w:w="2957" w:type="dxa"/>
            <w:shd w:val="clear" w:color="auto" w:fill="auto"/>
            <w:noWrap/>
            <w:vAlign w:val="center"/>
          </w:tcPr>
          <w:p w14:paraId="3778EAFB"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Times New Roman" w:eastAsia="宋体" w:hAnsi="Times New Roman" w:cs="Times New Roman"/>
                <w:color w:val="000000"/>
                <w:kern w:val="0"/>
                <w:sz w:val="24"/>
                <w:szCs w:val="24"/>
              </w:rPr>
              <w:t>资源税</w:t>
            </w:r>
          </w:p>
        </w:tc>
        <w:tc>
          <w:tcPr>
            <w:tcW w:w="1307" w:type="dxa"/>
            <w:shd w:val="clear" w:color="auto" w:fill="auto"/>
            <w:noWrap/>
            <w:vAlign w:val="center"/>
          </w:tcPr>
          <w:p w14:paraId="34DB68FD"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1526</w:t>
            </w:r>
          </w:p>
        </w:tc>
        <w:tc>
          <w:tcPr>
            <w:tcW w:w="1308" w:type="dxa"/>
            <w:shd w:val="clear" w:color="auto" w:fill="auto"/>
            <w:noWrap/>
            <w:vAlign w:val="center"/>
          </w:tcPr>
          <w:p w14:paraId="60578887"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307" w:type="dxa"/>
            <w:shd w:val="clear" w:color="auto" w:fill="auto"/>
            <w:noWrap/>
            <w:vAlign w:val="center"/>
          </w:tcPr>
          <w:p w14:paraId="191D7BFC"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127.2 </w:t>
            </w:r>
          </w:p>
        </w:tc>
        <w:tc>
          <w:tcPr>
            <w:tcW w:w="1308" w:type="dxa"/>
            <w:shd w:val="clear" w:color="auto" w:fill="auto"/>
            <w:noWrap/>
            <w:vAlign w:val="center"/>
          </w:tcPr>
          <w:p w14:paraId="1B2A3D54"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490</w:t>
            </w:r>
          </w:p>
        </w:tc>
        <w:tc>
          <w:tcPr>
            <w:tcW w:w="1308" w:type="dxa"/>
            <w:shd w:val="clear" w:color="auto" w:fill="auto"/>
            <w:noWrap/>
            <w:vAlign w:val="center"/>
          </w:tcPr>
          <w:p w14:paraId="3E7F7DA2"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211.4 </w:t>
            </w:r>
          </w:p>
        </w:tc>
      </w:tr>
      <w:tr w:rsidR="00A7795D" w14:paraId="124F8C33" w14:textId="77777777">
        <w:trPr>
          <w:trHeight w:val="532"/>
          <w:jc w:val="center"/>
        </w:trPr>
        <w:tc>
          <w:tcPr>
            <w:tcW w:w="2957" w:type="dxa"/>
            <w:shd w:val="clear" w:color="auto" w:fill="auto"/>
            <w:noWrap/>
            <w:vAlign w:val="center"/>
          </w:tcPr>
          <w:p w14:paraId="6C5C18C6"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color w:val="000000"/>
                <w:kern w:val="0"/>
                <w:sz w:val="24"/>
                <w:szCs w:val="24"/>
              </w:rPr>
              <w:t>城市维护建设税</w:t>
            </w:r>
          </w:p>
        </w:tc>
        <w:tc>
          <w:tcPr>
            <w:tcW w:w="1307" w:type="dxa"/>
            <w:shd w:val="clear" w:color="auto" w:fill="auto"/>
            <w:noWrap/>
            <w:vAlign w:val="center"/>
          </w:tcPr>
          <w:p w14:paraId="242F675B"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8947</w:t>
            </w:r>
          </w:p>
        </w:tc>
        <w:tc>
          <w:tcPr>
            <w:tcW w:w="1308" w:type="dxa"/>
            <w:shd w:val="clear" w:color="auto" w:fill="auto"/>
            <w:noWrap/>
            <w:vAlign w:val="center"/>
          </w:tcPr>
          <w:p w14:paraId="499CD89D"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18000</w:t>
            </w:r>
          </w:p>
        </w:tc>
        <w:tc>
          <w:tcPr>
            <w:tcW w:w="1307" w:type="dxa"/>
            <w:shd w:val="clear" w:color="auto" w:fill="auto"/>
            <w:noWrap/>
            <w:vAlign w:val="center"/>
          </w:tcPr>
          <w:p w14:paraId="212ECE9C"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49.7 </w:t>
            </w:r>
          </w:p>
        </w:tc>
        <w:tc>
          <w:tcPr>
            <w:tcW w:w="1308" w:type="dxa"/>
            <w:shd w:val="clear" w:color="auto" w:fill="auto"/>
            <w:noWrap/>
            <w:vAlign w:val="center"/>
          </w:tcPr>
          <w:p w14:paraId="1BB90CC4"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10820</w:t>
            </w:r>
          </w:p>
        </w:tc>
        <w:tc>
          <w:tcPr>
            <w:tcW w:w="1308" w:type="dxa"/>
            <w:shd w:val="clear" w:color="auto" w:fill="auto"/>
            <w:noWrap/>
            <w:vAlign w:val="center"/>
          </w:tcPr>
          <w:p w14:paraId="252B89BB"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-17.3 </w:t>
            </w:r>
          </w:p>
        </w:tc>
      </w:tr>
      <w:tr w:rsidR="00A7795D" w14:paraId="5B3C3CDE" w14:textId="77777777">
        <w:trPr>
          <w:trHeight w:val="532"/>
          <w:jc w:val="center"/>
        </w:trPr>
        <w:tc>
          <w:tcPr>
            <w:tcW w:w="2957" w:type="dxa"/>
            <w:shd w:val="clear" w:color="auto" w:fill="auto"/>
            <w:noWrap/>
            <w:vAlign w:val="center"/>
          </w:tcPr>
          <w:p w14:paraId="10C23C06"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Times New Roman" w:eastAsia="宋体" w:hAnsi="Times New Roman" w:cs="Times New Roman"/>
                <w:color w:val="000000"/>
                <w:kern w:val="0"/>
                <w:sz w:val="24"/>
                <w:szCs w:val="24"/>
              </w:rPr>
              <w:t>房产税</w:t>
            </w:r>
          </w:p>
        </w:tc>
        <w:tc>
          <w:tcPr>
            <w:tcW w:w="1307" w:type="dxa"/>
            <w:shd w:val="clear" w:color="auto" w:fill="auto"/>
            <w:noWrap/>
            <w:vAlign w:val="center"/>
          </w:tcPr>
          <w:p w14:paraId="06856E33"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1696</w:t>
            </w:r>
          </w:p>
        </w:tc>
        <w:tc>
          <w:tcPr>
            <w:tcW w:w="1308" w:type="dxa"/>
            <w:shd w:val="clear" w:color="auto" w:fill="auto"/>
            <w:noWrap/>
            <w:vAlign w:val="center"/>
          </w:tcPr>
          <w:p w14:paraId="47E160F6"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307" w:type="dxa"/>
            <w:shd w:val="clear" w:color="auto" w:fill="auto"/>
            <w:noWrap/>
            <w:vAlign w:val="center"/>
          </w:tcPr>
          <w:p w14:paraId="2C518D51"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c>
          <w:tcPr>
            <w:tcW w:w="1308" w:type="dxa"/>
            <w:shd w:val="clear" w:color="auto" w:fill="auto"/>
            <w:noWrap/>
            <w:vAlign w:val="center"/>
          </w:tcPr>
          <w:p w14:paraId="4FA72EFF"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4091</w:t>
            </w:r>
          </w:p>
        </w:tc>
        <w:tc>
          <w:tcPr>
            <w:tcW w:w="1308" w:type="dxa"/>
            <w:shd w:val="clear" w:color="auto" w:fill="auto"/>
            <w:noWrap/>
            <w:vAlign w:val="center"/>
          </w:tcPr>
          <w:p w14:paraId="5BC2CCEB"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-58.5 </w:t>
            </w:r>
          </w:p>
        </w:tc>
      </w:tr>
      <w:tr w:rsidR="00A7795D" w14:paraId="709FB9C3" w14:textId="77777777">
        <w:trPr>
          <w:trHeight w:val="532"/>
          <w:jc w:val="center"/>
        </w:trPr>
        <w:tc>
          <w:tcPr>
            <w:tcW w:w="2957" w:type="dxa"/>
            <w:shd w:val="clear" w:color="auto" w:fill="auto"/>
            <w:noWrap/>
            <w:vAlign w:val="center"/>
          </w:tcPr>
          <w:p w14:paraId="30F80743"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Times New Roman" w:eastAsia="宋体" w:hAnsi="Times New Roman" w:cs="Times New Roman"/>
                <w:color w:val="000000"/>
                <w:kern w:val="0"/>
                <w:sz w:val="24"/>
                <w:szCs w:val="24"/>
              </w:rPr>
              <w:t>印花税</w:t>
            </w:r>
          </w:p>
        </w:tc>
        <w:tc>
          <w:tcPr>
            <w:tcW w:w="1307" w:type="dxa"/>
            <w:shd w:val="clear" w:color="auto" w:fill="auto"/>
            <w:noWrap/>
            <w:vAlign w:val="center"/>
          </w:tcPr>
          <w:p w14:paraId="363B5D6C"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1966</w:t>
            </w:r>
          </w:p>
        </w:tc>
        <w:tc>
          <w:tcPr>
            <w:tcW w:w="1308" w:type="dxa"/>
            <w:shd w:val="clear" w:color="auto" w:fill="auto"/>
            <w:noWrap/>
            <w:vAlign w:val="center"/>
          </w:tcPr>
          <w:p w14:paraId="1E7BC809"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307" w:type="dxa"/>
            <w:shd w:val="clear" w:color="auto" w:fill="auto"/>
            <w:noWrap/>
            <w:vAlign w:val="center"/>
          </w:tcPr>
          <w:p w14:paraId="0DB5C5E8"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65.5 </w:t>
            </w:r>
          </w:p>
        </w:tc>
        <w:tc>
          <w:tcPr>
            <w:tcW w:w="1308" w:type="dxa"/>
            <w:shd w:val="clear" w:color="auto" w:fill="auto"/>
            <w:noWrap/>
            <w:vAlign w:val="center"/>
          </w:tcPr>
          <w:p w14:paraId="11761772"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1538</w:t>
            </w:r>
          </w:p>
        </w:tc>
        <w:tc>
          <w:tcPr>
            <w:tcW w:w="1308" w:type="dxa"/>
            <w:shd w:val="clear" w:color="auto" w:fill="auto"/>
            <w:noWrap/>
            <w:vAlign w:val="center"/>
          </w:tcPr>
          <w:p w14:paraId="7A6E32CC"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27.8 </w:t>
            </w:r>
          </w:p>
        </w:tc>
      </w:tr>
      <w:tr w:rsidR="00A7795D" w14:paraId="258D5BA5" w14:textId="77777777">
        <w:trPr>
          <w:trHeight w:val="532"/>
          <w:jc w:val="center"/>
        </w:trPr>
        <w:tc>
          <w:tcPr>
            <w:tcW w:w="2957" w:type="dxa"/>
            <w:shd w:val="clear" w:color="auto" w:fill="auto"/>
            <w:noWrap/>
            <w:vAlign w:val="center"/>
          </w:tcPr>
          <w:p w14:paraId="3AA65F35"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Times New Roman" w:eastAsia="宋体" w:hAnsi="Times New Roman" w:cs="Times New Roman"/>
                <w:color w:val="000000"/>
                <w:kern w:val="0"/>
                <w:sz w:val="24"/>
                <w:szCs w:val="24"/>
              </w:rPr>
              <w:t>城镇土地使用税</w:t>
            </w:r>
          </w:p>
        </w:tc>
        <w:tc>
          <w:tcPr>
            <w:tcW w:w="1307" w:type="dxa"/>
            <w:shd w:val="clear" w:color="auto" w:fill="auto"/>
            <w:noWrap/>
            <w:vAlign w:val="center"/>
          </w:tcPr>
          <w:p w14:paraId="1B9F475A"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2155</w:t>
            </w:r>
          </w:p>
        </w:tc>
        <w:tc>
          <w:tcPr>
            <w:tcW w:w="1308" w:type="dxa"/>
            <w:shd w:val="clear" w:color="auto" w:fill="auto"/>
            <w:noWrap/>
            <w:vAlign w:val="center"/>
          </w:tcPr>
          <w:p w14:paraId="48810C08"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307" w:type="dxa"/>
            <w:shd w:val="clear" w:color="auto" w:fill="auto"/>
            <w:noWrap/>
            <w:vAlign w:val="center"/>
          </w:tcPr>
          <w:p w14:paraId="19B75B90"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25.4 </w:t>
            </w:r>
          </w:p>
        </w:tc>
        <w:tc>
          <w:tcPr>
            <w:tcW w:w="1308" w:type="dxa"/>
            <w:shd w:val="clear" w:color="auto" w:fill="auto"/>
            <w:noWrap/>
            <w:vAlign w:val="center"/>
          </w:tcPr>
          <w:p w14:paraId="2A404FD2"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3703</w:t>
            </w:r>
          </w:p>
        </w:tc>
        <w:tc>
          <w:tcPr>
            <w:tcW w:w="1308" w:type="dxa"/>
            <w:shd w:val="clear" w:color="auto" w:fill="auto"/>
            <w:noWrap/>
            <w:vAlign w:val="center"/>
          </w:tcPr>
          <w:p w14:paraId="00430116"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-41.8 </w:t>
            </w:r>
          </w:p>
        </w:tc>
      </w:tr>
      <w:tr w:rsidR="00A7795D" w14:paraId="15178B23" w14:textId="77777777">
        <w:trPr>
          <w:trHeight w:val="532"/>
          <w:jc w:val="center"/>
        </w:trPr>
        <w:tc>
          <w:tcPr>
            <w:tcW w:w="2957" w:type="dxa"/>
            <w:shd w:val="clear" w:color="auto" w:fill="auto"/>
            <w:noWrap/>
            <w:vAlign w:val="center"/>
          </w:tcPr>
          <w:p w14:paraId="3B019AB1"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Times New Roman" w:eastAsia="宋体" w:hAnsi="Times New Roman" w:cs="Times New Roman"/>
                <w:color w:val="000000"/>
                <w:kern w:val="0"/>
                <w:sz w:val="24"/>
                <w:szCs w:val="24"/>
              </w:rPr>
              <w:t>土地增值税</w:t>
            </w:r>
          </w:p>
        </w:tc>
        <w:tc>
          <w:tcPr>
            <w:tcW w:w="1307" w:type="dxa"/>
            <w:shd w:val="clear" w:color="auto" w:fill="auto"/>
            <w:noWrap/>
            <w:vAlign w:val="center"/>
          </w:tcPr>
          <w:p w14:paraId="479840AE"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5627</w:t>
            </w:r>
          </w:p>
        </w:tc>
        <w:tc>
          <w:tcPr>
            <w:tcW w:w="1308" w:type="dxa"/>
            <w:shd w:val="clear" w:color="auto" w:fill="auto"/>
            <w:noWrap/>
            <w:vAlign w:val="center"/>
          </w:tcPr>
          <w:p w14:paraId="36F63EE2"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c>
          <w:tcPr>
            <w:tcW w:w="1307" w:type="dxa"/>
            <w:shd w:val="clear" w:color="auto" w:fill="auto"/>
            <w:noWrap/>
            <w:vAlign w:val="center"/>
          </w:tcPr>
          <w:p w14:paraId="1FD73E9E"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70.3 </w:t>
            </w:r>
          </w:p>
        </w:tc>
        <w:tc>
          <w:tcPr>
            <w:tcW w:w="1308" w:type="dxa"/>
            <w:shd w:val="clear" w:color="auto" w:fill="auto"/>
            <w:noWrap/>
            <w:vAlign w:val="center"/>
          </w:tcPr>
          <w:p w14:paraId="1F89F710"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4613</w:t>
            </w:r>
          </w:p>
        </w:tc>
        <w:tc>
          <w:tcPr>
            <w:tcW w:w="1308" w:type="dxa"/>
            <w:shd w:val="clear" w:color="auto" w:fill="auto"/>
            <w:noWrap/>
            <w:vAlign w:val="center"/>
          </w:tcPr>
          <w:p w14:paraId="0AD7D51E"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 </w:t>
            </w:r>
          </w:p>
        </w:tc>
      </w:tr>
      <w:tr w:rsidR="00A7795D" w14:paraId="2A9D96BE" w14:textId="77777777">
        <w:trPr>
          <w:trHeight w:val="532"/>
          <w:jc w:val="center"/>
        </w:trPr>
        <w:tc>
          <w:tcPr>
            <w:tcW w:w="2957" w:type="dxa"/>
            <w:shd w:val="clear" w:color="auto" w:fill="auto"/>
            <w:noWrap/>
            <w:vAlign w:val="center"/>
          </w:tcPr>
          <w:p w14:paraId="434169C6"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Times New Roman" w:eastAsia="宋体" w:hAnsi="Times New Roman" w:cs="Times New Roman"/>
                <w:color w:val="000000"/>
                <w:kern w:val="0"/>
                <w:sz w:val="24"/>
                <w:szCs w:val="24"/>
              </w:rPr>
              <w:t>车船税</w:t>
            </w:r>
          </w:p>
        </w:tc>
        <w:tc>
          <w:tcPr>
            <w:tcW w:w="1307" w:type="dxa"/>
            <w:shd w:val="clear" w:color="auto" w:fill="auto"/>
            <w:noWrap/>
            <w:vAlign w:val="center"/>
          </w:tcPr>
          <w:p w14:paraId="3F83A347"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1265</w:t>
            </w:r>
          </w:p>
        </w:tc>
        <w:tc>
          <w:tcPr>
            <w:tcW w:w="1308" w:type="dxa"/>
            <w:shd w:val="clear" w:color="auto" w:fill="auto"/>
            <w:noWrap/>
            <w:vAlign w:val="center"/>
          </w:tcPr>
          <w:p w14:paraId="381BA62C"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307" w:type="dxa"/>
            <w:shd w:val="clear" w:color="auto" w:fill="auto"/>
            <w:noWrap/>
            <w:vAlign w:val="center"/>
          </w:tcPr>
          <w:p w14:paraId="17C2B57C"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50.6 </w:t>
            </w:r>
          </w:p>
        </w:tc>
        <w:tc>
          <w:tcPr>
            <w:tcW w:w="1308" w:type="dxa"/>
            <w:shd w:val="clear" w:color="auto" w:fill="auto"/>
            <w:noWrap/>
            <w:vAlign w:val="center"/>
          </w:tcPr>
          <w:p w14:paraId="23B9252C"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1290</w:t>
            </w:r>
          </w:p>
        </w:tc>
        <w:tc>
          <w:tcPr>
            <w:tcW w:w="1308" w:type="dxa"/>
            <w:shd w:val="clear" w:color="auto" w:fill="auto"/>
            <w:noWrap/>
            <w:vAlign w:val="center"/>
          </w:tcPr>
          <w:p w14:paraId="10D3DBA2"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r>
      <w:tr w:rsidR="00A7795D" w14:paraId="10334689" w14:textId="77777777">
        <w:trPr>
          <w:trHeight w:val="532"/>
          <w:jc w:val="center"/>
        </w:trPr>
        <w:tc>
          <w:tcPr>
            <w:tcW w:w="2957" w:type="dxa"/>
            <w:shd w:val="clear" w:color="auto" w:fill="auto"/>
            <w:noWrap/>
            <w:vAlign w:val="center"/>
          </w:tcPr>
          <w:p w14:paraId="7AACB609"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Times New Roman" w:eastAsia="宋体" w:hAnsi="Times New Roman" w:cs="Times New Roman"/>
                <w:color w:val="000000"/>
                <w:kern w:val="0"/>
                <w:sz w:val="24"/>
                <w:szCs w:val="24"/>
              </w:rPr>
              <w:t>耕地占用税</w:t>
            </w:r>
          </w:p>
        </w:tc>
        <w:tc>
          <w:tcPr>
            <w:tcW w:w="1307" w:type="dxa"/>
            <w:shd w:val="clear" w:color="auto" w:fill="auto"/>
            <w:noWrap/>
            <w:vAlign w:val="center"/>
          </w:tcPr>
          <w:p w14:paraId="4ED06E41"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1273</w:t>
            </w:r>
          </w:p>
        </w:tc>
        <w:tc>
          <w:tcPr>
            <w:tcW w:w="1308" w:type="dxa"/>
            <w:shd w:val="clear" w:color="auto" w:fill="auto"/>
            <w:noWrap/>
            <w:vAlign w:val="center"/>
          </w:tcPr>
          <w:p w14:paraId="2D229E8A"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5500</w:t>
            </w:r>
          </w:p>
        </w:tc>
        <w:tc>
          <w:tcPr>
            <w:tcW w:w="1307" w:type="dxa"/>
            <w:shd w:val="clear" w:color="auto" w:fill="auto"/>
            <w:noWrap/>
            <w:vAlign w:val="center"/>
          </w:tcPr>
          <w:p w14:paraId="2428CF54"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 </w:t>
            </w:r>
          </w:p>
        </w:tc>
        <w:tc>
          <w:tcPr>
            <w:tcW w:w="1308" w:type="dxa"/>
            <w:shd w:val="clear" w:color="auto" w:fill="auto"/>
            <w:noWrap/>
            <w:vAlign w:val="center"/>
          </w:tcPr>
          <w:p w14:paraId="4CA69006"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1352</w:t>
            </w:r>
          </w:p>
        </w:tc>
        <w:tc>
          <w:tcPr>
            <w:tcW w:w="1308" w:type="dxa"/>
            <w:shd w:val="clear" w:color="auto" w:fill="auto"/>
            <w:noWrap/>
            <w:vAlign w:val="center"/>
          </w:tcPr>
          <w:p w14:paraId="2CF00D19"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r>
      <w:tr w:rsidR="00A7795D" w14:paraId="351F0D74" w14:textId="77777777">
        <w:trPr>
          <w:trHeight w:val="532"/>
          <w:jc w:val="center"/>
        </w:trPr>
        <w:tc>
          <w:tcPr>
            <w:tcW w:w="2957" w:type="dxa"/>
            <w:shd w:val="clear" w:color="auto" w:fill="auto"/>
            <w:noWrap/>
            <w:vAlign w:val="center"/>
          </w:tcPr>
          <w:p w14:paraId="1A25B011"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Times New Roman" w:eastAsia="宋体" w:hAnsi="Times New Roman" w:cs="Times New Roman"/>
                <w:color w:val="000000"/>
                <w:kern w:val="0"/>
                <w:sz w:val="24"/>
                <w:szCs w:val="24"/>
              </w:rPr>
              <w:t>契税</w:t>
            </w:r>
          </w:p>
        </w:tc>
        <w:tc>
          <w:tcPr>
            <w:tcW w:w="1307" w:type="dxa"/>
            <w:shd w:val="clear" w:color="auto" w:fill="auto"/>
            <w:noWrap/>
            <w:vAlign w:val="center"/>
          </w:tcPr>
          <w:p w14:paraId="32E03BCB"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14214</w:t>
            </w:r>
          </w:p>
        </w:tc>
        <w:tc>
          <w:tcPr>
            <w:tcW w:w="1308" w:type="dxa"/>
            <w:shd w:val="clear" w:color="auto" w:fill="auto"/>
            <w:noWrap/>
            <w:vAlign w:val="center"/>
          </w:tcPr>
          <w:p w14:paraId="5F629663"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307" w:type="dxa"/>
            <w:shd w:val="clear" w:color="auto" w:fill="auto"/>
            <w:noWrap/>
            <w:vAlign w:val="center"/>
          </w:tcPr>
          <w:p w14:paraId="64304448"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74.8 </w:t>
            </w:r>
          </w:p>
        </w:tc>
        <w:tc>
          <w:tcPr>
            <w:tcW w:w="1308" w:type="dxa"/>
            <w:shd w:val="clear" w:color="auto" w:fill="auto"/>
            <w:noWrap/>
            <w:vAlign w:val="center"/>
          </w:tcPr>
          <w:p w14:paraId="2AB862B6"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7976</w:t>
            </w:r>
          </w:p>
        </w:tc>
        <w:tc>
          <w:tcPr>
            <w:tcW w:w="1308" w:type="dxa"/>
            <w:shd w:val="clear" w:color="auto" w:fill="auto"/>
            <w:noWrap/>
            <w:vAlign w:val="center"/>
          </w:tcPr>
          <w:p w14:paraId="7EAFB0D0"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78.2 </w:t>
            </w:r>
          </w:p>
        </w:tc>
      </w:tr>
      <w:tr w:rsidR="00A7795D" w14:paraId="08E11A6D" w14:textId="77777777">
        <w:trPr>
          <w:trHeight w:val="532"/>
          <w:jc w:val="center"/>
        </w:trPr>
        <w:tc>
          <w:tcPr>
            <w:tcW w:w="2957" w:type="dxa"/>
            <w:shd w:val="clear" w:color="auto" w:fill="auto"/>
            <w:noWrap/>
            <w:vAlign w:val="center"/>
          </w:tcPr>
          <w:p w14:paraId="0353F895"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Times New Roman" w:eastAsia="宋体" w:hAnsi="Times New Roman" w:cs="Times New Roman"/>
                <w:color w:val="000000"/>
                <w:kern w:val="0"/>
                <w:sz w:val="24"/>
                <w:szCs w:val="24"/>
              </w:rPr>
              <w:t>环境保护税</w:t>
            </w:r>
          </w:p>
        </w:tc>
        <w:tc>
          <w:tcPr>
            <w:tcW w:w="1307" w:type="dxa"/>
            <w:shd w:val="clear" w:color="auto" w:fill="auto"/>
            <w:noWrap/>
            <w:vAlign w:val="center"/>
          </w:tcPr>
          <w:p w14:paraId="47740CA6"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w:t>
            </w:r>
          </w:p>
        </w:tc>
        <w:tc>
          <w:tcPr>
            <w:tcW w:w="1308" w:type="dxa"/>
            <w:shd w:val="clear" w:color="auto" w:fill="auto"/>
            <w:noWrap/>
            <w:vAlign w:val="center"/>
          </w:tcPr>
          <w:p w14:paraId="4A160FB4"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720</w:t>
            </w:r>
          </w:p>
        </w:tc>
        <w:tc>
          <w:tcPr>
            <w:tcW w:w="1307" w:type="dxa"/>
            <w:shd w:val="clear" w:color="auto" w:fill="auto"/>
            <w:noWrap/>
            <w:vAlign w:val="center"/>
          </w:tcPr>
          <w:p w14:paraId="4B653D3D"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40.7 </w:t>
            </w:r>
          </w:p>
        </w:tc>
        <w:tc>
          <w:tcPr>
            <w:tcW w:w="1308" w:type="dxa"/>
            <w:shd w:val="clear" w:color="auto" w:fill="auto"/>
            <w:noWrap/>
            <w:vAlign w:val="center"/>
          </w:tcPr>
          <w:p w14:paraId="05EB26A1"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297</w:t>
            </w:r>
          </w:p>
        </w:tc>
        <w:tc>
          <w:tcPr>
            <w:tcW w:w="1308" w:type="dxa"/>
            <w:shd w:val="clear" w:color="auto" w:fill="auto"/>
            <w:noWrap/>
            <w:vAlign w:val="center"/>
          </w:tcPr>
          <w:p w14:paraId="29359D52"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r>
      <w:tr w:rsidR="00A7795D" w14:paraId="6ACD6172" w14:textId="77777777">
        <w:trPr>
          <w:trHeight w:val="532"/>
          <w:jc w:val="center"/>
        </w:trPr>
        <w:tc>
          <w:tcPr>
            <w:tcW w:w="2957" w:type="dxa"/>
            <w:shd w:val="clear" w:color="auto" w:fill="auto"/>
            <w:noWrap/>
            <w:vAlign w:val="center"/>
          </w:tcPr>
          <w:p w14:paraId="3EBF6D96" w14:textId="77777777" w:rsidR="00A7795D" w:rsidRDefault="00000000">
            <w:pPr>
              <w:widowControl/>
              <w:numPr>
                <w:ilvl w:val="0"/>
                <w:numId w:val="3"/>
              </w:numPr>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其他税收收入</w:t>
            </w:r>
          </w:p>
        </w:tc>
        <w:tc>
          <w:tcPr>
            <w:tcW w:w="1307" w:type="dxa"/>
            <w:shd w:val="clear" w:color="auto" w:fill="auto"/>
            <w:noWrap/>
            <w:vAlign w:val="center"/>
          </w:tcPr>
          <w:p w14:paraId="50DBF0DA"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1308" w:type="dxa"/>
            <w:shd w:val="clear" w:color="auto" w:fill="auto"/>
            <w:noWrap/>
            <w:vAlign w:val="center"/>
          </w:tcPr>
          <w:p w14:paraId="20B3C17A"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7" w:type="dxa"/>
            <w:shd w:val="clear" w:color="auto" w:fill="auto"/>
            <w:noWrap/>
            <w:vAlign w:val="center"/>
          </w:tcPr>
          <w:p w14:paraId="2B12167A"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1540.0 </w:t>
            </w:r>
          </w:p>
        </w:tc>
        <w:tc>
          <w:tcPr>
            <w:tcW w:w="1308" w:type="dxa"/>
            <w:shd w:val="clear" w:color="auto" w:fill="auto"/>
            <w:noWrap/>
            <w:vAlign w:val="center"/>
          </w:tcPr>
          <w:p w14:paraId="6FF4FFCA"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08" w:type="dxa"/>
            <w:shd w:val="clear" w:color="auto" w:fill="auto"/>
            <w:noWrap/>
            <w:vAlign w:val="center"/>
          </w:tcPr>
          <w:p w14:paraId="2505CE70"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96D32FB" w14:textId="77777777">
        <w:trPr>
          <w:trHeight w:val="532"/>
          <w:jc w:val="center"/>
        </w:trPr>
        <w:tc>
          <w:tcPr>
            <w:tcW w:w="2957" w:type="dxa"/>
            <w:shd w:val="clear" w:color="auto" w:fill="auto"/>
            <w:noWrap/>
            <w:vAlign w:val="center"/>
          </w:tcPr>
          <w:p w14:paraId="64204C8C" w14:textId="77777777" w:rsidR="00A7795D" w:rsidRDefault="00000000">
            <w:pPr>
              <w:widowControl/>
              <w:spacing w:line="520" w:lineRule="exact"/>
              <w:jc w:val="lef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二、非税收入小计</w:t>
            </w:r>
          </w:p>
        </w:tc>
        <w:tc>
          <w:tcPr>
            <w:tcW w:w="1307" w:type="dxa"/>
            <w:shd w:val="clear" w:color="auto" w:fill="auto"/>
            <w:noWrap/>
            <w:vAlign w:val="center"/>
          </w:tcPr>
          <w:p w14:paraId="462573B2"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37980</w:t>
            </w:r>
          </w:p>
        </w:tc>
        <w:tc>
          <w:tcPr>
            <w:tcW w:w="1308" w:type="dxa"/>
            <w:shd w:val="clear" w:color="auto" w:fill="auto"/>
            <w:noWrap/>
            <w:vAlign w:val="center"/>
          </w:tcPr>
          <w:p w14:paraId="25D44F87"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38784</w:t>
            </w:r>
          </w:p>
        </w:tc>
        <w:tc>
          <w:tcPr>
            <w:tcW w:w="1307" w:type="dxa"/>
            <w:shd w:val="clear" w:color="auto" w:fill="auto"/>
            <w:noWrap/>
            <w:vAlign w:val="center"/>
          </w:tcPr>
          <w:p w14:paraId="5CFBBC0B"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97.9 </w:t>
            </w:r>
          </w:p>
        </w:tc>
        <w:tc>
          <w:tcPr>
            <w:tcW w:w="1308" w:type="dxa"/>
            <w:shd w:val="clear" w:color="auto" w:fill="auto"/>
            <w:noWrap/>
            <w:vAlign w:val="center"/>
          </w:tcPr>
          <w:p w14:paraId="4069CF35"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35095</w:t>
            </w:r>
          </w:p>
        </w:tc>
        <w:tc>
          <w:tcPr>
            <w:tcW w:w="1308" w:type="dxa"/>
            <w:shd w:val="clear" w:color="auto" w:fill="auto"/>
            <w:noWrap/>
            <w:vAlign w:val="center"/>
          </w:tcPr>
          <w:p w14:paraId="363EFC98"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 </w:t>
            </w:r>
          </w:p>
        </w:tc>
      </w:tr>
      <w:tr w:rsidR="00A7795D" w14:paraId="0925BD70" w14:textId="77777777">
        <w:trPr>
          <w:trHeight w:val="532"/>
          <w:jc w:val="center"/>
        </w:trPr>
        <w:tc>
          <w:tcPr>
            <w:tcW w:w="2957" w:type="dxa"/>
            <w:shd w:val="clear" w:color="auto" w:fill="auto"/>
            <w:noWrap/>
            <w:vAlign w:val="center"/>
          </w:tcPr>
          <w:p w14:paraId="5D497FE7" w14:textId="77777777" w:rsidR="00A7795D" w:rsidRDefault="00000000">
            <w:pPr>
              <w:widowControl/>
              <w:spacing w:line="5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专项收入</w:t>
            </w:r>
          </w:p>
        </w:tc>
        <w:tc>
          <w:tcPr>
            <w:tcW w:w="1307" w:type="dxa"/>
            <w:shd w:val="clear" w:color="auto" w:fill="auto"/>
            <w:noWrap/>
            <w:vAlign w:val="center"/>
          </w:tcPr>
          <w:p w14:paraId="67BCAE03"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7070</w:t>
            </w:r>
          </w:p>
        </w:tc>
        <w:tc>
          <w:tcPr>
            <w:tcW w:w="1308" w:type="dxa"/>
            <w:shd w:val="clear" w:color="auto" w:fill="auto"/>
            <w:noWrap/>
            <w:vAlign w:val="center"/>
          </w:tcPr>
          <w:p w14:paraId="4C6C94E9"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15584</w:t>
            </w:r>
          </w:p>
        </w:tc>
        <w:tc>
          <w:tcPr>
            <w:tcW w:w="1307" w:type="dxa"/>
            <w:shd w:val="clear" w:color="auto" w:fill="auto"/>
            <w:noWrap/>
            <w:vAlign w:val="center"/>
          </w:tcPr>
          <w:p w14:paraId="7C999717"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45.4 </w:t>
            </w:r>
          </w:p>
        </w:tc>
        <w:tc>
          <w:tcPr>
            <w:tcW w:w="1308" w:type="dxa"/>
            <w:shd w:val="clear" w:color="auto" w:fill="auto"/>
            <w:noWrap/>
            <w:vAlign w:val="center"/>
          </w:tcPr>
          <w:p w14:paraId="2B465580"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9364</w:t>
            </w:r>
          </w:p>
        </w:tc>
        <w:tc>
          <w:tcPr>
            <w:tcW w:w="1308" w:type="dxa"/>
            <w:shd w:val="clear" w:color="auto" w:fill="auto"/>
            <w:noWrap/>
            <w:vAlign w:val="center"/>
          </w:tcPr>
          <w:p w14:paraId="444AEAFD"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-24.5 </w:t>
            </w:r>
          </w:p>
        </w:tc>
      </w:tr>
      <w:tr w:rsidR="00A7795D" w14:paraId="5643C2B1" w14:textId="77777777">
        <w:trPr>
          <w:trHeight w:val="315"/>
          <w:jc w:val="center"/>
        </w:trPr>
        <w:tc>
          <w:tcPr>
            <w:tcW w:w="2957" w:type="dxa"/>
            <w:shd w:val="clear" w:color="auto" w:fill="auto"/>
            <w:noWrap/>
            <w:vAlign w:val="center"/>
          </w:tcPr>
          <w:p w14:paraId="07E116C8" w14:textId="77777777" w:rsidR="00A7795D" w:rsidRDefault="00000000">
            <w:pPr>
              <w:widowControl/>
              <w:spacing w:line="520" w:lineRule="exact"/>
              <w:ind w:firstLineChars="100" w:firstLine="240"/>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其中：教育费附加收入</w:t>
            </w:r>
          </w:p>
        </w:tc>
        <w:tc>
          <w:tcPr>
            <w:tcW w:w="1307" w:type="dxa"/>
            <w:shd w:val="clear" w:color="auto" w:fill="auto"/>
            <w:noWrap/>
            <w:vAlign w:val="center"/>
          </w:tcPr>
          <w:p w14:paraId="6133A6C2"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3801</w:t>
            </w:r>
          </w:p>
        </w:tc>
        <w:tc>
          <w:tcPr>
            <w:tcW w:w="1308" w:type="dxa"/>
            <w:shd w:val="clear" w:color="auto" w:fill="auto"/>
            <w:noWrap/>
            <w:vAlign w:val="center"/>
          </w:tcPr>
          <w:p w14:paraId="159151D9"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7968</w:t>
            </w:r>
          </w:p>
        </w:tc>
        <w:tc>
          <w:tcPr>
            <w:tcW w:w="1307" w:type="dxa"/>
            <w:shd w:val="clear" w:color="auto" w:fill="auto"/>
            <w:noWrap/>
            <w:vAlign w:val="center"/>
          </w:tcPr>
          <w:p w14:paraId="02FD9E7E"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47.7 </w:t>
            </w:r>
          </w:p>
        </w:tc>
        <w:tc>
          <w:tcPr>
            <w:tcW w:w="1308" w:type="dxa"/>
            <w:shd w:val="clear" w:color="auto" w:fill="auto"/>
            <w:noWrap/>
            <w:vAlign w:val="center"/>
          </w:tcPr>
          <w:p w14:paraId="56B60523"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4465</w:t>
            </w:r>
          </w:p>
        </w:tc>
        <w:tc>
          <w:tcPr>
            <w:tcW w:w="1308" w:type="dxa"/>
            <w:shd w:val="clear" w:color="auto" w:fill="auto"/>
            <w:noWrap/>
            <w:vAlign w:val="center"/>
          </w:tcPr>
          <w:p w14:paraId="1FF006DB" w14:textId="77777777" w:rsidR="00A7795D" w:rsidRDefault="00000000">
            <w:pPr>
              <w:widowControl/>
              <w:spacing w:line="5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 </w:t>
            </w:r>
          </w:p>
        </w:tc>
      </w:tr>
      <w:tr w:rsidR="00A7795D" w14:paraId="07A5C01A" w14:textId="77777777">
        <w:trPr>
          <w:trHeight w:val="604"/>
          <w:jc w:val="center"/>
        </w:trPr>
        <w:tc>
          <w:tcPr>
            <w:tcW w:w="2957" w:type="dxa"/>
            <w:shd w:val="clear" w:color="auto" w:fill="auto"/>
            <w:noWrap/>
            <w:vAlign w:val="center"/>
          </w:tcPr>
          <w:p w14:paraId="0090F6EB" w14:textId="77777777" w:rsidR="00A7795D" w:rsidRDefault="00000000">
            <w:pPr>
              <w:widowControl/>
              <w:ind w:firstLineChars="400" w:firstLine="896"/>
              <w:jc w:val="left"/>
              <w:textAlignment w:val="center"/>
              <w:rPr>
                <w:rFonts w:ascii="Times New Roman" w:eastAsia="宋体" w:hAnsi="Times New Roman" w:cs="Times New Roman"/>
                <w:color w:val="000000"/>
                <w:spacing w:val="-8"/>
                <w:kern w:val="0"/>
                <w:sz w:val="24"/>
                <w:szCs w:val="24"/>
              </w:rPr>
            </w:pPr>
            <w:r>
              <w:rPr>
                <w:rFonts w:ascii="Times New Roman" w:eastAsia="宋体" w:hAnsi="Times New Roman" w:cs="Times New Roman"/>
                <w:color w:val="000000"/>
                <w:spacing w:val="-8"/>
                <w:kern w:val="0"/>
                <w:sz w:val="24"/>
                <w:szCs w:val="24"/>
              </w:rPr>
              <w:t>地方教育附加收入</w:t>
            </w:r>
          </w:p>
        </w:tc>
        <w:tc>
          <w:tcPr>
            <w:tcW w:w="1307" w:type="dxa"/>
            <w:shd w:val="clear" w:color="auto" w:fill="auto"/>
            <w:noWrap/>
            <w:vAlign w:val="center"/>
          </w:tcPr>
          <w:p w14:paraId="545D371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2539</w:t>
            </w:r>
          </w:p>
        </w:tc>
        <w:tc>
          <w:tcPr>
            <w:tcW w:w="1308" w:type="dxa"/>
            <w:shd w:val="clear" w:color="auto" w:fill="auto"/>
            <w:noWrap/>
            <w:vAlign w:val="center"/>
          </w:tcPr>
          <w:p w14:paraId="17173D2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5298</w:t>
            </w:r>
          </w:p>
        </w:tc>
        <w:tc>
          <w:tcPr>
            <w:tcW w:w="1307" w:type="dxa"/>
            <w:shd w:val="clear" w:color="auto" w:fill="auto"/>
            <w:noWrap/>
            <w:vAlign w:val="center"/>
          </w:tcPr>
          <w:p w14:paraId="7191F7A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47.9 </w:t>
            </w:r>
          </w:p>
        </w:tc>
        <w:tc>
          <w:tcPr>
            <w:tcW w:w="1308" w:type="dxa"/>
            <w:shd w:val="clear" w:color="auto" w:fill="auto"/>
            <w:noWrap/>
            <w:vAlign w:val="center"/>
          </w:tcPr>
          <w:p w14:paraId="07D5BC0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2977</w:t>
            </w:r>
          </w:p>
        </w:tc>
        <w:tc>
          <w:tcPr>
            <w:tcW w:w="1308" w:type="dxa"/>
            <w:shd w:val="clear" w:color="auto" w:fill="auto"/>
            <w:noWrap/>
            <w:vAlign w:val="center"/>
          </w:tcPr>
          <w:p w14:paraId="2D99FDA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-14.7 </w:t>
            </w:r>
          </w:p>
        </w:tc>
      </w:tr>
      <w:tr w:rsidR="00A7795D" w14:paraId="5A27EC01" w14:textId="77777777">
        <w:trPr>
          <w:trHeight w:val="315"/>
          <w:jc w:val="center"/>
        </w:trPr>
        <w:tc>
          <w:tcPr>
            <w:tcW w:w="2957" w:type="dxa"/>
            <w:shd w:val="clear" w:color="auto" w:fill="auto"/>
            <w:noWrap/>
            <w:vAlign w:val="center"/>
          </w:tcPr>
          <w:p w14:paraId="7CC74849" w14:textId="77777777" w:rsidR="00A7795D" w:rsidRDefault="00000000">
            <w:pPr>
              <w:widowControl/>
              <w:ind w:firstLineChars="400" w:firstLine="960"/>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残疾人就业保障金收入</w:t>
            </w:r>
          </w:p>
        </w:tc>
        <w:tc>
          <w:tcPr>
            <w:tcW w:w="1307" w:type="dxa"/>
            <w:shd w:val="clear" w:color="auto" w:fill="auto"/>
            <w:noWrap/>
            <w:vAlign w:val="center"/>
          </w:tcPr>
          <w:p w14:paraId="042D041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8" w:type="dxa"/>
            <w:shd w:val="clear" w:color="auto" w:fill="auto"/>
            <w:noWrap/>
            <w:vAlign w:val="center"/>
          </w:tcPr>
          <w:p w14:paraId="4E03C67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w:t>
            </w:r>
          </w:p>
        </w:tc>
        <w:tc>
          <w:tcPr>
            <w:tcW w:w="1307" w:type="dxa"/>
            <w:shd w:val="clear" w:color="auto" w:fill="auto"/>
            <w:noWrap/>
            <w:vAlign w:val="center"/>
          </w:tcPr>
          <w:p w14:paraId="01E0CB3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c>
          <w:tcPr>
            <w:tcW w:w="1308" w:type="dxa"/>
            <w:shd w:val="clear" w:color="auto" w:fill="auto"/>
            <w:noWrap/>
            <w:vAlign w:val="center"/>
          </w:tcPr>
          <w:p w14:paraId="27E0177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w:t>
            </w:r>
          </w:p>
        </w:tc>
        <w:tc>
          <w:tcPr>
            <w:tcW w:w="1308" w:type="dxa"/>
            <w:shd w:val="clear" w:color="auto" w:fill="auto"/>
            <w:noWrap/>
            <w:vAlign w:val="center"/>
          </w:tcPr>
          <w:p w14:paraId="5AF0924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-97.8 </w:t>
            </w:r>
          </w:p>
        </w:tc>
      </w:tr>
      <w:tr w:rsidR="00A7795D" w14:paraId="05F0526A" w14:textId="77777777">
        <w:trPr>
          <w:trHeight w:val="315"/>
          <w:jc w:val="center"/>
        </w:trPr>
        <w:tc>
          <w:tcPr>
            <w:tcW w:w="2957" w:type="dxa"/>
            <w:shd w:val="clear" w:color="auto" w:fill="auto"/>
            <w:noWrap/>
            <w:vAlign w:val="center"/>
          </w:tcPr>
          <w:p w14:paraId="4895D022" w14:textId="77777777" w:rsidR="00A7795D" w:rsidRDefault="00000000">
            <w:pPr>
              <w:widowControl/>
              <w:spacing w:line="480" w:lineRule="exact"/>
              <w:ind w:firstLineChars="400" w:firstLine="960"/>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森林植被恢复费</w:t>
            </w:r>
          </w:p>
        </w:tc>
        <w:tc>
          <w:tcPr>
            <w:tcW w:w="1307" w:type="dxa"/>
            <w:shd w:val="clear" w:color="auto" w:fill="auto"/>
            <w:noWrap/>
            <w:vAlign w:val="center"/>
          </w:tcPr>
          <w:p w14:paraId="365E862A"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c>
          <w:tcPr>
            <w:tcW w:w="1308" w:type="dxa"/>
            <w:shd w:val="clear" w:color="auto" w:fill="auto"/>
            <w:noWrap/>
            <w:vAlign w:val="center"/>
          </w:tcPr>
          <w:p w14:paraId="634DBC9E"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307" w:type="dxa"/>
            <w:shd w:val="clear" w:color="auto" w:fill="auto"/>
            <w:noWrap/>
            <w:vAlign w:val="center"/>
          </w:tcPr>
          <w:p w14:paraId="3849DE8D"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71.8 </w:t>
            </w:r>
          </w:p>
        </w:tc>
        <w:tc>
          <w:tcPr>
            <w:tcW w:w="1308" w:type="dxa"/>
            <w:shd w:val="clear" w:color="auto" w:fill="auto"/>
            <w:noWrap/>
            <w:vAlign w:val="center"/>
          </w:tcPr>
          <w:p w14:paraId="04EBA94F"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1467</w:t>
            </w:r>
          </w:p>
        </w:tc>
        <w:tc>
          <w:tcPr>
            <w:tcW w:w="1308" w:type="dxa"/>
            <w:shd w:val="clear" w:color="auto" w:fill="auto"/>
            <w:noWrap/>
            <w:vAlign w:val="center"/>
          </w:tcPr>
          <w:p w14:paraId="5FCAE642"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-51.1 </w:t>
            </w:r>
          </w:p>
        </w:tc>
      </w:tr>
      <w:tr w:rsidR="00A7795D" w14:paraId="36DC7D5B" w14:textId="77777777">
        <w:trPr>
          <w:trHeight w:val="315"/>
          <w:jc w:val="center"/>
        </w:trPr>
        <w:tc>
          <w:tcPr>
            <w:tcW w:w="2957" w:type="dxa"/>
            <w:shd w:val="clear" w:color="auto" w:fill="auto"/>
            <w:noWrap/>
            <w:vAlign w:val="center"/>
          </w:tcPr>
          <w:p w14:paraId="6F965737" w14:textId="77777777" w:rsidR="00A7795D" w:rsidRDefault="00000000">
            <w:pPr>
              <w:widowControl/>
              <w:spacing w:line="480" w:lineRule="exact"/>
              <w:ind w:firstLineChars="400" w:firstLine="896"/>
              <w:jc w:val="left"/>
              <w:textAlignment w:val="center"/>
              <w:rPr>
                <w:rFonts w:ascii="Times New Roman" w:eastAsia="宋体" w:hAnsi="Times New Roman" w:cs="Times New Roman"/>
                <w:color w:val="000000"/>
                <w:spacing w:val="-8"/>
                <w:kern w:val="0"/>
                <w:sz w:val="24"/>
                <w:szCs w:val="24"/>
              </w:rPr>
            </w:pPr>
            <w:r>
              <w:rPr>
                <w:rFonts w:ascii="Times New Roman" w:eastAsia="宋体" w:hAnsi="Times New Roman" w:cs="Times New Roman"/>
                <w:color w:val="000000"/>
                <w:spacing w:val="-8"/>
                <w:kern w:val="0"/>
                <w:sz w:val="24"/>
                <w:szCs w:val="24"/>
              </w:rPr>
              <w:t>水利建设专项收入</w:t>
            </w:r>
          </w:p>
        </w:tc>
        <w:tc>
          <w:tcPr>
            <w:tcW w:w="1307" w:type="dxa"/>
            <w:shd w:val="clear" w:color="auto" w:fill="auto"/>
            <w:noWrap/>
            <w:vAlign w:val="center"/>
          </w:tcPr>
          <w:p w14:paraId="759CC759"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308" w:type="dxa"/>
            <w:shd w:val="clear" w:color="auto" w:fill="auto"/>
            <w:noWrap/>
            <w:vAlign w:val="center"/>
          </w:tcPr>
          <w:p w14:paraId="1A98909A" w14:textId="77777777" w:rsidR="00A7795D" w:rsidRDefault="00A7795D">
            <w:pPr>
              <w:widowControl/>
              <w:spacing w:line="480" w:lineRule="exact"/>
              <w:jc w:val="right"/>
              <w:textAlignment w:val="center"/>
              <w:rPr>
                <w:rFonts w:ascii="Times New Roman" w:eastAsia="宋体" w:hAnsi="Times New Roman" w:cs="Times New Roman"/>
                <w:color w:val="000000"/>
                <w:kern w:val="0"/>
                <w:sz w:val="24"/>
                <w:szCs w:val="24"/>
              </w:rPr>
            </w:pPr>
          </w:p>
        </w:tc>
        <w:tc>
          <w:tcPr>
            <w:tcW w:w="1307" w:type="dxa"/>
            <w:shd w:val="clear" w:color="auto" w:fill="auto"/>
            <w:noWrap/>
            <w:vAlign w:val="center"/>
          </w:tcPr>
          <w:p w14:paraId="69F033BE" w14:textId="77777777" w:rsidR="00A7795D" w:rsidRDefault="00A7795D">
            <w:pPr>
              <w:widowControl/>
              <w:spacing w:line="480" w:lineRule="exact"/>
              <w:jc w:val="right"/>
              <w:textAlignment w:val="center"/>
              <w:rPr>
                <w:rFonts w:ascii="Times New Roman" w:eastAsia="宋体" w:hAnsi="Times New Roman" w:cs="Times New Roman"/>
                <w:color w:val="000000"/>
                <w:kern w:val="0"/>
                <w:sz w:val="24"/>
                <w:szCs w:val="24"/>
              </w:rPr>
            </w:pPr>
          </w:p>
        </w:tc>
        <w:tc>
          <w:tcPr>
            <w:tcW w:w="1308" w:type="dxa"/>
            <w:shd w:val="clear" w:color="auto" w:fill="auto"/>
            <w:noWrap/>
            <w:vAlign w:val="center"/>
          </w:tcPr>
          <w:p w14:paraId="3EFDEB05"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8" w:type="dxa"/>
            <w:shd w:val="clear" w:color="auto" w:fill="auto"/>
            <w:noWrap/>
            <w:vAlign w:val="center"/>
          </w:tcPr>
          <w:p w14:paraId="2E2E0758"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D885EF5" w14:textId="77777777">
        <w:trPr>
          <w:trHeight w:val="315"/>
          <w:jc w:val="center"/>
        </w:trPr>
        <w:tc>
          <w:tcPr>
            <w:tcW w:w="2957" w:type="dxa"/>
            <w:shd w:val="clear" w:color="auto" w:fill="auto"/>
            <w:noWrap/>
            <w:vAlign w:val="center"/>
          </w:tcPr>
          <w:p w14:paraId="43C1E35A" w14:textId="77777777" w:rsidR="00A7795D" w:rsidRDefault="00000000">
            <w:pPr>
              <w:widowControl/>
              <w:spacing w:line="48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2.</w:t>
            </w:r>
            <w:r>
              <w:rPr>
                <w:rFonts w:ascii="Times New Roman" w:eastAsia="宋体" w:hAnsi="Times New Roman" w:cs="Times New Roman"/>
                <w:color w:val="000000"/>
                <w:kern w:val="0"/>
                <w:sz w:val="24"/>
                <w:szCs w:val="24"/>
              </w:rPr>
              <w:t>行政事业性收费收入</w:t>
            </w:r>
          </w:p>
        </w:tc>
        <w:tc>
          <w:tcPr>
            <w:tcW w:w="1307" w:type="dxa"/>
            <w:shd w:val="clear" w:color="auto" w:fill="auto"/>
            <w:noWrap/>
            <w:vAlign w:val="center"/>
          </w:tcPr>
          <w:p w14:paraId="003BBEA1"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2299</w:t>
            </w:r>
          </w:p>
        </w:tc>
        <w:tc>
          <w:tcPr>
            <w:tcW w:w="1308" w:type="dxa"/>
            <w:shd w:val="clear" w:color="auto" w:fill="auto"/>
            <w:noWrap/>
            <w:vAlign w:val="center"/>
          </w:tcPr>
          <w:p w14:paraId="0F0CCC2E"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3000 </w:t>
            </w:r>
          </w:p>
        </w:tc>
        <w:tc>
          <w:tcPr>
            <w:tcW w:w="1307" w:type="dxa"/>
            <w:shd w:val="clear" w:color="auto" w:fill="auto"/>
            <w:noWrap/>
            <w:vAlign w:val="center"/>
          </w:tcPr>
          <w:p w14:paraId="7901C232"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c>
          <w:tcPr>
            <w:tcW w:w="1308" w:type="dxa"/>
            <w:shd w:val="clear" w:color="auto" w:fill="auto"/>
            <w:noWrap/>
            <w:vAlign w:val="center"/>
          </w:tcPr>
          <w:p w14:paraId="5383FD4B"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1686</w:t>
            </w:r>
          </w:p>
        </w:tc>
        <w:tc>
          <w:tcPr>
            <w:tcW w:w="1308" w:type="dxa"/>
            <w:shd w:val="clear" w:color="auto" w:fill="auto"/>
            <w:noWrap/>
            <w:vAlign w:val="center"/>
          </w:tcPr>
          <w:p w14:paraId="0998FF57"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36.4 </w:t>
            </w:r>
          </w:p>
        </w:tc>
      </w:tr>
      <w:tr w:rsidR="00A7795D" w14:paraId="4D5E4827" w14:textId="77777777">
        <w:trPr>
          <w:trHeight w:val="315"/>
          <w:jc w:val="center"/>
        </w:trPr>
        <w:tc>
          <w:tcPr>
            <w:tcW w:w="2957" w:type="dxa"/>
            <w:shd w:val="clear" w:color="auto" w:fill="auto"/>
            <w:noWrap/>
            <w:vAlign w:val="center"/>
          </w:tcPr>
          <w:p w14:paraId="03AFB93F" w14:textId="77777777" w:rsidR="00A7795D" w:rsidRDefault="00000000">
            <w:pPr>
              <w:widowControl/>
              <w:spacing w:line="48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罚没收入</w:t>
            </w:r>
          </w:p>
        </w:tc>
        <w:tc>
          <w:tcPr>
            <w:tcW w:w="1307" w:type="dxa"/>
            <w:shd w:val="clear" w:color="auto" w:fill="auto"/>
            <w:noWrap/>
            <w:vAlign w:val="center"/>
          </w:tcPr>
          <w:p w14:paraId="07624A02"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16839</w:t>
            </w:r>
          </w:p>
        </w:tc>
        <w:tc>
          <w:tcPr>
            <w:tcW w:w="1308" w:type="dxa"/>
            <w:shd w:val="clear" w:color="auto" w:fill="auto"/>
            <w:noWrap/>
            <w:vAlign w:val="center"/>
          </w:tcPr>
          <w:p w14:paraId="60BDD0F8"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14580 </w:t>
            </w:r>
          </w:p>
        </w:tc>
        <w:tc>
          <w:tcPr>
            <w:tcW w:w="1307" w:type="dxa"/>
            <w:shd w:val="clear" w:color="auto" w:fill="auto"/>
            <w:noWrap/>
            <w:vAlign w:val="center"/>
          </w:tcPr>
          <w:p w14:paraId="6D06944E"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115.5 </w:t>
            </w:r>
          </w:p>
        </w:tc>
        <w:tc>
          <w:tcPr>
            <w:tcW w:w="1308" w:type="dxa"/>
            <w:shd w:val="clear" w:color="auto" w:fill="auto"/>
            <w:noWrap/>
            <w:vAlign w:val="center"/>
          </w:tcPr>
          <w:p w14:paraId="307468DA"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19777</w:t>
            </w:r>
          </w:p>
        </w:tc>
        <w:tc>
          <w:tcPr>
            <w:tcW w:w="1308" w:type="dxa"/>
            <w:shd w:val="clear" w:color="auto" w:fill="auto"/>
            <w:noWrap/>
            <w:vAlign w:val="center"/>
          </w:tcPr>
          <w:p w14:paraId="7CE7380D"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 </w:t>
            </w:r>
          </w:p>
        </w:tc>
      </w:tr>
      <w:tr w:rsidR="00A7795D" w14:paraId="5430F826" w14:textId="77777777">
        <w:trPr>
          <w:trHeight w:val="315"/>
          <w:jc w:val="center"/>
        </w:trPr>
        <w:tc>
          <w:tcPr>
            <w:tcW w:w="2957" w:type="dxa"/>
            <w:shd w:val="clear" w:color="auto" w:fill="auto"/>
            <w:noWrap/>
            <w:vAlign w:val="center"/>
          </w:tcPr>
          <w:p w14:paraId="3502DCB5" w14:textId="77777777" w:rsidR="00A7795D" w:rsidRDefault="00000000">
            <w:pPr>
              <w:widowControl/>
              <w:spacing w:line="48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Times New Roman" w:eastAsia="宋体" w:hAnsi="Times New Roman" w:cs="Times New Roman"/>
                <w:color w:val="000000"/>
                <w:kern w:val="0"/>
                <w:sz w:val="24"/>
                <w:szCs w:val="24"/>
              </w:rPr>
              <w:t>国有资本经营收入</w:t>
            </w:r>
          </w:p>
        </w:tc>
        <w:tc>
          <w:tcPr>
            <w:tcW w:w="1307" w:type="dxa"/>
            <w:shd w:val="clear" w:color="auto" w:fill="auto"/>
            <w:noWrap/>
            <w:vAlign w:val="center"/>
          </w:tcPr>
          <w:p w14:paraId="49D9CBBE" w14:textId="77777777" w:rsidR="00A7795D" w:rsidRDefault="00000000">
            <w:pPr>
              <w:widowControl/>
              <w:spacing w:line="48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8" w:type="dxa"/>
            <w:shd w:val="clear" w:color="auto" w:fill="auto"/>
            <w:noWrap/>
            <w:vAlign w:val="center"/>
          </w:tcPr>
          <w:p w14:paraId="436A1682"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-5580 </w:t>
            </w:r>
          </w:p>
        </w:tc>
        <w:tc>
          <w:tcPr>
            <w:tcW w:w="1307" w:type="dxa"/>
            <w:shd w:val="clear" w:color="auto" w:fill="auto"/>
            <w:noWrap/>
            <w:vAlign w:val="center"/>
          </w:tcPr>
          <w:p w14:paraId="57EE54F0" w14:textId="77777777" w:rsidR="00A7795D" w:rsidRDefault="00A7795D">
            <w:pPr>
              <w:widowControl/>
              <w:spacing w:line="480" w:lineRule="exact"/>
              <w:jc w:val="right"/>
              <w:textAlignment w:val="center"/>
              <w:rPr>
                <w:rFonts w:ascii="Times New Roman" w:eastAsia="宋体" w:hAnsi="Times New Roman" w:cs="Times New Roman"/>
                <w:color w:val="000000"/>
                <w:kern w:val="0"/>
                <w:sz w:val="24"/>
                <w:szCs w:val="24"/>
              </w:rPr>
            </w:pPr>
          </w:p>
        </w:tc>
        <w:tc>
          <w:tcPr>
            <w:tcW w:w="1308" w:type="dxa"/>
            <w:shd w:val="clear" w:color="auto" w:fill="auto"/>
            <w:noWrap/>
            <w:vAlign w:val="center"/>
          </w:tcPr>
          <w:p w14:paraId="6D3D619D"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308" w:type="dxa"/>
            <w:shd w:val="clear" w:color="auto" w:fill="auto"/>
            <w:noWrap/>
            <w:vAlign w:val="center"/>
          </w:tcPr>
          <w:p w14:paraId="66D6A97C"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364B262" w14:textId="77777777">
        <w:trPr>
          <w:trHeight w:val="315"/>
          <w:jc w:val="center"/>
        </w:trPr>
        <w:tc>
          <w:tcPr>
            <w:tcW w:w="2957" w:type="dxa"/>
            <w:shd w:val="clear" w:color="auto" w:fill="auto"/>
            <w:noWrap/>
            <w:vAlign w:val="center"/>
          </w:tcPr>
          <w:p w14:paraId="75ACBE8A" w14:textId="77777777" w:rsidR="00A7795D" w:rsidRDefault="00000000">
            <w:pPr>
              <w:widowControl/>
              <w:ind w:firstLineChars="100" w:firstLine="240"/>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其中：国有企业计划亏损补贴</w:t>
            </w:r>
          </w:p>
        </w:tc>
        <w:tc>
          <w:tcPr>
            <w:tcW w:w="1307" w:type="dxa"/>
            <w:shd w:val="clear" w:color="auto" w:fill="auto"/>
            <w:noWrap/>
            <w:vAlign w:val="center"/>
          </w:tcPr>
          <w:p w14:paraId="7F16B42F"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8" w:type="dxa"/>
            <w:shd w:val="clear" w:color="auto" w:fill="auto"/>
            <w:noWrap/>
            <w:vAlign w:val="center"/>
          </w:tcPr>
          <w:p w14:paraId="250B594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-5580 </w:t>
            </w:r>
          </w:p>
        </w:tc>
        <w:tc>
          <w:tcPr>
            <w:tcW w:w="1307" w:type="dxa"/>
            <w:shd w:val="clear" w:color="auto" w:fill="auto"/>
            <w:noWrap/>
            <w:vAlign w:val="center"/>
          </w:tcPr>
          <w:p w14:paraId="3F6BAE90"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8" w:type="dxa"/>
            <w:shd w:val="clear" w:color="auto" w:fill="auto"/>
            <w:noWrap/>
            <w:vAlign w:val="center"/>
          </w:tcPr>
          <w:p w14:paraId="21149AA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308" w:type="dxa"/>
            <w:shd w:val="clear" w:color="auto" w:fill="auto"/>
            <w:noWrap/>
            <w:vAlign w:val="center"/>
          </w:tcPr>
          <w:p w14:paraId="2E7D2E4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8F1337" w14:textId="77777777">
        <w:trPr>
          <w:trHeight w:val="315"/>
          <w:jc w:val="center"/>
        </w:trPr>
        <w:tc>
          <w:tcPr>
            <w:tcW w:w="2957" w:type="dxa"/>
            <w:shd w:val="clear" w:color="auto" w:fill="auto"/>
            <w:noWrap/>
            <w:vAlign w:val="center"/>
          </w:tcPr>
          <w:p w14:paraId="191C1E9D"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color w:val="000000"/>
                <w:kern w:val="0"/>
                <w:sz w:val="24"/>
                <w:szCs w:val="24"/>
              </w:rPr>
              <w:t>国有资源（资产）有偿使用收入</w:t>
            </w:r>
          </w:p>
        </w:tc>
        <w:tc>
          <w:tcPr>
            <w:tcW w:w="1307" w:type="dxa"/>
            <w:shd w:val="clear" w:color="auto" w:fill="auto"/>
            <w:noWrap/>
            <w:vAlign w:val="center"/>
          </w:tcPr>
          <w:p w14:paraId="66CF2BA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10813</w:t>
            </w:r>
          </w:p>
        </w:tc>
        <w:tc>
          <w:tcPr>
            <w:tcW w:w="1308" w:type="dxa"/>
            <w:shd w:val="clear" w:color="auto" w:fill="auto"/>
            <w:noWrap/>
            <w:vAlign w:val="center"/>
          </w:tcPr>
          <w:p w14:paraId="34CB5FF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10000 </w:t>
            </w:r>
          </w:p>
        </w:tc>
        <w:tc>
          <w:tcPr>
            <w:tcW w:w="1307" w:type="dxa"/>
            <w:shd w:val="clear" w:color="auto" w:fill="auto"/>
            <w:noWrap/>
            <w:vAlign w:val="center"/>
          </w:tcPr>
          <w:p w14:paraId="792E6C6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108.1 </w:t>
            </w:r>
          </w:p>
        </w:tc>
        <w:tc>
          <w:tcPr>
            <w:tcW w:w="1308" w:type="dxa"/>
            <w:shd w:val="clear" w:color="auto" w:fill="auto"/>
            <w:noWrap/>
            <w:vAlign w:val="center"/>
          </w:tcPr>
          <w:p w14:paraId="0502E46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5430</w:t>
            </w:r>
          </w:p>
        </w:tc>
        <w:tc>
          <w:tcPr>
            <w:tcW w:w="1308" w:type="dxa"/>
            <w:shd w:val="clear" w:color="auto" w:fill="auto"/>
            <w:noWrap/>
            <w:vAlign w:val="center"/>
          </w:tcPr>
          <w:p w14:paraId="5AFFE8B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99.1 </w:t>
            </w:r>
          </w:p>
        </w:tc>
      </w:tr>
      <w:tr w:rsidR="00A7795D" w14:paraId="5E0A3758" w14:textId="77777777">
        <w:trPr>
          <w:trHeight w:val="315"/>
          <w:jc w:val="center"/>
        </w:trPr>
        <w:tc>
          <w:tcPr>
            <w:tcW w:w="2957" w:type="dxa"/>
            <w:shd w:val="clear" w:color="auto" w:fill="auto"/>
            <w:noWrap/>
            <w:vAlign w:val="center"/>
          </w:tcPr>
          <w:p w14:paraId="59E0E5F1" w14:textId="77777777" w:rsidR="00A7795D" w:rsidRDefault="00000000">
            <w:pPr>
              <w:widowControl/>
              <w:spacing w:line="48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Times New Roman" w:eastAsia="宋体" w:hAnsi="Times New Roman" w:cs="Times New Roman"/>
                <w:color w:val="000000"/>
                <w:kern w:val="0"/>
                <w:sz w:val="24"/>
                <w:szCs w:val="24"/>
              </w:rPr>
              <w:t>政府住房基金收入</w:t>
            </w:r>
          </w:p>
        </w:tc>
        <w:tc>
          <w:tcPr>
            <w:tcW w:w="1307" w:type="dxa"/>
            <w:shd w:val="clear" w:color="auto" w:fill="auto"/>
            <w:noWrap/>
            <w:vAlign w:val="center"/>
          </w:tcPr>
          <w:p w14:paraId="23E23AE6"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959</w:t>
            </w:r>
          </w:p>
        </w:tc>
        <w:tc>
          <w:tcPr>
            <w:tcW w:w="1308" w:type="dxa"/>
            <w:shd w:val="clear" w:color="auto" w:fill="auto"/>
            <w:noWrap/>
            <w:vAlign w:val="center"/>
          </w:tcPr>
          <w:p w14:paraId="38FA560F"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1200 </w:t>
            </w:r>
          </w:p>
        </w:tc>
        <w:tc>
          <w:tcPr>
            <w:tcW w:w="1307" w:type="dxa"/>
            <w:shd w:val="clear" w:color="auto" w:fill="auto"/>
            <w:noWrap/>
            <w:vAlign w:val="center"/>
          </w:tcPr>
          <w:p w14:paraId="76C44261"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79.9 </w:t>
            </w:r>
          </w:p>
        </w:tc>
        <w:tc>
          <w:tcPr>
            <w:tcW w:w="1308" w:type="dxa"/>
            <w:shd w:val="clear" w:color="auto" w:fill="auto"/>
            <w:noWrap/>
            <w:vAlign w:val="center"/>
          </w:tcPr>
          <w:p w14:paraId="623387A3"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838</w:t>
            </w:r>
          </w:p>
        </w:tc>
        <w:tc>
          <w:tcPr>
            <w:tcW w:w="1308" w:type="dxa"/>
            <w:shd w:val="clear" w:color="auto" w:fill="auto"/>
            <w:noWrap/>
            <w:vAlign w:val="center"/>
          </w:tcPr>
          <w:p w14:paraId="6DE7508E" w14:textId="77777777" w:rsidR="00A7795D" w:rsidRDefault="00000000">
            <w:pPr>
              <w:widowControl/>
              <w:spacing w:line="48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 </w:t>
            </w:r>
          </w:p>
        </w:tc>
      </w:tr>
    </w:tbl>
    <w:p w14:paraId="48FA0A34" w14:textId="77777777" w:rsidR="00A7795D" w:rsidRDefault="00A7795D">
      <w:pPr>
        <w:rPr>
          <w:rFonts w:ascii="Times New Roman" w:hAnsi="Times New Roman" w:cs="Times New Roman"/>
          <w:color w:val="000000"/>
        </w:rPr>
      </w:pPr>
    </w:p>
    <w:tbl>
      <w:tblPr>
        <w:tblW w:w="9495" w:type="dxa"/>
        <w:jc w:val="center"/>
        <w:tblLayout w:type="fixed"/>
        <w:tblLook w:val="04A0" w:firstRow="1" w:lastRow="0" w:firstColumn="1" w:lastColumn="0" w:noHBand="0" w:noVBand="1"/>
      </w:tblPr>
      <w:tblGrid>
        <w:gridCol w:w="9495"/>
      </w:tblGrid>
      <w:tr w:rsidR="00A7795D" w14:paraId="5CEDEE87" w14:textId="77777777">
        <w:trPr>
          <w:trHeight w:val="285"/>
          <w:jc w:val="center"/>
        </w:trPr>
        <w:tc>
          <w:tcPr>
            <w:tcW w:w="9495" w:type="dxa"/>
            <w:tcBorders>
              <w:top w:val="nil"/>
              <w:left w:val="nil"/>
              <w:bottom w:val="nil"/>
              <w:right w:val="nil"/>
            </w:tcBorders>
            <w:shd w:val="clear" w:color="auto" w:fill="auto"/>
            <w:vAlign w:val="center"/>
          </w:tcPr>
          <w:p w14:paraId="3B66418F" w14:textId="77777777" w:rsidR="00A7795D" w:rsidRDefault="00000000">
            <w:pPr>
              <w:widowControl/>
              <w:spacing w:line="400" w:lineRule="exact"/>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增值税下降主要是受减税政策及疫情影响。</w:t>
            </w:r>
          </w:p>
        </w:tc>
      </w:tr>
      <w:tr w:rsidR="00A7795D" w14:paraId="12FE1744" w14:textId="77777777">
        <w:trPr>
          <w:trHeight w:val="285"/>
          <w:jc w:val="center"/>
        </w:trPr>
        <w:tc>
          <w:tcPr>
            <w:tcW w:w="9495" w:type="dxa"/>
            <w:tcBorders>
              <w:top w:val="nil"/>
              <w:left w:val="nil"/>
              <w:bottom w:val="nil"/>
              <w:right w:val="nil"/>
            </w:tcBorders>
            <w:shd w:val="clear" w:color="auto" w:fill="auto"/>
            <w:vAlign w:val="center"/>
          </w:tcPr>
          <w:p w14:paraId="2EE49A3E"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个人所得税下降主要是受减税政策及疫情影响。</w:t>
            </w:r>
          </w:p>
        </w:tc>
      </w:tr>
      <w:tr w:rsidR="00A7795D" w14:paraId="0186BB96" w14:textId="77777777">
        <w:trPr>
          <w:trHeight w:val="285"/>
          <w:jc w:val="center"/>
        </w:trPr>
        <w:tc>
          <w:tcPr>
            <w:tcW w:w="9495" w:type="dxa"/>
            <w:tcBorders>
              <w:top w:val="nil"/>
              <w:left w:val="nil"/>
              <w:bottom w:val="nil"/>
              <w:right w:val="nil"/>
            </w:tcBorders>
            <w:shd w:val="clear" w:color="auto" w:fill="auto"/>
            <w:vAlign w:val="center"/>
          </w:tcPr>
          <w:p w14:paraId="38CF3DE8"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color w:val="000000"/>
                <w:kern w:val="0"/>
                <w:sz w:val="22"/>
              </w:rPr>
              <w:t>资源税增加主要是矿业企业销售增加。</w:t>
            </w:r>
          </w:p>
        </w:tc>
      </w:tr>
      <w:tr w:rsidR="00A7795D" w14:paraId="5E6E140D" w14:textId="77777777">
        <w:trPr>
          <w:trHeight w:val="285"/>
          <w:jc w:val="center"/>
        </w:trPr>
        <w:tc>
          <w:tcPr>
            <w:tcW w:w="9495" w:type="dxa"/>
            <w:tcBorders>
              <w:top w:val="nil"/>
              <w:left w:val="nil"/>
              <w:bottom w:val="nil"/>
              <w:right w:val="nil"/>
            </w:tcBorders>
            <w:shd w:val="clear" w:color="auto" w:fill="auto"/>
            <w:vAlign w:val="center"/>
          </w:tcPr>
          <w:p w14:paraId="28D715DA"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4.</w:t>
            </w:r>
            <w:r>
              <w:rPr>
                <w:rFonts w:ascii="Times New Roman" w:eastAsia="楷体_GB2312" w:hAnsi="Times New Roman" w:cs="Times New Roman"/>
                <w:color w:val="000000"/>
                <w:kern w:val="0"/>
                <w:sz w:val="22"/>
              </w:rPr>
              <w:t>城市维护建设税下降主要是主税种增值税下降</w:t>
            </w:r>
            <w:r>
              <w:rPr>
                <w:rFonts w:ascii="Times New Roman" w:eastAsia="楷体_GB2312" w:hAnsi="Times New Roman" w:cs="Times New Roman" w:hint="eastAsia"/>
                <w:color w:val="000000"/>
                <w:kern w:val="0"/>
                <w:sz w:val="22"/>
              </w:rPr>
              <w:t>而减少</w:t>
            </w:r>
            <w:r>
              <w:rPr>
                <w:rFonts w:ascii="Times New Roman" w:eastAsia="楷体_GB2312" w:hAnsi="Times New Roman" w:cs="Times New Roman"/>
                <w:color w:val="000000"/>
                <w:kern w:val="0"/>
                <w:sz w:val="22"/>
              </w:rPr>
              <w:t>。</w:t>
            </w:r>
          </w:p>
        </w:tc>
      </w:tr>
      <w:tr w:rsidR="00A7795D" w14:paraId="79D2054A" w14:textId="77777777">
        <w:trPr>
          <w:trHeight w:val="579"/>
          <w:jc w:val="center"/>
        </w:trPr>
        <w:tc>
          <w:tcPr>
            <w:tcW w:w="9495" w:type="dxa"/>
            <w:tcBorders>
              <w:top w:val="nil"/>
              <w:left w:val="nil"/>
              <w:bottom w:val="nil"/>
              <w:right w:val="nil"/>
            </w:tcBorders>
            <w:shd w:val="clear" w:color="auto" w:fill="auto"/>
            <w:vAlign w:val="center"/>
          </w:tcPr>
          <w:p w14:paraId="4004237B" w14:textId="77777777" w:rsidR="00A7795D" w:rsidRDefault="00000000">
            <w:pPr>
              <w:widowControl/>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5.</w:t>
            </w:r>
            <w:r>
              <w:rPr>
                <w:rFonts w:ascii="Times New Roman" w:eastAsia="楷体_GB2312" w:hAnsi="Times New Roman" w:cs="Times New Roman"/>
                <w:color w:val="000000"/>
                <w:kern w:val="0"/>
                <w:sz w:val="22"/>
              </w:rPr>
              <w:t>房产税、城镇土地使用税下降主要是</w:t>
            </w:r>
            <w:r>
              <w:rPr>
                <w:rFonts w:ascii="Times New Roman" w:eastAsia="楷体_GB2312" w:hAnsi="Times New Roman" w:cs="Times New Roman" w:hint="eastAsia"/>
                <w:color w:val="000000"/>
                <w:kern w:val="0"/>
                <w:sz w:val="22"/>
              </w:rPr>
              <w:t>根据规定征期改变</w:t>
            </w:r>
            <w:r>
              <w:rPr>
                <w:rFonts w:ascii="Times New Roman" w:eastAsia="楷体_GB2312" w:hAnsi="Times New Roman" w:cs="Times New Roman"/>
                <w:color w:val="000000"/>
                <w:kern w:val="0"/>
                <w:sz w:val="22"/>
              </w:rPr>
              <w:t>，</w:t>
            </w:r>
            <w:r>
              <w:rPr>
                <w:rFonts w:ascii="Times New Roman" w:eastAsia="楷体_GB2312" w:hAnsi="Times New Roman" w:cs="Times New Roman"/>
                <w:color w:val="000000"/>
                <w:kern w:val="0"/>
                <w:sz w:val="22"/>
              </w:rPr>
              <w:t>2018</w:t>
            </w:r>
            <w:r>
              <w:rPr>
                <w:rFonts w:ascii="Times New Roman" w:eastAsia="楷体_GB2312" w:hAnsi="Times New Roman" w:cs="Times New Roman"/>
                <w:color w:val="000000"/>
                <w:kern w:val="0"/>
                <w:sz w:val="22"/>
              </w:rPr>
              <w:t>年</w:t>
            </w:r>
            <w:r>
              <w:rPr>
                <w:rFonts w:ascii="Times New Roman" w:eastAsia="楷体_GB2312" w:hAnsi="Times New Roman" w:cs="Times New Roman" w:hint="eastAsia"/>
                <w:color w:val="000000"/>
                <w:kern w:val="0"/>
                <w:sz w:val="22"/>
              </w:rPr>
              <w:t>下</w:t>
            </w:r>
            <w:r>
              <w:rPr>
                <w:rFonts w:ascii="Times New Roman" w:eastAsia="楷体_GB2312" w:hAnsi="Times New Roman" w:cs="Times New Roman"/>
                <w:color w:val="000000"/>
                <w:kern w:val="0"/>
                <w:sz w:val="22"/>
              </w:rPr>
              <w:t>半年税款在</w:t>
            </w:r>
            <w:r>
              <w:rPr>
                <w:rFonts w:ascii="Times New Roman" w:eastAsia="楷体_GB2312" w:hAnsi="Times New Roman" w:cs="Times New Roman"/>
                <w:color w:val="000000"/>
                <w:kern w:val="0"/>
                <w:sz w:val="22"/>
              </w:rPr>
              <w:t>2019</w:t>
            </w:r>
            <w:r>
              <w:rPr>
                <w:rFonts w:ascii="Times New Roman" w:eastAsia="楷体_GB2312" w:hAnsi="Times New Roman" w:cs="Times New Roman"/>
                <w:color w:val="000000"/>
                <w:kern w:val="0"/>
                <w:sz w:val="22"/>
              </w:rPr>
              <w:t>年</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月份入库。</w:t>
            </w:r>
          </w:p>
        </w:tc>
      </w:tr>
      <w:tr w:rsidR="00A7795D" w14:paraId="7383F4BD" w14:textId="77777777">
        <w:trPr>
          <w:trHeight w:val="285"/>
          <w:jc w:val="center"/>
        </w:trPr>
        <w:tc>
          <w:tcPr>
            <w:tcW w:w="9495" w:type="dxa"/>
            <w:tcBorders>
              <w:top w:val="nil"/>
              <w:left w:val="nil"/>
              <w:bottom w:val="nil"/>
              <w:right w:val="nil"/>
            </w:tcBorders>
            <w:shd w:val="clear" w:color="auto" w:fill="auto"/>
            <w:vAlign w:val="center"/>
          </w:tcPr>
          <w:p w14:paraId="0921DF66"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6.</w:t>
            </w:r>
            <w:r>
              <w:rPr>
                <w:rFonts w:ascii="Times New Roman" w:eastAsia="楷体_GB2312" w:hAnsi="Times New Roman" w:cs="Times New Roman"/>
                <w:color w:val="000000"/>
                <w:kern w:val="0"/>
                <w:sz w:val="22"/>
              </w:rPr>
              <w:t>土地增值税增加主要是房地产清算增加。</w:t>
            </w:r>
          </w:p>
        </w:tc>
      </w:tr>
      <w:tr w:rsidR="00A7795D" w14:paraId="42FC068D" w14:textId="77777777">
        <w:trPr>
          <w:trHeight w:val="285"/>
          <w:jc w:val="center"/>
        </w:trPr>
        <w:tc>
          <w:tcPr>
            <w:tcW w:w="9495" w:type="dxa"/>
            <w:tcBorders>
              <w:top w:val="nil"/>
              <w:left w:val="nil"/>
              <w:bottom w:val="nil"/>
              <w:right w:val="nil"/>
            </w:tcBorders>
            <w:shd w:val="clear" w:color="auto" w:fill="auto"/>
            <w:vAlign w:val="center"/>
          </w:tcPr>
          <w:p w14:paraId="2850E8B4"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7.</w:t>
            </w:r>
            <w:r>
              <w:rPr>
                <w:rFonts w:ascii="Times New Roman" w:eastAsia="楷体_GB2312" w:hAnsi="Times New Roman" w:cs="Times New Roman"/>
                <w:color w:val="000000"/>
                <w:kern w:val="0"/>
                <w:sz w:val="22"/>
              </w:rPr>
              <w:t>契税增加主要是结转入库税款增加。</w:t>
            </w:r>
          </w:p>
        </w:tc>
      </w:tr>
      <w:tr w:rsidR="00A7795D" w14:paraId="21FB5361" w14:textId="77777777">
        <w:trPr>
          <w:trHeight w:val="300"/>
          <w:jc w:val="center"/>
        </w:trPr>
        <w:tc>
          <w:tcPr>
            <w:tcW w:w="9495" w:type="dxa"/>
            <w:tcBorders>
              <w:top w:val="nil"/>
              <w:left w:val="nil"/>
              <w:bottom w:val="nil"/>
              <w:right w:val="nil"/>
            </w:tcBorders>
            <w:shd w:val="clear" w:color="auto" w:fill="auto"/>
            <w:vAlign w:val="center"/>
          </w:tcPr>
          <w:p w14:paraId="59941BCC"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8.</w:t>
            </w:r>
            <w:r>
              <w:rPr>
                <w:rFonts w:ascii="Times New Roman" w:eastAsia="楷体_GB2312" w:hAnsi="Times New Roman" w:cs="Times New Roman"/>
                <w:color w:val="000000"/>
                <w:kern w:val="0"/>
                <w:sz w:val="22"/>
              </w:rPr>
              <w:t>教育费附加收入、地方教育费收入下降主要是主税种增值税下降</w:t>
            </w:r>
            <w:r>
              <w:rPr>
                <w:rFonts w:ascii="Times New Roman" w:eastAsia="楷体_GB2312" w:hAnsi="Times New Roman" w:cs="Times New Roman" w:hint="eastAsia"/>
                <w:color w:val="000000"/>
                <w:kern w:val="0"/>
                <w:sz w:val="22"/>
              </w:rPr>
              <w:t>而减少</w:t>
            </w:r>
            <w:r>
              <w:rPr>
                <w:rFonts w:ascii="Times New Roman" w:eastAsia="楷体_GB2312" w:hAnsi="Times New Roman" w:cs="Times New Roman"/>
                <w:color w:val="000000"/>
                <w:kern w:val="0"/>
                <w:sz w:val="22"/>
              </w:rPr>
              <w:t>。</w:t>
            </w:r>
          </w:p>
        </w:tc>
      </w:tr>
      <w:tr w:rsidR="00A7795D" w14:paraId="26931506" w14:textId="77777777">
        <w:trPr>
          <w:trHeight w:val="300"/>
          <w:jc w:val="center"/>
        </w:trPr>
        <w:tc>
          <w:tcPr>
            <w:tcW w:w="9495" w:type="dxa"/>
            <w:tcBorders>
              <w:top w:val="nil"/>
              <w:left w:val="nil"/>
              <w:bottom w:val="nil"/>
              <w:right w:val="nil"/>
            </w:tcBorders>
            <w:shd w:val="clear" w:color="auto" w:fill="auto"/>
            <w:vAlign w:val="center"/>
          </w:tcPr>
          <w:p w14:paraId="41BA63CA"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9.</w:t>
            </w:r>
            <w:r>
              <w:rPr>
                <w:rFonts w:ascii="Times New Roman" w:eastAsia="楷体_GB2312" w:hAnsi="Times New Roman" w:cs="Times New Roman"/>
                <w:color w:val="000000"/>
                <w:kern w:val="0"/>
                <w:sz w:val="22"/>
              </w:rPr>
              <w:t>残疾人就业保障金收入下降主要是受减税降费政策影响。</w:t>
            </w:r>
          </w:p>
        </w:tc>
      </w:tr>
      <w:tr w:rsidR="00A7795D" w14:paraId="03D97662" w14:textId="77777777">
        <w:trPr>
          <w:trHeight w:val="300"/>
          <w:jc w:val="center"/>
        </w:trPr>
        <w:tc>
          <w:tcPr>
            <w:tcW w:w="9495" w:type="dxa"/>
            <w:tcBorders>
              <w:top w:val="nil"/>
              <w:left w:val="nil"/>
              <w:bottom w:val="nil"/>
              <w:right w:val="nil"/>
            </w:tcBorders>
            <w:shd w:val="clear" w:color="auto" w:fill="auto"/>
            <w:vAlign w:val="center"/>
          </w:tcPr>
          <w:p w14:paraId="739A5C72"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10.</w:t>
            </w:r>
            <w:r>
              <w:rPr>
                <w:rFonts w:ascii="Times New Roman" w:eastAsia="楷体_GB2312" w:hAnsi="Times New Roman" w:cs="Times New Roman"/>
                <w:color w:val="000000"/>
                <w:kern w:val="0"/>
                <w:sz w:val="22"/>
              </w:rPr>
              <w:t>森林植被恢复费下降主要是工程建设占用林地面积减少。</w:t>
            </w:r>
          </w:p>
        </w:tc>
      </w:tr>
      <w:tr w:rsidR="00A7795D" w14:paraId="1DEFCC34" w14:textId="77777777">
        <w:trPr>
          <w:trHeight w:val="300"/>
          <w:jc w:val="center"/>
        </w:trPr>
        <w:tc>
          <w:tcPr>
            <w:tcW w:w="9495" w:type="dxa"/>
            <w:tcBorders>
              <w:top w:val="nil"/>
              <w:left w:val="nil"/>
              <w:bottom w:val="nil"/>
              <w:right w:val="nil"/>
            </w:tcBorders>
            <w:shd w:val="clear" w:color="auto" w:fill="auto"/>
            <w:vAlign w:val="center"/>
          </w:tcPr>
          <w:p w14:paraId="489F2F8B"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11.</w:t>
            </w:r>
            <w:r>
              <w:rPr>
                <w:rFonts w:ascii="Times New Roman" w:eastAsia="楷体_GB2312" w:hAnsi="Times New Roman" w:cs="Times New Roman"/>
                <w:color w:val="000000"/>
                <w:kern w:val="0"/>
                <w:sz w:val="22"/>
              </w:rPr>
              <w:t>行政事业性收费收入增加主要是</w:t>
            </w:r>
            <w:r>
              <w:rPr>
                <w:rFonts w:ascii="Times New Roman" w:eastAsia="楷体_GB2312" w:hAnsi="Times New Roman" w:cs="Times New Roman" w:hint="eastAsia"/>
                <w:color w:val="000000"/>
                <w:kern w:val="0"/>
                <w:sz w:val="22"/>
              </w:rPr>
              <w:t>防空地下室易地建设费增加。</w:t>
            </w:r>
          </w:p>
        </w:tc>
      </w:tr>
      <w:tr w:rsidR="00A7795D" w14:paraId="3BDBD18B" w14:textId="77777777">
        <w:trPr>
          <w:trHeight w:val="285"/>
          <w:jc w:val="center"/>
        </w:trPr>
        <w:tc>
          <w:tcPr>
            <w:tcW w:w="9495" w:type="dxa"/>
            <w:tcBorders>
              <w:top w:val="nil"/>
              <w:left w:val="nil"/>
              <w:bottom w:val="nil"/>
              <w:right w:val="nil"/>
            </w:tcBorders>
            <w:shd w:val="clear" w:color="auto" w:fill="auto"/>
            <w:vAlign w:val="center"/>
          </w:tcPr>
          <w:p w14:paraId="13799F2A" w14:textId="77777777" w:rsidR="00A7795D" w:rsidRDefault="00000000">
            <w:pPr>
              <w:widowControl/>
              <w:spacing w:line="400" w:lineRule="exact"/>
              <w:ind w:firstLineChars="225" w:firstLine="495"/>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12.</w:t>
            </w:r>
            <w:r>
              <w:rPr>
                <w:rFonts w:ascii="Times New Roman" w:eastAsia="楷体_GB2312" w:hAnsi="Times New Roman" w:cs="Times New Roman"/>
                <w:color w:val="000000"/>
                <w:kern w:val="0"/>
                <w:sz w:val="22"/>
              </w:rPr>
              <w:t>国有资源（资产）有偿使用收入增加主要是排污权出让收入调库增加。</w:t>
            </w:r>
          </w:p>
        </w:tc>
      </w:tr>
    </w:tbl>
    <w:p w14:paraId="7B029FAD" w14:textId="77777777" w:rsidR="00A7795D" w:rsidRDefault="00A7795D">
      <w:pPr>
        <w:rPr>
          <w:rFonts w:ascii="Times New Roman" w:hAnsi="Times New Roman" w:cs="Times New Roman"/>
          <w:color w:val="000000"/>
        </w:rPr>
      </w:pPr>
    </w:p>
    <w:p w14:paraId="2EB4BC6A" w14:textId="77777777" w:rsidR="00A7795D" w:rsidRDefault="00A7795D">
      <w:pPr>
        <w:rPr>
          <w:rFonts w:ascii="Times New Roman" w:hAnsi="Times New Roman" w:cs="Times New Roman"/>
          <w:color w:val="000000"/>
        </w:rPr>
      </w:pPr>
    </w:p>
    <w:p w14:paraId="66ACFF0E" w14:textId="77777777" w:rsidR="00A7795D" w:rsidRDefault="00A7795D">
      <w:pPr>
        <w:rPr>
          <w:rFonts w:ascii="Times New Roman" w:hAnsi="Times New Roman" w:cs="Times New Roman"/>
          <w:color w:val="000000"/>
        </w:rPr>
      </w:pPr>
    </w:p>
    <w:p w14:paraId="15C1A00B" w14:textId="77777777" w:rsidR="00A7795D" w:rsidRDefault="00A7795D">
      <w:pPr>
        <w:rPr>
          <w:rFonts w:ascii="Times New Roman" w:hAnsi="Times New Roman" w:cs="Times New Roman"/>
          <w:color w:val="000000"/>
        </w:rPr>
      </w:pPr>
    </w:p>
    <w:p w14:paraId="40258550" w14:textId="77777777" w:rsidR="00A7795D" w:rsidRDefault="00A7795D">
      <w:pPr>
        <w:rPr>
          <w:rFonts w:ascii="Times New Roman" w:hAnsi="Times New Roman" w:cs="Times New Roman"/>
          <w:color w:val="000000"/>
        </w:rPr>
      </w:pPr>
    </w:p>
    <w:p w14:paraId="7A781431" w14:textId="77777777" w:rsidR="00A7795D" w:rsidRDefault="00A7795D">
      <w:pPr>
        <w:rPr>
          <w:rFonts w:ascii="Times New Roman" w:hAnsi="Times New Roman" w:cs="Times New Roman"/>
          <w:color w:val="000000"/>
        </w:rPr>
      </w:pPr>
    </w:p>
    <w:p w14:paraId="6BAB9C9A" w14:textId="77777777" w:rsidR="00A7795D" w:rsidRDefault="00A7795D">
      <w:pPr>
        <w:rPr>
          <w:rFonts w:ascii="Times New Roman" w:hAnsi="Times New Roman" w:cs="Times New Roman"/>
          <w:color w:val="000000"/>
        </w:rPr>
      </w:pPr>
    </w:p>
    <w:p w14:paraId="31A3A314" w14:textId="77777777" w:rsidR="00A7795D" w:rsidRDefault="00A7795D">
      <w:pPr>
        <w:rPr>
          <w:rFonts w:ascii="Times New Roman" w:hAnsi="Times New Roman" w:cs="Times New Roman"/>
          <w:color w:val="000000"/>
        </w:rPr>
      </w:pPr>
    </w:p>
    <w:p w14:paraId="6DB3F5BA" w14:textId="77777777" w:rsidR="00A7795D" w:rsidRDefault="00000000">
      <w:pPr>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2020</w:t>
      </w:r>
      <w:r>
        <w:rPr>
          <w:rFonts w:ascii="Times New Roman" w:eastAsia="方正小标宋简体" w:hAnsi="Times New Roman" w:cs="Times New Roman"/>
          <w:color w:val="000000"/>
          <w:kern w:val="0"/>
          <w:sz w:val="44"/>
          <w:szCs w:val="44"/>
        </w:rPr>
        <w:t>年</w:t>
      </w:r>
      <w:r>
        <w:rPr>
          <w:rFonts w:ascii="Times New Roman" w:eastAsia="方正小标宋简体" w:hAnsi="Times New Roman" w:cs="Times New Roman"/>
          <w:color w:val="000000"/>
          <w:kern w:val="0"/>
          <w:sz w:val="44"/>
          <w:szCs w:val="44"/>
        </w:rPr>
        <w:t>1</w:t>
      </w:r>
      <w:r>
        <w:rPr>
          <w:rFonts w:ascii="Times New Roman" w:eastAsia="方正小标宋简体" w:hAnsi="Times New Roman" w:cs="Times New Roman"/>
          <w:color w:val="000000"/>
          <w:kern w:val="0"/>
          <w:sz w:val="44"/>
          <w:szCs w:val="44"/>
        </w:rPr>
        <w:t>至</w:t>
      </w:r>
      <w:r>
        <w:rPr>
          <w:rFonts w:ascii="Times New Roman" w:eastAsia="方正小标宋简体" w:hAnsi="Times New Roman" w:cs="Times New Roman"/>
          <w:color w:val="000000"/>
          <w:kern w:val="0"/>
          <w:sz w:val="44"/>
          <w:szCs w:val="44"/>
        </w:rPr>
        <w:t>6</w:t>
      </w:r>
      <w:r>
        <w:rPr>
          <w:rFonts w:ascii="Times New Roman" w:eastAsia="方正小标宋简体" w:hAnsi="Times New Roman" w:cs="Times New Roman"/>
          <w:color w:val="000000"/>
          <w:kern w:val="0"/>
          <w:sz w:val="44"/>
          <w:szCs w:val="44"/>
        </w:rPr>
        <w:t>月一般公共预算支出执行情况表</w:t>
      </w:r>
    </w:p>
    <w:p w14:paraId="2BE6DB01" w14:textId="77777777" w:rsidR="00A7795D" w:rsidRDefault="00000000">
      <w:pPr>
        <w:spacing w:afterLines="50" w:after="156" w:line="400" w:lineRule="exact"/>
        <w:rPr>
          <w:rFonts w:ascii="Times New Roman" w:hAnsi="Times New Roman" w:cs="Times New Roman"/>
          <w:color w:val="000000"/>
          <w:sz w:val="24"/>
          <w:szCs w:val="24"/>
        </w:rPr>
      </w:pPr>
      <w:r>
        <w:rPr>
          <w:rFonts w:ascii="Times New Roman" w:eastAsia="楷体_GB2312" w:hAnsi="Times New Roman" w:cs="Times New Roman"/>
          <w:color w:val="000000"/>
          <w:kern w:val="0"/>
          <w:sz w:val="24"/>
          <w:szCs w:val="24"/>
        </w:rPr>
        <w:t>表</w:t>
      </w:r>
      <w:r>
        <w:rPr>
          <w:rFonts w:ascii="Times New Roman" w:eastAsia="楷体_GB2312" w:hAnsi="Times New Roman" w:cs="Times New Roman" w:hint="eastAsia"/>
          <w:color w:val="000000"/>
          <w:kern w:val="0"/>
          <w:sz w:val="24"/>
          <w:szCs w:val="24"/>
        </w:rPr>
        <w:t>十六</w:t>
      </w:r>
      <w:r>
        <w:rPr>
          <w:rFonts w:ascii="Times New Roman" w:eastAsia="楷体_GB2312" w:hAnsi="Times New Roman" w:cs="Times New Roman"/>
          <w:color w:val="000000"/>
          <w:kern w:val="0"/>
          <w:sz w:val="24"/>
          <w:szCs w:val="24"/>
        </w:rPr>
        <w:t xml:space="preserve">                       </w:t>
      </w:r>
      <w:r>
        <w:rPr>
          <w:rFonts w:ascii="Times New Roman" w:eastAsia="楷体_GB2312" w:hAnsi="Times New Roman" w:cs="Times New Roman"/>
          <w:color w:val="000000"/>
          <w:kern w:val="0"/>
          <w:sz w:val="24"/>
          <w:szCs w:val="24"/>
        </w:rPr>
        <w:t xml:space="preserve">　　　　　　　　　　</w:t>
      </w:r>
      <w:r>
        <w:rPr>
          <w:rFonts w:ascii="Times New Roman" w:eastAsia="楷体_GB2312" w:hAnsi="Times New Roman" w:cs="Times New Roman"/>
          <w:color w:val="000000"/>
          <w:kern w:val="0"/>
          <w:sz w:val="24"/>
          <w:szCs w:val="24"/>
        </w:rPr>
        <w:t xml:space="preserve">                 </w:t>
      </w:r>
      <w:r>
        <w:rPr>
          <w:rFonts w:ascii="Times New Roman" w:eastAsia="楷体_GB2312" w:hAnsi="Times New Roman" w:cs="Times New Roman"/>
          <w:color w:val="000000"/>
          <w:kern w:val="0"/>
          <w:sz w:val="24"/>
          <w:szCs w:val="24"/>
        </w:rPr>
        <w:t>单位：万元</w:t>
      </w:r>
    </w:p>
    <w:tbl>
      <w:tblPr>
        <w:tblW w:w="91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90"/>
        <w:gridCol w:w="1343"/>
        <w:gridCol w:w="1117"/>
        <w:gridCol w:w="1068"/>
        <w:gridCol w:w="1254"/>
        <w:gridCol w:w="1107"/>
      </w:tblGrid>
      <w:tr w:rsidR="00A7795D" w14:paraId="2EB314C0" w14:textId="77777777">
        <w:trPr>
          <w:trHeight w:val="739"/>
          <w:tblHeader/>
          <w:jc w:val="center"/>
        </w:trPr>
        <w:tc>
          <w:tcPr>
            <w:tcW w:w="3290" w:type="dxa"/>
            <w:shd w:val="clear" w:color="auto" w:fill="auto"/>
            <w:vAlign w:val="center"/>
          </w:tcPr>
          <w:p w14:paraId="526C87B5" w14:textId="77777777" w:rsidR="00A7795D" w:rsidRDefault="00000000">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lastRenderedPageBreak/>
              <w:t>支</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出</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科</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343" w:type="dxa"/>
            <w:shd w:val="clear" w:color="auto" w:fill="auto"/>
            <w:vAlign w:val="center"/>
          </w:tcPr>
          <w:p w14:paraId="289F1C7F" w14:textId="77777777" w:rsidR="00A7795D" w:rsidRDefault="00000000">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1-6</w:t>
            </w:r>
            <w:r>
              <w:rPr>
                <w:rFonts w:ascii="Times New Roman" w:eastAsia="黑体" w:hAnsi="Times New Roman" w:cs="Times New Roman"/>
                <w:color w:val="000000"/>
                <w:kern w:val="0"/>
                <w:sz w:val="24"/>
                <w:szCs w:val="24"/>
              </w:rPr>
              <w:t>月份</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执行数</w:t>
            </w:r>
            <w:r>
              <w:rPr>
                <w:rFonts w:ascii="Times New Roman" w:eastAsia="黑体" w:hAnsi="Times New Roman" w:cs="Times New Roman"/>
                <w:color w:val="000000"/>
                <w:kern w:val="0"/>
                <w:sz w:val="24"/>
                <w:szCs w:val="24"/>
              </w:rPr>
              <w:t xml:space="preserve">  </w:t>
            </w:r>
          </w:p>
        </w:tc>
        <w:tc>
          <w:tcPr>
            <w:tcW w:w="1117" w:type="dxa"/>
            <w:shd w:val="clear" w:color="auto" w:fill="auto"/>
            <w:vAlign w:val="center"/>
          </w:tcPr>
          <w:p w14:paraId="7B1503A2" w14:textId="77777777" w:rsidR="00A7795D" w:rsidRDefault="00000000">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2020</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预算</w:t>
            </w:r>
          </w:p>
        </w:tc>
        <w:tc>
          <w:tcPr>
            <w:tcW w:w="1068" w:type="dxa"/>
            <w:shd w:val="clear" w:color="auto" w:fill="auto"/>
            <w:vAlign w:val="center"/>
          </w:tcPr>
          <w:p w14:paraId="70395356" w14:textId="77777777" w:rsidR="00A7795D" w:rsidRDefault="00000000">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完成</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w:t>
            </w:r>
            <w:r>
              <w:rPr>
                <w:rFonts w:ascii="Times New Roman" w:eastAsia="黑体" w:hAnsi="Times New Roman" w:cs="Times New Roman"/>
                <w:color w:val="000000"/>
                <w:kern w:val="0"/>
                <w:sz w:val="24"/>
                <w:szCs w:val="24"/>
              </w:rPr>
              <w:t>%</w:t>
            </w:r>
          </w:p>
        </w:tc>
        <w:tc>
          <w:tcPr>
            <w:tcW w:w="1254" w:type="dxa"/>
            <w:shd w:val="clear" w:color="auto" w:fill="auto"/>
            <w:vAlign w:val="center"/>
          </w:tcPr>
          <w:p w14:paraId="623F0340" w14:textId="77777777" w:rsidR="00A7795D" w:rsidRDefault="00000000">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2019</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同期实绩</w:t>
            </w:r>
          </w:p>
        </w:tc>
        <w:tc>
          <w:tcPr>
            <w:tcW w:w="1107" w:type="dxa"/>
            <w:shd w:val="clear" w:color="auto" w:fill="auto"/>
            <w:vAlign w:val="center"/>
          </w:tcPr>
          <w:p w14:paraId="266C9594" w14:textId="77777777" w:rsidR="00A7795D" w:rsidRDefault="00000000">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w:t>
            </w:r>
            <w:r>
              <w:rPr>
                <w:rFonts w:ascii="Times New Roman" w:eastAsia="黑体" w:hAnsi="Times New Roman" w:cs="Times New Roman"/>
                <w:color w:val="000000"/>
                <w:kern w:val="0"/>
                <w:sz w:val="24"/>
                <w:szCs w:val="24"/>
              </w:rPr>
              <w:t>2019</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t>±%</w:t>
            </w:r>
          </w:p>
        </w:tc>
      </w:tr>
      <w:tr w:rsidR="00A7795D" w14:paraId="68BCA6B3" w14:textId="77777777">
        <w:trPr>
          <w:trHeight w:val="552"/>
          <w:jc w:val="center"/>
        </w:trPr>
        <w:tc>
          <w:tcPr>
            <w:tcW w:w="3290" w:type="dxa"/>
            <w:shd w:val="clear" w:color="auto" w:fill="auto"/>
            <w:vAlign w:val="center"/>
          </w:tcPr>
          <w:p w14:paraId="272FD641"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1343" w:type="dxa"/>
            <w:shd w:val="clear" w:color="auto" w:fill="auto"/>
            <w:vAlign w:val="center"/>
          </w:tcPr>
          <w:p w14:paraId="713B40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329941 </w:t>
            </w:r>
          </w:p>
        </w:tc>
        <w:tc>
          <w:tcPr>
            <w:tcW w:w="1117" w:type="dxa"/>
            <w:shd w:val="clear" w:color="auto" w:fill="auto"/>
            <w:vAlign w:val="center"/>
          </w:tcPr>
          <w:p w14:paraId="092818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711335 </w:t>
            </w:r>
          </w:p>
        </w:tc>
        <w:tc>
          <w:tcPr>
            <w:tcW w:w="1068" w:type="dxa"/>
            <w:shd w:val="clear" w:color="auto" w:fill="auto"/>
            <w:vAlign w:val="center"/>
          </w:tcPr>
          <w:p w14:paraId="624FE1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46.4 </w:t>
            </w:r>
          </w:p>
        </w:tc>
        <w:tc>
          <w:tcPr>
            <w:tcW w:w="1254" w:type="dxa"/>
            <w:shd w:val="clear" w:color="auto" w:fill="auto"/>
            <w:vAlign w:val="center"/>
          </w:tcPr>
          <w:p w14:paraId="2D8BFE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324474 </w:t>
            </w:r>
          </w:p>
        </w:tc>
        <w:tc>
          <w:tcPr>
            <w:tcW w:w="1107" w:type="dxa"/>
            <w:shd w:val="clear" w:color="auto" w:fill="auto"/>
            <w:vAlign w:val="center"/>
          </w:tcPr>
          <w:p w14:paraId="6EA270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A7795D" w14:paraId="78A51B61" w14:textId="77777777">
        <w:trPr>
          <w:trHeight w:val="552"/>
          <w:jc w:val="center"/>
        </w:trPr>
        <w:tc>
          <w:tcPr>
            <w:tcW w:w="3290" w:type="dxa"/>
            <w:shd w:val="clear" w:color="auto" w:fill="auto"/>
            <w:vAlign w:val="center"/>
          </w:tcPr>
          <w:p w14:paraId="28540CD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一般公共服务支出</w:t>
            </w:r>
          </w:p>
        </w:tc>
        <w:tc>
          <w:tcPr>
            <w:tcW w:w="1343" w:type="dxa"/>
            <w:shd w:val="clear" w:color="auto" w:fill="auto"/>
            <w:vAlign w:val="center"/>
          </w:tcPr>
          <w:p w14:paraId="3B7DC9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32977 </w:t>
            </w:r>
          </w:p>
        </w:tc>
        <w:tc>
          <w:tcPr>
            <w:tcW w:w="1117" w:type="dxa"/>
            <w:shd w:val="clear" w:color="auto" w:fill="auto"/>
            <w:noWrap/>
            <w:vAlign w:val="center"/>
          </w:tcPr>
          <w:p w14:paraId="639FB0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57867 </w:t>
            </w:r>
          </w:p>
        </w:tc>
        <w:tc>
          <w:tcPr>
            <w:tcW w:w="1068" w:type="dxa"/>
            <w:shd w:val="clear" w:color="auto" w:fill="auto"/>
            <w:vAlign w:val="center"/>
          </w:tcPr>
          <w:p w14:paraId="0053C2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57.0 </w:t>
            </w:r>
          </w:p>
        </w:tc>
        <w:tc>
          <w:tcPr>
            <w:tcW w:w="1254" w:type="dxa"/>
            <w:shd w:val="clear" w:color="auto" w:fill="auto"/>
            <w:vAlign w:val="center"/>
          </w:tcPr>
          <w:p w14:paraId="285D58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25877 </w:t>
            </w:r>
          </w:p>
        </w:tc>
        <w:tc>
          <w:tcPr>
            <w:tcW w:w="1107" w:type="dxa"/>
            <w:shd w:val="clear" w:color="auto" w:fill="auto"/>
            <w:vAlign w:val="center"/>
          </w:tcPr>
          <w:p w14:paraId="2018F61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27.4 </w:t>
            </w:r>
          </w:p>
        </w:tc>
      </w:tr>
      <w:tr w:rsidR="00A7795D" w14:paraId="25FAD164" w14:textId="77777777">
        <w:trPr>
          <w:trHeight w:val="552"/>
          <w:jc w:val="center"/>
        </w:trPr>
        <w:tc>
          <w:tcPr>
            <w:tcW w:w="3290" w:type="dxa"/>
            <w:shd w:val="clear" w:color="auto" w:fill="auto"/>
            <w:vAlign w:val="center"/>
          </w:tcPr>
          <w:p w14:paraId="7118485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人大事务</w:t>
            </w:r>
          </w:p>
        </w:tc>
        <w:tc>
          <w:tcPr>
            <w:tcW w:w="1343" w:type="dxa"/>
            <w:shd w:val="clear" w:color="auto" w:fill="auto"/>
            <w:vAlign w:val="center"/>
          </w:tcPr>
          <w:p w14:paraId="4B9BB4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808 </w:t>
            </w:r>
          </w:p>
        </w:tc>
        <w:tc>
          <w:tcPr>
            <w:tcW w:w="1117" w:type="dxa"/>
            <w:shd w:val="clear" w:color="auto" w:fill="auto"/>
            <w:noWrap/>
            <w:vAlign w:val="center"/>
          </w:tcPr>
          <w:p w14:paraId="2F697C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1063 </w:t>
            </w:r>
          </w:p>
        </w:tc>
        <w:tc>
          <w:tcPr>
            <w:tcW w:w="1068" w:type="dxa"/>
            <w:shd w:val="clear" w:color="auto" w:fill="auto"/>
            <w:vAlign w:val="center"/>
          </w:tcPr>
          <w:p w14:paraId="7CCDC21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76.0 </w:t>
            </w:r>
          </w:p>
        </w:tc>
        <w:tc>
          <w:tcPr>
            <w:tcW w:w="1254" w:type="dxa"/>
            <w:shd w:val="clear" w:color="auto" w:fill="auto"/>
            <w:vAlign w:val="center"/>
          </w:tcPr>
          <w:p w14:paraId="7C9B83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718 </w:t>
            </w:r>
          </w:p>
        </w:tc>
        <w:tc>
          <w:tcPr>
            <w:tcW w:w="1107" w:type="dxa"/>
            <w:shd w:val="clear" w:color="auto" w:fill="auto"/>
            <w:vAlign w:val="center"/>
          </w:tcPr>
          <w:p w14:paraId="7510F1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2A8F0E" w14:textId="77777777">
        <w:trPr>
          <w:trHeight w:val="552"/>
          <w:jc w:val="center"/>
        </w:trPr>
        <w:tc>
          <w:tcPr>
            <w:tcW w:w="3290" w:type="dxa"/>
            <w:shd w:val="clear" w:color="auto" w:fill="auto"/>
            <w:vAlign w:val="center"/>
          </w:tcPr>
          <w:p w14:paraId="223F9FF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7DE817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620 </w:t>
            </w:r>
          </w:p>
        </w:tc>
        <w:tc>
          <w:tcPr>
            <w:tcW w:w="1117" w:type="dxa"/>
            <w:shd w:val="clear" w:color="auto" w:fill="auto"/>
            <w:noWrap/>
            <w:vAlign w:val="center"/>
          </w:tcPr>
          <w:p w14:paraId="4BCA20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w:t>
            </w:r>
          </w:p>
        </w:tc>
        <w:tc>
          <w:tcPr>
            <w:tcW w:w="1068" w:type="dxa"/>
            <w:shd w:val="clear" w:color="auto" w:fill="auto"/>
            <w:vAlign w:val="center"/>
          </w:tcPr>
          <w:p w14:paraId="243B64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70.6 </w:t>
            </w:r>
          </w:p>
        </w:tc>
        <w:tc>
          <w:tcPr>
            <w:tcW w:w="1254" w:type="dxa"/>
            <w:shd w:val="clear" w:color="auto" w:fill="auto"/>
            <w:vAlign w:val="center"/>
          </w:tcPr>
          <w:p w14:paraId="15806A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591 </w:t>
            </w:r>
          </w:p>
        </w:tc>
        <w:tc>
          <w:tcPr>
            <w:tcW w:w="1107" w:type="dxa"/>
            <w:shd w:val="clear" w:color="auto" w:fill="auto"/>
            <w:vAlign w:val="center"/>
          </w:tcPr>
          <w:p w14:paraId="7A78CB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55E43B" w14:textId="77777777">
        <w:trPr>
          <w:trHeight w:val="552"/>
          <w:jc w:val="center"/>
        </w:trPr>
        <w:tc>
          <w:tcPr>
            <w:tcW w:w="3290" w:type="dxa"/>
            <w:shd w:val="clear" w:color="auto" w:fill="auto"/>
            <w:vAlign w:val="center"/>
          </w:tcPr>
          <w:p w14:paraId="06BED27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619C286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117" w:type="dxa"/>
            <w:shd w:val="clear" w:color="auto" w:fill="auto"/>
            <w:noWrap/>
            <w:vAlign w:val="center"/>
          </w:tcPr>
          <w:p w14:paraId="3EC681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068" w:type="dxa"/>
            <w:shd w:val="clear" w:color="auto" w:fill="auto"/>
            <w:vAlign w:val="center"/>
          </w:tcPr>
          <w:p w14:paraId="605E6C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24.3 </w:t>
            </w:r>
          </w:p>
        </w:tc>
        <w:tc>
          <w:tcPr>
            <w:tcW w:w="1254" w:type="dxa"/>
            <w:shd w:val="clear" w:color="auto" w:fill="auto"/>
            <w:vAlign w:val="center"/>
          </w:tcPr>
          <w:p w14:paraId="2175A4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392AE9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752C5F" w14:textId="77777777">
        <w:trPr>
          <w:trHeight w:val="552"/>
          <w:jc w:val="center"/>
        </w:trPr>
        <w:tc>
          <w:tcPr>
            <w:tcW w:w="3290" w:type="dxa"/>
            <w:shd w:val="clear" w:color="auto" w:fill="auto"/>
            <w:vAlign w:val="center"/>
          </w:tcPr>
          <w:p w14:paraId="00218CD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人大会议</w:t>
            </w:r>
          </w:p>
        </w:tc>
        <w:tc>
          <w:tcPr>
            <w:tcW w:w="1343" w:type="dxa"/>
            <w:shd w:val="clear" w:color="auto" w:fill="auto"/>
            <w:vAlign w:val="center"/>
          </w:tcPr>
          <w:p w14:paraId="2224F3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 </w:t>
            </w:r>
          </w:p>
        </w:tc>
        <w:tc>
          <w:tcPr>
            <w:tcW w:w="1117" w:type="dxa"/>
            <w:shd w:val="clear" w:color="auto" w:fill="auto"/>
            <w:noWrap/>
            <w:vAlign w:val="center"/>
          </w:tcPr>
          <w:p w14:paraId="7E8CA5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068" w:type="dxa"/>
            <w:shd w:val="clear" w:color="auto" w:fill="auto"/>
            <w:vAlign w:val="center"/>
          </w:tcPr>
          <w:p w14:paraId="74C138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100.2 </w:t>
            </w:r>
          </w:p>
        </w:tc>
        <w:tc>
          <w:tcPr>
            <w:tcW w:w="1254" w:type="dxa"/>
            <w:shd w:val="clear" w:color="auto" w:fill="auto"/>
            <w:vAlign w:val="center"/>
          </w:tcPr>
          <w:p w14:paraId="33AE26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 </w:t>
            </w:r>
          </w:p>
        </w:tc>
        <w:tc>
          <w:tcPr>
            <w:tcW w:w="1107" w:type="dxa"/>
            <w:shd w:val="clear" w:color="auto" w:fill="auto"/>
            <w:vAlign w:val="center"/>
          </w:tcPr>
          <w:p w14:paraId="3B026F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0310B1" w14:textId="77777777">
        <w:trPr>
          <w:trHeight w:val="552"/>
          <w:jc w:val="center"/>
        </w:trPr>
        <w:tc>
          <w:tcPr>
            <w:tcW w:w="3290" w:type="dxa"/>
            <w:shd w:val="clear" w:color="auto" w:fill="auto"/>
            <w:vAlign w:val="center"/>
          </w:tcPr>
          <w:p w14:paraId="1534305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人大监督</w:t>
            </w:r>
          </w:p>
        </w:tc>
        <w:tc>
          <w:tcPr>
            <w:tcW w:w="1343" w:type="dxa"/>
            <w:shd w:val="clear" w:color="auto" w:fill="auto"/>
            <w:vAlign w:val="center"/>
          </w:tcPr>
          <w:p w14:paraId="0E2EA4A4"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2E6EDB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68" w:type="dxa"/>
            <w:shd w:val="clear" w:color="auto" w:fill="auto"/>
            <w:vAlign w:val="center"/>
          </w:tcPr>
          <w:p w14:paraId="6DF33876"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26CA03C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EFF94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D23959" w14:textId="77777777">
        <w:trPr>
          <w:trHeight w:val="552"/>
          <w:jc w:val="center"/>
        </w:trPr>
        <w:tc>
          <w:tcPr>
            <w:tcW w:w="3290" w:type="dxa"/>
            <w:shd w:val="clear" w:color="auto" w:fill="auto"/>
            <w:noWrap/>
            <w:vAlign w:val="center"/>
          </w:tcPr>
          <w:p w14:paraId="76A40FEB" w14:textId="77777777" w:rsidR="00A7795D" w:rsidRDefault="00000000">
            <w:pPr>
              <w:widowControl/>
              <w:jc w:val="left"/>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 xml:space="preserve"> </w:t>
            </w:r>
            <w:r>
              <w:rPr>
                <w:rFonts w:ascii="Times New Roman" w:eastAsia="宋体" w:hAnsi="Times New Roman" w:cs="Times New Roman"/>
                <w:color w:val="000000"/>
                <w:kern w:val="0"/>
                <w:sz w:val="28"/>
                <w:szCs w:val="28"/>
              </w:rPr>
              <w:t>人大代表履职能力提升</w:t>
            </w:r>
          </w:p>
        </w:tc>
        <w:tc>
          <w:tcPr>
            <w:tcW w:w="1343" w:type="dxa"/>
            <w:shd w:val="clear" w:color="auto" w:fill="auto"/>
            <w:vAlign w:val="center"/>
          </w:tcPr>
          <w:p w14:paraId="0F039E5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18DF10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8" w:type="dxa"/>
            <w:shd w:val="clear" w:color="auto" w:fill="auto"/>
            <w:vAlign w:val="center"/>
          </w:tcPr>
          <w:p w14:paraId="407B951D"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6014576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 </w:t>
            </w:r>
          </w:p>
        </w:tc>
        <w:tc>
          <w:tcPr>
            <w:tcW w:w="1107" w:type="dxa"/>
            <w:shd w:val="clear" w:color="auto" w:fill="auto"/>
            <w:vAlign w:val="center"/>
          </w:tcPr>
          <w:p w14:paraId="076A94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8D5A79" w14:textId="77777777">
        <w:trPr>
          <w:trHeight w:val="552"/>
          <w:jc w:val="center"/>
        </w:trPr>
        <w:tc>
          <w:tcPr>
            <w:tcW w:w="3290" w:type="dxa"/>
            <w:shd w:val="clear" w:color="auto" w:fill="auto"/>
            <w:vAlign w:val="center"/>
          </w:tcPr>
          <w:p w14:paraId="01EEC76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代表工作</w:t>
            </w:r>
          </w:p>
        </w:tc>
        <w:tc>
          <w:tcPr>
            <w:tcW w:w="1343" w:type="dxa"/>
            <w:shd w:val="clear" w:color="auto" w:fill="auto"/>
            <w:vAlign w:val="center"/>
          </w:tcPr>
          <w:p w14:paraId="40656E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c>
          <w:tcPr>
            <w:tcW w:w="1117" w:type="dxa"/>
            <w:shd w:val="clear" w:color="auto" w:fill="auto"/>
            <w:noWrap/>
            <w:vAlign w:val="center"/>
          </w:tcPr>
          <w:p w14:paraId="0E39C1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068" w:type="dxa"/>
            <w:shd w:val="clear" w:color="auto" w:fill="auto"/>
            <w:vAlign w:val="center"/>
          </w:tcPr>
          <w:p w14:paraId="58CDCB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455.2 </w:t>
            </w:r>
          </w:p>
        </w:tc>
        <w:tc>
          <w:tcPr>
            <w:tcW w:w="1254" w:type="dxa"/>
            <w:shd w:val="clear" w:color="auto" w:fill="auto"/>
            <w:vAlign w:val="center"/>
          </w:tcPr>
          <w:p w14:paraId="6A1696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F95A9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092B924" w14:textId="77777777">
        <w:trPr>
          <w:trHeight w:val="552"/>
          <w:jc w:val="center"/>
        </w:trPr>
        <w:tc>
          <w:tcPr>
            <w:tcW w:w="3290" w:type="dxa"/>
            <w:shd w:val="clear" w:color="auto" w:fill="auto"/>
            <w:vAlign w:val="center"/>
          </w:tcPr>
          <w:p w14:paraId="68D4A9E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政协事务</w:t>
            </w:r>
          </w:p>
        </w:tc>
        <w:tc>
          <w:tcPr>
            <w:tcW w:w="1343" w:type="dxa"/>
            <w:shd w:val="clear" w:color="auto" w:fill="auto"/>
            <w:vAlign w:val="center"/>
          </w:tcPr>
          <w:p w14:paraId="4186C3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694 </w:t>
            </w:r>
          </w:p>
        </w:tc>
        <w:tc>
          <w:tcPr>
            <w:tcW w:w="1117" w:type="dxa"/>
            <w:shd w:val="clear" w:color="auto" w:fill="auto"/>
            <w:noWrap/>
            <w:vAlign w:val="center"/>
          </w:tcPr>
          <w:p w14:paraId="6A071B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1018 </w:t>
            </w:r>
          </w:p>
        </w:tc>
        <w:tc>
          <w:tcPr>
            <w:tcW w:w="1068" w:type="dxa"/>
            <w:shd w:val="clear" w:color="auto" w:fill="auto"/>
            <w:vAlign w:val="center"/>
          </w:tcPr>
          <w:p w14:paraId="2DBFB6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68.2 </w:t>
            </w:r>
          </w:p>
        </w:tc>
        <w:tc>
          <w:tcPr>
            <w:tcW w:w="1254" w:type="dxa"/>
            <w:shd w:val="clear" w:color="auto" w:fill="auto"/>
            <w:vAlign w:val="center"/>
          </w:tcPr>
          <w:p w14:paraId="2EB787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712 </w:t>
            </w:r>
          </w:p>
        </w:tc>
        <w:tc>
          <w:tcPr>
            <w:tcW w:w="1107" w:type="dxa"/>
            <w:shd w:val="clear" w:color="auto" w:fill="auto"/>
            <w:vAlign w:val="center"/>
          </w:tcPr>
          <w:p w14:paraId="51C513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3C5460D" w14:textId="77777777">
        <w:trPr>
          <w:trHeight w:val="552"/>
          <w:jc w:val="center"/>
        </w:trPr>
        <w:tc>
          <w:tcPr>
            <w:tcW w:w="3290" w:type="dxa"/>
            <w:shd w:val="clear" w:color="auto" w:fill="auto"/>
            <w:vAlign w:val="center"/>
          </w:tcPr>
          <w:p w14:paraId="67D5432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7B7D84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c>
          <w:tcPr>
            <w:tcW w:w="1117" w:type="dxa"/>
            <w:shd w:val="clear" w:color="auto" w:fill="auto"/>
            <w:vAlign w:val="center"/>
          </w:tcPr>
          <w:p w14:paraId="1946C8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842 </w:t>
            </w:r>
          </w:p>
        </w:tc>
        <w:tc>
          <w:tcPr>
            <w:tcW w:w="1068" w:type="dxa"/>
            <w:shd w:val="clear" w:color="auto" w:fill="auto"/>
            <w:vAlign w:val="center"/>
          </w:tcPr>
          <w:p w14:paraId="4B8923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72.0 </w:t>
            </w:r>
          </w:p>
        </w:tc>
        <w:tc>
          <w:tcPr>
            <w:tcW w:w="1254" w:type="dxa"/>
            <w:shd w:val="clear" w:color="auto" w:fill="auto"/>
            <w:vAlign w:val="center"/>
          </w:tcPr>
          <w:p w14:paraId="671D911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585 </w:t>
            </w:r>
          </w:p>
        </w:tc>
        <w:tc>
          <w:tcPr>
            <w:tcW w:w="1107" w:type="dxa"/>
            <w:shd w:val="clear" w:color="auto" w:fill="auto"/>
            <w:vAlign w:val="center"/>
          </w:tcPr>
          <w:p w14:paraId="745389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DDC529" w14:textId="77777777">
        <w:trPr>
          <w:trHeight w:val="552"/>
          <w:jc w:val="center"/>
        </w:trPr>
        <w:tc>
          <w:tcPr>
            <w:tcW w:w="3290" w:type="dxa"/>
            <w:shd w:val="clear" w:color="auto" w:fill="auto"/>
            <w:vAlign w:val="center"/>
          </w:tcPr>
          <w:p w14:paraId="021D267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335A1A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22BCFD3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74C01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9D20FA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AAFDD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8D707FA" w14:textId="77777777">
        <w:trPr>
          <w:trHeight w:val="552"/>
          <w:jc w:val="center"/>
        </w:trPr>
        <w:tc>
          <w:tcPr>
            <w:tcW w:w="3290" w:type="dxa"/>
            <w:shd w:val="clear" w:color="auto" w:fill="auto"/>
            <w:vAlign w:val="center"/>
          </w:tcPr>
          <w:p w14:paraId="41E1AA1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政协会议</w:t>
            </w:r>
          </w:p>
        </w:tc>
        <w:tc>
          <w:tcPr>
            <w:tcW w:w="1343" w:type="dxa"/>
            <w:shd w:val="clear" w:color="auto" w:fill="auto"/>
            <w:vAlign w:val="center"/>
          </w:tcPr>
          <w:p w14:paraId="0947C3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 </w:t>
            </w:r>
          </w:p>
        </w:tc>
        <w:tc>
          <w:tcPr>
            <w:tcW w:w="1117" w:type="dxa"/>
            <w:shd w:val="clear" w:color="auto" w:fill="auto"/>
            <w:vAlign w:val="center"/>
          </w:tcPr>
          <w:p w14:paraId="2121CD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c>
          <w:tcPr>
            <w:tcW w:w="1068" w:type="dxa"/>
            <w:shd w:val="clear" w:color="auto" w:fill="auto"/>
            <w:vAlign w:val="center"/>
          </w:tcPr>
          <w:p w14:paraId="28C231A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84.7 </w:t>
            </w:r>
          </w:p>
        </w:tc>
        <w:tc>
          <w:tcPr>
            <w:tcW w:w="1254" w:type="dxa"/>
            <w:shd w:val="clear" w:color="auto" w:fill="auto"/>
            <w:vAlign w:val="center"/>
          </w:tcPr>
          <w:p w14:paraId="3CF76D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c>
          <w:tcPr>
            <w:tcW w:w="1107" w:type="dxa"/>
            <w:shd w:val="clear" w:color="auto" w:fill="auto"/>
            <w:vAlign w:val="center"/>
          </w:tcPr>
          <w:p w14:paraId="7B20151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DB1475" w14:textId="77777777">
        <w:trPr>
          <w:trHeight w:val="552"/>
          <w:jc w:val="center"/>
        </w:trPr>
        <w:tc>
          <w:tcPr>
            <w:tcW w:w="3290" w:type="dxa"/>
            <w:shd w:val="clear" w:color="auto" w:fill="auto"/>
            <w:vAlign w:val="center"/>
          </w:tcPr>
          <w:p w14:paraId="0C59C0D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其他政协事务支出</w:t>
            </w:r>
          </w:p>
        </w:tc>
        <w:tc>
          <w:tcPr>
            <w:tcW w:w="1343" w:type="dxa"/>
            <w:shd w:val="clear" w:color="auto" w:fill="auto"/>
            <w:vAlign w:val="center"/>
          </w:tcPr>
          <w:p w14:paraId="6A47A2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 </w:t>
            </w:r>
          </w:p>
        </w:tc>
        <w:tc>
          <w:tcPr>
            <w:tcW w:w="1117" w:type="dxa"/>
            <w:shd w:val="clear" w:color="auto" w:fill="auto"/>
            <w:vAlign w:val="center"/>
          </w:tcPr>
          <w:p w14:paraId="592CB4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 </w:t>
            </w:r>
          </w:p>
        </w:tc>
        <w:tc>
          <w:tcPr>
            <w:tcW w:w="1068" w:type="dxa"/>
            <w:shd w:val="clear" w:color="auto" w:fill="auto"/>
            <w:vAlign w:val="center"/>
          </w:tcPr>
          <w:p w14:paraId="231D65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16.8 </w:t>
            </w:r>
          </w:p>
        </w:tc>
        <w:tc>
          <w:tcPr>
            <w:tcW w:w="1254" w:type="dxa"/>
            <w:shd w:val="clear" w:color="auto" w:fill="auto"/>
            <w:vAlign w:val="center"/>
          </w:tcPr>
          <w:p w14:paraId="39C474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 </w:t>
            </w:r>
          </w:p>
        </w:tc>
        <w:tc>
          <w:tcPr>
            <w:tcW w:w="1107" w:type="dxa"/>
            <w:shd w:val="clear" w:color="auto" w:fill="auto"/>
            <w:vAlign w:val="center"/>
          </w:tcPr>
          <w:p w14:paraId="40B8DB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6EC5D1" w14:textId="77777777">
        <w:trPr>
          <w:trHeight w:val="552"/>
          <w:jc w:val="center"/>
        </w:trPr>
        <w:tc>
          <w:tcPr>
            <w:tcW w:w="3290" w:type="dxa"/>
            <w:shd w:val="clear" w:color="auto" w:fill="auto"/>
            <w:vAlign w:val="center"/>
          </w:tcPr>
          <w:p w14:paraId="05AC86C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政府办公厅（室）及相关机构事务</w:t>
            </w:r>
          </w:p>
        </w:tc>
        <w:tc>
          <w:tcPr>
            <w:tcW w:w="1343" w:type="dxa"/>
            <w:shd w:val="clear" w:color="auto" w:fill="auto"/>
            <w:vAlign w:val="center"/>
          </w:tcPr>
          <w:p w14:paraId="46BC26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11700 </w:t>
            </w:r>
          </w:p>
        </w:tc>
        <w:tc>
          <w:tcPr>
            <w:tcW w:w="1117" w:type="dxa"/>
            <w:shd w:val="clear" w:color="auto" w:fill="auto"/>
            <w:noWrap/>
            <w:vAlign w:val="center"/>
          </w:tcPr>
          <w:p w14:paraId="3B0DFC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17571 </w:t>
            </w:r>
          </w:p>
        </w:tc>
        <w:tc>
          <w:tcPr>
            <w:tcW w:w="1068" w:type="dxa"/>
            <w:shd w:val="clear" w:color="auto" w:fill="auto"/>
            <w:vAlign w:val="center"/>
          </w:tcPr>
          <w:p w14:paraId="228955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66.6 </w:t>
            </w:r>
          </w:p>
        </w:tc>
        <w:tc>
          <w:tcPr>
            <w:tcW w:w="1254" w:type="dxa"/>
            <w:shd w:val="clear" w:color="auto" w:fill="auto"/>
            <w:vAlign w:val="center"/>
          </w:tcPr>
          <w:p w14:paraId="09B356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9475 </w:t>
            </w:r>
          </w:p>
        </w:tc>
        <w:tc>
          <w:tcPr>
            <w:tcW w:w="1107" w:type="dxa"/>
            <w:shd w:val="clear" w:color="auto" w:fill="auto"/>
            <w:vAlign w:val="center"/>
          </w:tcPr>
          <w:p w14:paraId="3FFE8C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99F23E" w14:textId="77777777">
        <w:trPr>
          <w:trHeight w:val="552"/>
          <w:jc w:val="center"/>
        </w:trPr>
        <w:tc>
          <w:tcPr>
            <w:tcW w:w="3290" w:type="dxa"/>
            <w:shd w:val="clear" w:color="auto" w:fill="auto"/>
            <w:vAlign w:val="center"/>
          </w:tcPr>
          <w:p w14:paraId="6BA799F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17CBB8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9361 </w:t>
            </w:r>
          </w:p>
        </w:tc>
        <w:tc>
          <w:tcPr>
            <w:tcW w:w="1117" w:type="dxa"/>
            <w:shd w:val="clear" w:color="auto" w:fill="auto"/>
            <w:vAlign w:val="center"/>
          </w:tcPr>
          <w:p w14:paraId="7D8089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14697 </w:t>
            </w:r>
          </w:p>
        </w:tc>
        <w:tc>
          <w:tcPr>
            <w:tcW w:w="1068" w:type="dxa"/>
            <w:shd w:val="clear" w:color="auto" w:fill="auto"/>
            <w:vAlign w:val="center"/>
          </w:tcPr>
          <w:p w14:paraId="472D6D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63.7 </w:t>
            </w:r>
          </w:p>
        </w:tc>
        <w:tc>
          <w:tcPr>
            <w:tcW w:w="1254" w:type="dxa"/>
            <w:shd w:val="clear" w:color="auto" w:fill="auto"/>
            <w:vAlign w:val="center"/>
          </w:tcPr>
          <w:p w14:paraId="34BEBF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8650 </w:t>
            </w:r>
          </w:p>
        </w:tc>
        <w:tc>
          <w:tcPr>
            <w:tcW w:w="1107" w:type="dxa"/>
            <w:shd w:val="clear" w:color="auto" w:fill="auto"/>
            <w:vAlign w:val="center"/>
          </w:tcPr>
          <w:p w14:paraId="14C2C2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F555E7C" w14:textId="77777777">
        <w:trPr>
          <w:trHeight w:val="552"/>
          <w:jc w:val="center"/>
        </w:trPr>
        <w:tc>
          <w:tcPr>
            <w:tcW w:w="3290" w:type="dxa"/>
            <w:shd w:val="clear" w:color="auto" w:fill="auto"/>
            <w:vAlign w:val="center"/>
          </w:tcPr>
          <w:p w14:paraId="42EEDF6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60FC88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c>
          <w:tcPr>
            <w:tcW w:w="1117" w:type="dxa"/>
            <w:shd w:val="clear" w:color="auto" w:fill="auto"/>
            <w:vAlign w:val="center"/>
          </w:tcPr>
          <w:p w14:paraId="530F237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248 </w:t>
            </w:r>
          </w:p>
        </w:tc>
        <w:tc>
          <w:tcPr>
            <w:tcW w:w="1068" w:type="dxa"/>
            <w:shd w:val="clear" w:color="auto" w:fill="auto"/>
            <w:vAlign w:val="center"/>
          </w:tcPr>
          <w:p w14:paraId="06CFBC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29.1 </w:t>
            </w:r>
          </w:p>
        </w:tc>
        <w:tc>
          <w:tcPr>
            <w:tcW w:w="1254" w:type="dxa"/>
            <w:shd w:val="clear" w:color="auto" w:fill="auto"/>
            <w:vAlign w:val="center"/>
          </w:tcPr>
          <w:p w14:paraId="6A76F7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247 </w:t>
            </w:r>
          </w:p>
        </w:tc>
        <w:tc>
          <w:tcPr>
            <w:tcW w:w="1107" w:type="dxa"/>
            <w:shd w:val="clear" w:color="auto" w:fill="auto"/>
            <w:vAlign w:val="center"/>
          </w:tcPr>
          <w:p w14:paraId="70F8AE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B57E69C" w14:textId="77777777">
        <w:trPr>
          <w:trHeight w:val="552"/>
          <w:jc w:val="center"/>
        </w:trPr>
        <w:tc>
          <w:tcPr>
            <w:tcW w:w="3290" w:type="dxa"/>
            <w:shd w:val="clear" w:color="auto" w:fill="auto"/>
            <w:vAlign w:val="center"/>
          </w:tcPr>
          <w:p w14:paraId="5916876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343" w:type="dxa"/>
            <w:shd w:val="clear" w:color="auto" w:fill="auto"/>
            <w:vAlign w:val="center"/>
          </w:tcPr>
          <w:p w14:paraId="505531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 </w:t>
            </w:r>
          </w:p>
        </w:tc>
        <w:tc>
          <w:tcPr>
            <w:tcW w:w="1117" w:type="dxa"/>
            <w:shd w:val="clear" w:color="auto" w:fill="auto"/>
            <w:vAlign w:val="center"/>
          </w:tcPr>
          <w:p w14:paraId="6F5595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1013 </w:t>
            </w:r>
          </w:p>
        </w:tc>
        <w:tc>
          <w:tcPr>
            <w:tcW w:w="1068" w:type="dxa"/>
            <w:shd w:val="clear" w:color="auto" w:fill="auto"/>
            <w:vAlign w:val="center"/>
          </w:tcPr>
          <w:p w14:paraId="416017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 </w:t>
            </w:r>
          </w:p>
        </w:tc>
        <w:tc>
          <w:tcPr>
            <w:tcW w:w="1254" w:type="dxa"/>
            <w:shd w:val="clear" w:color="auto" w:fill="auto"/>
            <w:vAlign w:val="center"/>
          </w:tcPr>
          <w:p w14:paraId="1E73C2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 </w:t>
            </w:r>
          </w:p>
        </w:tc>
        <w:tc>
          <w:tcPr>
            <w:tcW w:w="1107" w:type="dxa"/>
            <w:shd w:val="clear" w:color="auto" w:fill="auto"/>
            <w:vAlign w:val="center"/>
          </w:tcPr>
          <w:p w14:paraId="59FD73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4B3CA5" w14:textId="77777777">
        <w:trPr>
          <w:trHeight w:val="552"/>
          <w:jc w:val="center"/>
        </w:trPr>
        <w:tc>
          <w:tcPr>
            <w:tcW w:w="3290" w:type="dxa"/>
            <w:shd w:val="clear" w:color="auto" w:fill="auto"/>
            <w:vAlign w:val="center"/>
          </w:tcPr>
          <w:p w14:paraId="2636DAD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政务公开审批</w:t>
            </w:r>
          </w:p>
        </w:tc>
        <w:tc>
          <w:tcPr>
            <w:tcW w:w="1343" w:type="dxa"/>
            <w:shd w:val="clear" w:color="auto" w:fill="auto"/>
            <w:vAlign w:val="center"/>
          </w:tcPr>
          <w:p w14:paraId="21775B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 </w:t>
            </w:r>
          </w:p>
        </w:tc>
        <w:tc>
          <w:tcPr>
            <w:tcW w:w="1117" w:type="dxa"/>
            <w:shd w:val="clear" w:color="auto" w:fill="auto"/>
            <w:vAlign w:val="center"/>
          </w:tcPr>
          <w:p w14:paraId="7B0109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 </w:t>
            </w:r>
          </w:p>
        </w:tc>
        <w:tc>
          <w:tcPr>
            <w:tcW w:w="1068" w:type="dxa"/>
            <w:shd w:val="clear" w:color="auto" w:fill="auto"/>
            <w:vAlign w:val="center"/>
          </w:tcPr>
          <w:p w14:paraId="71E73F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18.1 </w:t>
            </w:r>
          </w:p>
        </w:tc>
        <w:tc>
          <w:tcPr>
            <w:tcW w:w="1254" w:type="dxa"/>
            <w:shd w:val="clear" w:color="auto" w:fill="auto"/>
            <w:vAlign w:val="center"/>
          </w:tcPr>
          <w:p w14:paraId="4F88D4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F3EB2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1A0AC8F" w14:textId="77777777">
        <w:trPr>
          <w:trHeight w:val="552"/>
          <w:jc w:val="center"/>
        </w:trPr>
        <w:tc>
          <w:tcPr>
            <w:tcW w:w="3290" w:type="dxa"/>
            <w:shd w:val="clear" w:color="auto" w:fill="auto"/>
            <w:vAlign w:val="center"/>
          </w:tcPr>
          <w:p w14:paraId="6862456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1D0D7AD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394 </w:t>
            </w:r>
          </w:p>
        </w:tc>
        <w:tc>
          <w:tcPr>
            <w:tcW w:w="1117" w:type="dxa"/>
            <w:shd w:val="clear" w:color="auto" w:fill="auto"/>
            <w:vAlign w:val="center"/>
          </w:tcPr>
          <w:p w14:paraId="292ECF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782 </w:t>
            </w:r>
          </w:p>
        </w:tc>
        <w:tc>
          <w:tcPr>
            <w:tcW w:w="1068" w:type="dxa"/>
            <w:shd w:val="clear" w:color="auto" w:fill="auto"/>
            <w:vAlign w:val="center"/>
          </w:tcPr>
          <w:p w14:paraId="03D713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50.4 </w:t>
            </w:r>
          </w:p>
        </w:tc>
        <w:tc>
          <w:tcPr>
            <w:tcW w:w="1254" w:type="dxa"/>
            <w:shd w:val="clear" w:color="auto" w:fill="auto"/>
            <w:vAlign w:val="center"/>
          </w:tcPr>
          <w:p w14:paraId="6D05D7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521 </w:t>
            </w:r>
          </w:p>
        </w:tc>
        <w:tc>
          <w:tcPr>
            <w:tcW w:w="1107" w:type="dxa"/>
            <w:shd w:val="clear" w:color="auto" w:fill="auto"/>
            <w:vAlign w:val="center"/>
          </w:tcPr>
          <w:p w14:paraId="141982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9CB9DB5" w14:textId="77777777">
        <w:trPr>
          <w:trHeight w:val="552"/>
          <w:jc w:val="center"/>
        </w:trPr>
        <w:tc>
          <w:tcPr>
            <w:tcW w:w="3290" w:type="dxa"/>
            <w:shd w:val="clear" w:color="auto" w:fill="auto"/>
            <w:vAlign w:val="center"/>
          </w:tcPr>
          <w:p w14:paraId="7C08BB9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其他政府办公厅（室）及相关机构事务支出</w:t>
            </w:r>
          </w:p>
        </w:tc>
        <w:tc>
          <w:tcPr>
            <w:tcW w:w="1343" w:type="dxa"/>
            <w:shd w:val="clear" w:color="auto" w:fill="auto"/>
            <w:vAlign w:val="center"/>
          </w:tcPr>
          <w:p w14:paraId="76129C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1782 </w:t>
            </w:r>
          </w:p>
        </w:tc>
        <w:tc>
          <w:tcPr>
            <w:tcW w:w="1117" w:type="dxa"/>
            <w:shd w:val="clear" w:color="auto" w:fill="auto"/>
            <w:vAlign w:val="center"/>
          </w:tcPr>
          <w:p w14:paraId="42FD52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785 </w:t>
            </w:r>
          </w:p>
        </w:tc>
        <w:tc>
          <w:tcPr>
            <w:tcW w:w="1068" w:type="dxa"/>
            <w:shd w:val="clear" w:color="auto" w:fill="auto"/>
            <w:vAlign w:val="center"/>
          </w:tcPr>
          <w:p w14:paraId="0B5198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227.0 </w:t>
            </w:r>
          </w:p>
        </w:tc>
        <w:tc>
          <w:tcPr>
            <w:tcW w:w="1254" w:type="dxa"/>
            <w:shd w:val="clear" w:color="auto" w:fill="auto"/>
            <w:vAlign w:val="center"/>
          </w:tcPr>
          <w:p w14:paraId="545003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C95CC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815DCA" w14:textId="77777777">
        <w:trPr>
          <w:trHeight w:val="552"/>
          <w:jc w:val="center"/>
        </w:trPr>
        <w:tc>
          <w:tcPr>
            <w:tcW w:w="3290" w:type="dxa"/>
            <w:shd w:val="clear" w:color="auto" w:fill="auto"/>
            <w:vAlign w:val="center"/>
          </w:tcPr>
          <w:p w14:paraId="536E0CA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发展与改革事务</w:t>
            </w:r>
          </w:p>
        </w:tc>
        <w:tc>
          <w:tcPr>
            <w:tcW w:w="1343" w:type="dxa"/>
            <w:shd w:val="clear" w:color="auto" w:fill="auto"/>
            <w:vAlign w:val="center"/>
          </w:tcPr>
          <w:p w14:paraId="3FE781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1475 </w:t>
            </w:r>
          </w:p>
        </w:tc>
        <w:tc>
          <w:tcPr>
            <w:tcW w:w="1117" w:type="dxa"/>
            <w:shd w:val="clear" w:color="auto" w:fill="auto"/>
            <w:noWrap/>
            <w:vAlign w:val="center"/>
          </w:tcPr>
          <w:p w14:paraId="2F623B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2700 </w:t>
            </w:r>
          </w:p>
        </w:tc>
        <w:tc>
          <w:tcPr>
            <w:tcW w:w="1068" w:type="dxa"/>
            <w:shd w:val="clear" w:color="auto" w:fill="auto"/>
            <w:vAlign w:val="center"/>
          </w:tcPr>
          <w:p w14:paraId="669403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54.6 </w:t>
            </w:r>
          </w:p>
        </w:tc>
        <w:tc>
          <w:tcPr>
            <w:tcW w:w="1254" w:type="dxa"/>
            <w:shd w:val="clear" w:color="auto" w:fill="auto"/>
            <w:vAlign w:val="center"/>
          </w:tcPr>
          <w:p w14:paraId="576050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562 </w:t>
            </w:r>
          </w:p>
        </w:tc>
        <w:tc>
          <w:tcPr>
            <w:tcW w:w="1107" w:type="dxa"/>
            <w:shd w:val="clear" w:color="auto" w:fill="auto"/>
            <w:vAlign w:val="center"/>
          </w:tcPr>
          <w:p w14:paraId="24F301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A912FF" w14:textId="77777777">
        <w:trPr>
          <w:trHeight w:val="552"/>
          <w:jc w:val="center"/>
        </w:trPr>
        <w:tc>
          <w:tcPr>
            <w:tcW w:w="3290" w:type="dxa"/>
            <w:shd w:val="clear" w:color="auto" w:fill="auto"/>
            <w:vAlign w:val="center"/>
          </w:tcPr>
          <w:p w14:paraId="12F7CF9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47E2EE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535 </w:t>
            </w:r>
          </w:p>
        </w:tc>
        <w:tc>
          <w:tcPr>
            <w:tcW w:w="1117" w:type="dxa"/>
            <w:shd w:val="clear" w:color="auto" w:fill="auto"/>
            <w:vAlign w:val="center"/>
          </w:tcPr>
          <w:p w14:paraId="67F4E0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762 </w:t>
            </w:r>
          </w:p>
        </w:tc>
        <w:tc>
          <w:tcPr>
            <w:tcW w:w="1068" w:type="dxa"/>
            <w:shd w:val="clear" w:color="auto" w:fill="auto"/>
            <w:vAlign w:val="center"/>
          </w:tcPr>
          <w:p w14:paraId="38593A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70.2 </w:t>
            </w:r>
          </w:p>
        </w:tc>
        <w:tc>
          <w:tcPr>
            <w:tcW w:w="1254" w:type="dxa"/>
            <w:shd w:val="clear" w:color="auto" w:fill="auto"/>
            <w:vAlign w:val="center"/>
          </w:tcPr>
          <w:p w14:paraId="52130B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436 </w:t>
            </w:r>
          </w:p>
        </w:tc>
        <w:tc>
          <w:tcPr>
            <w:tcW w:w="1107" w:type="dxa"/>
            <w:shd w:val="clear" w:color="auto" w:fill="auto"/>
            <w:vAlign w:val="center"/>
          </w:tcPr>
          <w:p w14:paraId="3FB9D18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F7E33CF" w14:textId="77777777">
        <w:trPr>
          <w:trHeight w:val="552"/>
          <w:jc w:val="center"/>
        </w:trPr>
        <w:tc>
          <w:tcPr>
            <w:tcW w:w="3290" w:type="dxa"/>
            <w:shd w:val="clear" w:color="auto" w:fill="auto"/>
            <w:vAlign w:val="center"/>
          </w:tcPr>
          <w:p w14:paraId="2F4A956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5B5194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 </w:t>
            </w:r>
          </w:p>
        </w:tc>
        <w:tc>
          <w:tcPr>
            <w:tcW w:w="1117" w:type="dxa"/>
            <w:shd w:val="clear" w:color="auto" w:fill="auto"/>
            <w:vAlign w:val="center"/>
          </w:tcPr>
          <w:p w14:paraId="63C5C8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 </w:t>
            </w:r>
          </w:p>
        </w:tc>
        <w:tc>
          <w:tcPr>
            <w:tcW w:w="1068" w:type="dxa"/>
            <w:shd w:val="clear" w:color="auto" w:fill="auto"/>
            <w:vAlign w:val="center"/>
          </w:tcPr>
          <w:p w14:paraId="359A423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41.1 </w:t>
            </w:r>
          </w:p>
        </w:tc>
        <w:tc>
          <w:tcPr>
            <w:tcW w:w="1254" w:type="dxa"/>
            <w:shd w:val="clear" w:color="auto" w:fill="auto"/>
            <w:vAlign w:val="center"/>
          </w:tcPr>
          <w:p w14:paraId="79EA4D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 </w:t>
            </w:r>
          </w:p>
        </w:tc>
        <w:tc>
          <w:tcPr>
            <w:tcW w:w="1107" w:type="dxa"/>
            <w:shd w:val="clear" w:color="auto" w:fill="auto"/>
            <w:vAlign w:val="center"/>
          </w:tcPr>
          <w:p w14:paraId="2CA0CA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5303296" w14:textId="77777777">
        <w:trPr>
          <w:trHeight w:val="552"/>
          <w:jc w:val="center"/>
        </w:trPr>
        <w:tc>
          <w:tcPr>
            <w:tcW w:w="3290" w:type="dxa"/>
            <w:shd w:val="clear" w:color="auto" w:fill="auto"/>
            <w:vAlign w:val="center"/>
          </w:tcPr>
          <w:p w14:paraId="1796506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343" w:type="dxa"/>
            <w:shd w:val="clear" w:color="auto" w:fill="auto"/>
            <w:vAlign w:val="center"/>
          </w:tcPr>
          <w:p w14:paraId="7C96A4A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3A38825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24EC7F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FD881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FE23C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E947A0" w14:textId="77777777">
        <w:trPr>
          <w:trHeight w:val="552"/>
          <w:jc w:val="center"/>
        </w:trPr>
        <w:tc>
          <w:tcPr>
            <w:tcW w:w="3290" w:type="dxa"/>
            <w:shd w:val="clear" w:color="auto" w:fill="auto"/>
            <w:vAlign w:val="center"/>
          </w:tcPr>
          <w:p w14:paraId="15116B7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社会事业发展规划</w:t>
            </w:r>
          </w:p>
        </w:tc>
        <w:tc>
          <w:tcPr>
            <w:tcW w:w="1343" w:type="dxa"/>
            <w:shd w:val="clear" w:color="auto" w:fill="auto"/>
            <w:vAlign w:val="center"/>
          </w:tcPr>
          <w:p w14:paraId="5853F524"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27F042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72728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43CA4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07" w:type="dxa"/>
            <w:shd w:val="clear" w:color="auto" w:fill="auto"/>
            <w:vAlign w:val="center"/>
          </w:tcPr>
          <w:p w14:paraId="657079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B50D8D6" w14:textId="77777777">
        <w:trPr>
          <w:trHeight w:val="552"/>
          <w:jc w:val="center"/>
        </w:trPr>
        <w:tc>
          <w:tcPr>
            <w:tcW w:w="3290" w:type="dxa"/>
            <w:shd w:val="clear" w:color="auto" w:fill="auto"/>
            <w:vAlign w:val="center"/>
          </w:tcPr>
          <w:p w14:paraId="5E6D8CC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物价管理</w:t>
            </w:r>
          </w:p>
        </w:tc>
        <w:tc>
          <w:tcPr>
            <w:tcW w:w="1343" w:type="dxa"/>
            <w:shd w:val="clear" w:color="auto" w:fill="auto"/>
            <w:vAlign w:val="center"/>
          </w:tcPr>
          <w:p w14:paraId="2BBDBA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17" w:type="dxa"/>
            <w:shd w:val="clear" w:color="auto" w:fill="auto"/>
            <w:vAlign w:val="center"/>
          </w:tcPr>
          <w:p w14:paraId="28B534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 </w:t>
            </w:r>
          </w:p>
        </w:tc>
        <w:tc>
          <w:tcPr>
            <w:tcW w:w="1068" w:type="dxa"/>
            <w:shd w:val="clear" w:color="auto" w:fill="auto"/>
            <w:vAlign w:val="center"/>
          </w:tcPr>
          <w:p w14:paraId="4AA72D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61.7 </w:t>
            </w:r>
          </w:p>
        </w:tc>
        <w:tc>
          <w:tcPr>
            <w:tcW w:w="1254" w:type="dxa"/>
            <w:shd w:val="clear" w:color="auto" w:fill="auto"/>
            <w:vAlign w:val="center"/>
          </w:tcPr>
          <w:p w14:paraId="0A7C08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536601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83121EA" w14:textId="77777777">
        <w:trPr>
          <w:trHeight w:val="552"/>
          <w:jc w:val="center"/>
        </w:trPr>
        <w:tc>
          <w:tcPr>
            <w:tcW w:w="3290" w:type="dxa"/>
            <w:shd w:val="clear" w:color="auto" w:fill="auto"/>
            <w:vAlign w:val="center"/>
          </w:tcPr>
          <w:p w14:paraId="379B4C5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5BCD04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 </w:t>
            </w:r>
          </w:p>
        </w:tc>
        <w:tc>
          <w:tcPr>
            <w:tcW w:w="1117" w:type="dxa"/>
            <w:shd w:val="clear" w:color="auto" w:fill="auto"/>
            <w:vAlign w:val="center"/>
          </w:tcPr>
          <w:p w14:paraId="634183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 </w:t>
            </w:r>
          </w:p>
        </w:tc>
        <w:tc>
          <w:tcPr>
            <w:tcW w:w="1068" w:type="dxa"/>
            <w:shd w:val="clear" w:color="auto" w:fill="auto"/>
            <w:vAlign w:val="center"/>
          </w:tcPr>
          <w:p w14:paraId="636876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91.5 </w:t>
            </w:r>
          </w:p>
        </w:tc>
        <w:tc>
          <w:tcPr>
            <w:tcW w:w="1254" w:type="dxa"/>
            <w:shd w:val="clear" w:color="auto" w:fill="auto"/>
            <w:vAlign w:val="center"/>
          </w:tcPr>
          <w:p w14:paraId="399CC1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 </w:t>
            </w:r>
          </w:p>
        </w:tc>
        <w:tc>
          <w:tcPr>
            <w:tcW w:w="1107" w:type="dxa"/>
            <w:shd w:val="clear" w:color="auto" w:fill="auto"/>
            <w:vAlign w:val="center"/>
          </w:tcPr>
          <w:p w14:paraId="4DC98CF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5594806" w14:textId="77777777">
        <w:trPr>
          <w:trHeight w:val="552"/>
          <w:jc w:val="center"/>
        </w:trPr>
        <w:tc>
          <w:tcPr>
            <w:tcW w:w="3290" w:type="dxa"/>
            <w:shd w:val="clear" w:color="auto" w:fill="auto"/>
            <w:vAlign w:val="center"/>
          </w:tcPr>
          <w:p w14:paraId="1FEEED7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其他发展与改革事务支出</w:t>
            </w:r>
          </w:p>
        </w:tc>
        <w:tc>
          <w:tcPr>
            <w:tcW w:w="1343" w:type="dxa"/>
            <w:shd w:val="clear" w:color="auto" w:fill="auto"/>
            <w:vAlign w:val="center"/>
          </w:tcPr>
          <w:p w14:paraId="2C18D7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696 </w:t>
            </w:r>
          </w:p>
        </w:tc>
        <w:tc>
          <w:tcPr>
            <w:tcW w:w="1117" w:type="dxa"/>
            <w:shd w:val="clear" w:color="auto" w:fill="auto"/>
            <w:vAlign w:val="center"/>
          </w:tcPr>
          <w:p w14:paraId="501BD1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1707 </w:t>
            </w:r>
          </w:p>
        </w:tc>
        <w:tc>
          <w:tcPr>
            <w:tcW w:w="1068" w:type="dxa"/>
            <w:shd w:val="clear" w:color="auto" w:fill="auto"/>
            <w:vAlign w:val="center"/>
          </w:tcPr>
          <w:p w14:paraId="562FCA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40.8 </w:t>
            </w:r>
          </w:p>
        </w:tc>
        <w:tc>
          <w:tcPr>
            <w:tcW w:w="1254" w:type="dxa"/>
            <w:shd w:val="clear" w:color="auto" w:fill="auto"/>
            <w:vAlign w:val="center"/>
          </w:tcPr>
          <w:p w14:paraId="0266FE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107" w:type="dxa"/>
            <w:shd w:val="clear" w:color="auto" w:fill="auto"/>
            <w:vAlign w:val="center"/>
          </w:tcPr>
          <w:p w14:paraId="443F8EE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E2C368" w14:textId="77777777">
        <w:trPr>
          <w:trHeight w:val="552"/>
          <w:jc w:val="center"/>
        </w:trPr>
        <w:tc>
          <w:tcPr>
            <w:tcW w:w="3290" w:type="dxa"/>
            <w:shd w:val="clear" w:color="auto" w:fill="auto"/>
            <w:vAlign w:val="center"/>
          </w:tcPr>
          <w:p w14:paraId="5D2CE97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统计信息事务</w:t>
            </w:r>
          </w:p>
        </w:tc>
        <w:tc>
          <w:tcPr>
            <w:tcW w:w="1343" w:type="dxa"/>
            <w:shd w:val="clear" w:color="auto" w:fill="auto"/>
            <w:vAlign w:val="center"/>
          </w:tcPr>
          <w:p w14:paraId="1F0477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1102 </w:t>
            </w:r>
          </w:p>
        </w:tc>
        <w:tc>
          <w:tcPr>
            <w:tcW w:w="1117" w:type="dxa"/>
            <w:shd w:val="clear" w:color="auto" w:fill="auto"/>
            <w:noWrap/>
            <w:vAlign w:val="center"/>
          </w:tcPr>
          <w:p w14:paraId="095745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1428 </w:t>
            </w:r>
          </w:p>
        </w:tc>
        <w:tc>
          <w:tcPr>
            <w:tcW w:w="1068" w:type="dxa"/>
            <w:shd w:val="clear" w:color="auto" w:fill="auto"/>
            <w:vAlign w:val="center"/>
          </w:tcPr>
          <w:p w14:paraId="741A9F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77.1 </w:t>
            </w:r>
          </w:p>
        </w:tc>
        <w:tc>
          <w:tcPr>
            <w:tcW w:w="1254" w:type="dxa"/>
            <w:shd w:val="clear" w:color="auto" w:fill="auto"/>
            <w:vAlign w:val="center"/>
          </w:tcPr>
          <w:p w14:paraId="3C67B9C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773 </w:t>
            </w:r>
          </w:p>
        </w:tc>
        <w:tc>
          <w:tcPr>
            <w:tcW w:w="1107" w:type="dxa"/>
            <w:shd w:val="clear" w:color="auto" w:fill="auto"/>
            <w:vAlign w:val="center"/>
          </w:tcPr>
          <w:p w14:paraId="724F65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31E025F" w14:textId="77777777">
        <w:trPr>
          <w:trHeight w:val="552"/>
          <w:jc w:val="center"/>
        </w:trPr>
        <w:tc>
          <w:tcPr>
            <w:tcW w:w="3290" w:type="dxa"/>
            <w:shd w:val="clear" w:color="auto" w:fill="auto"/>
            <w:vAlign w:val="center"/>
          </w:tcPr>
          <w:p w14:paraId="186F6A4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054D55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331 </w:t>
            </w:r>
          </w:p>
        </w:tc>
        <w:tc>
          <w:tcPr>
            <w:tcW w:w="1117" w:type="dxa"/>
            <w:shd w:val="clear" w:color="auto" w:fill="auto"/>
            <w:vAlign w:val="center"/>
          </w:tcPr>
          <w:p w14:paraId="02E726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484 </w:t>
            </w:r>
          </w:p>
        </w:tc>
        <w:tc>
          <w:tcPr>
            <w:tcW w:w="1068" w:type="dxa"/>
            <w:shd w:val="clear" w:color="auto" w:fill="auto"/>
            <w:vAlign w:val="center"/>
          </w:tcPr>
          <w:p w14:paraId="78BE5F1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68.4 </w:t>
            </w:r>
          </w:p>
        </w:tc>
        <w:tc>
          <w:tcPr>
            <w:tcW w:w="1254" w:type="dxa"/>
            <w:shd w:val="clear" w:color="auto" w:fill="auto"/>
            <w:vAlign w:val="center"/>
          </w:tcPr>
          <w:p w14:paraId="3A53B3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276 </w:t>
            </w:r>
          </w:p>
        </w:tc>
        <w:tc>
          <w:tcPr>
            <w:tcW w:w="1107" w:type="dxa"/>
            <w:shd w:val="clear" w:color="auto" w:fill="auto"/>
            <w:vAlign w:val="center"/>
          </w:tcPr>
          <w:p w14:paraId="3814701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A4713CE" w14:textId="77777777">
        <w:trPr>
          <w:trHeight w:val="552"/>
          <w:jc w:val="center"/>
        </w:trPr>
        <w:tc>
          <w:tcPr>
            <w:tcW w:w="3290" w:type="dxa"/>
            <w:shd w:val="clear" w:color="auto" w:fill="auto"/>
            <w:vAlign w:val="center"/>
          </w:tcPr>
          <w:p w14:paraId="314DB75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0D7EC9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c>
          <w:tcPr>
            <w:tcW w:w="1117" w:type="dxa"/>
            <w:shd w:val="clear" w:color="auto" w:fill="auto"/>
            <w:vAlign w:val="center"/>
          </w:tcPr>
          <w:p w14:paraId="540785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 </w:t>
            </w:r>
          </w:p>
        </w:tc>
        <w:tc>
          <w:tcPr>
            <w:tcW w:w="1068" w:type="dxa"/>
            <w:shd w:val="clear" w:color="auto" w:fill="auto"/>
            <w:vAlign w:val="center"/>
          </w:tcPr>
          <w:p w14:paraId="3F8871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52.2 </w:t>
            </w:r>
          </w:p>
        </w:tc>
        <w:tc>
          <w:tcPr>
            <w:tcW w:w="1254" w:type="dxa"/>
            <w:shd w:val="clear" w:color="auto" w:fill="auto"/>
            <w:vAlign w:val="center"/>
          </w:tcPr>
          <w:p w14:paraId="70879D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 </w:t>
            </w:r>
          </w:p>
        </w:tc>
        <w:tc>
          <w:tcPr>
            <w:tcW w:w="1107" w:type="dxa"/>
            <w:shd w:val="clear" w:color="auto" w:fill="auto"/>
            <w:vAlign w:val="center"/>
          </w:tcPr>
          <w:p w14:paraId="1DACD3D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236AEA1" w14:textId="77777777">
        <w:trPr>
          <w:trHeight w:val="552"/>
          <w:jc w:val="center"/>
        </w:trPr>
        <w:tc>
          <w:tcPr>
            <w:tcW w:w="3290" w:type="dxa"/>
            <w:shd w:val="clear" w:color="auto" w:fill="auto"/>
            <w:vAlign w:val="center"/>
          </w:tcPr>
          <w:p w14:paraId="63CF8A9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专项统计业务</w:t>
            </w:r>
          </w:p>
        </w:tc>
        <w:tc>
          <w:tcPr>
            <w:tcW w:w="1343" w:type="dxa"/>
            <w:shd w:val="clear" w:color="auto" w:fill="auto"/>
            <w:vAlign w:val="center"/>
          </w:tcPr>
          <w:p w14:paraId="2C05C5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c>
          <w:tcPr>
            <w:tcW w:w="1117" w:type="dxa"/>
            <w:shd w:val="clear" w:color="auto" w:fill="auto"/>
            <w:vAlign w:val="center"/>
          </w:tcPr>
          <w:p w14:paraId="748469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c>
          <w:tcPr>
            <w:tcW w:w="1068" w:type="dxa"/>
            <w:shd w:val="clear" w:color="auto" w:fill="auto"/>
            <w:vAlign w:val="center"/>
          </w:tcPr>
          <w:p w14:paraId="16CD79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82.5 </w:t>
            </w:r>
          </w:p>
        </w:tc>
        <w:tc>
          <w:tcPr>
            <w:tcW w:w="1254" w:type="dxa"/>
            <w:shd w:val="clear" w:color="auto" w:fill="auto"/>
            <w:vAlign w:val="center"/>
          </w:tcPr>
          <w:p w14:paraId="63A7DF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A2F43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E3EB43F" w14:textId="77777777">
        <w:trPr>
          <w:trHeight w:val="552"/>
          <w:jc w:val="center"/>
        </w:trPr>
        <w:tc>
          <w:tcPr>
            <w:tcW w:w="3290" w:type="dxa"/>
            <w:shd w:val="clear" w:color="auto" w:fill="auto"/>
            <w:vAlign w:val="center"/>
          </w:tcPr>
          <w:p w14:paraId="46D62A6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专项普查活动</w:t>
            </w:r>
          </w:p>
        </w:tc>
        <w:tc>
          <w:tcPr>
            <w:tcW w:w="1343" w:type="dxa"/>
            <w:shd w:val="clear" w:color="auto" w:fill="auto"/>
            <w:vAlign w:val="center"/>
          </w:tcPr>
          <w:p w14:paraId="2125C268"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09FD57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 </w:t>
            </w:r>
          </w:p>
        </w:tc>
        <w:tc>
          <w:tcPr>
            <w:tcW w:w="1068" w:type="dxa"/>
            <w:shd w:val="clear" w:color="auto" w:fill="auto"/>
            <w:vAlign w:val="center"/>
          </w:tcPr>
          <w:p w14:paraId="4ECD0D39"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2B8119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 </w:t>
            </w:r>
          </w:p>
        </w:tc>
        <w:tc>
          <w:tcPr>
            <w:tcW w:w="1107" w:type="dxa"/>
            <w:shd w:val="clear" w:color="auto" w:fill="auto"/>
            <w:vAlign w:val="center"/>
          </w:tcPr>
          <w:p w14:paraId="12ADBD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10C1FC" w14:textId="77777777">
        <w:trPr>
          <w:trHeight w:val="552"/>
          <w:jc w:val="center"/>
        </w:trPr>
        <w:tc>
          <w:tcPr>
            <w:tcW w:w="3290" w:type="dxa"/>
            <w:shd w:val="clear" w:color="auto" w:fill="auto"/>
            <w:vAlign w:val="center"/>
          </w:tcPr>
          <w:p w14:paraId="3695B35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统计抽样调查</w:t>
            </w:r>
          </w:p>
        </w:tc>
        <w:tc>
          <w:tcPr>
            <w:tcW w:w="1343" w:type="dxa"/>
            <w:shd w:val="clear" w:color="auto" w:fill="auto"/>
            <w:vAlign w:val="center"/>
          </w:tcPr>
          <w:p w14:paraId="280F1F3A"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72DB4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F6461CE"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2908F3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 </w:t>
            </w:r>
          </w:p>
        </w:tc>
        <w:tc>
          <w:tcPr>
            <w:tcW w:w="1107" w:type="dxa"/>
            <w:shd w:val="clear" w:color="auto" w:fill="auto"/>
            <w:vAlign w:val="center"/>
          </w:tcPr>
          <w:p w14:paraId="576F83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B9691B3" w14:textId="77777777">
        <w:trPr>
          <w:trHeight w:val="552"/>
          <w:jc w:val="center"/>
        </w:trPr>
        <w:tc>
          <w:tcPr>
            <w:tcW w:w="3290" w:type="dxa"/>
            <w:shd w:val="clear" w:color="auto" w:fill="auto"/>
            <w:vAlign w:val="center"/>
          </w:tcPr>
          <w:p w14:paraId="59EEC9E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38C43F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689 </w:t>
            </w:r>
          </w:p>
        </w:tc>
        <w:tc>
          <w:tcPr>
            <w:tcW w:w="1117" w:type="dxa"/>
            <w:shd w:val="clear" w:color="auto" w:fill="auto"/>
            <w:vAlign w:val="center"/>
          </w:tcPr>
          <w:p w14:paraId="5BB25AB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794 </w:t>
            </w:r>
          </w:p>
        </w:tc>
        <w:tc>
          <w:tcPr>
            <w:tcW w:w="1068" w:type="dxa"/>
            <w:shd w:val="clear" w:color="auto" w:fill="auto"/>
            <w:vAlign w:val="center"/>
          </w:tcPr>
          <w:p w14:paraId="644EE5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86.8 </w:t>
            </w:r>
          </w:p>
        </w:tc>
        <w:tc>
          <w:tcPr>
            <w:tcW w:w="1254" w:type="dxa"/>
            <w:shd w:val="clear" w:color="auto" w:fill="auto"/>
            <w:vAlign w:val="center"/>
          </w:tcPr>
          <w:p w14:paraId="41BF14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460 </w:t>
            </w:r>
          </w:p>
        </w:tc>
        <w:tc>
          <w:tcPr>
            <w:tcW w:w="1107" w:type="dxa"/>
            <w:shd w:val="clear" w:color="auto" w:fill="auto"/>
            <w:vAlign w:val="center"/>
          </w:tcPr>
          <w:p w14:paraId="5A7AFF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C6FB1D" w14:textId="77777777">
        <w:trPr>
          <w:trHeight w:val="552"/>
          <w:jc w:val="center"/>
        </w:trPr>
        <w:tc>
          <w:tcPr>
            <w:tcW w:w="3290" w:type="dxa"/>
            <w:shd w:val="clear" w:color="auto" w:fill="auto"/>
            <w:vAlign w:val="center"/>
          </w:tcPr>
          <w:p w14:paraId="1A6057E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财政事务</w:t>
            </w:r>
          </w:p>
        </w:tc>
        <w:tc>
          <w:tcPr>
            <w:tcW w:w="1343" w:type="dxa"/>
            <w:shd w:val="clear" w:color="auto" w:fill="auto"/>
            <w:vAlign w:val="center"/>
          </w:tcPr>
          <w:p w14:paraId="7D19AE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2423 </w:t>
            </w:r>
          </w:p>
        </w:tc>
        <w:tc>
          <w:tcPr>
            <w:tcW w:w="1117" w:type="dxa"/>
            <w:shd w:val="clear" w:color="auto" w:fill="auto"/>
            <w:noWrap/>
            <w:vAlign w:val="center"/>
          </w:tcPr>
          <w:p w14:paraId="5D4F41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4184 </w:t>
            </w:r>
          </w:p>
        </w:tc>
        <w:tc>
          <w:tcPr>
            <w:tcW w:w="1068" w:type="dxa"/>
            <w:shd w:val="clear" w:color="auto" w:fill="auto"/>
            <w:vAlign w:val="center"/>
          </w:tcPr>
          <w:p w14:paraId="447E47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57.9 </w:t>
            </w:r>
          </w:p>
        </w:tc>
        <w:tc>
          <w:tcPr>
            <w:tcW w:w="1254" w:type="dxa"/>
            <w:shd w:val="clear" w:color="auto" w:fill="auto"/>
            <w:vAlign w:val="center"/>
          </w:tcPr>
          <w:p w14:paraId="3B92FF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2139 </w:t>
            </w:r>
          </w:p>
        </w:tc>
        <w:tc>
          <w:tcPr>
            <w:tcW w:w="1107" w:type="dxa"/>
            <w:shd w:val="clear" w:color="auto" w:fill="auto"/>
            <w:vAlign w:val="center"/>
          </w:tcPr>
          <w:p w14:paraId="1155CD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7C47EA5" w14:textId="77777777">
        <w:trPr>
          <w:trHeight w:val="552"/>
          <w:jc w:val="center"/>
        </w:trPr>
        <w:tc>
          <w:tcPr>
            <w:tcW w:w="3290" w:type="dxa"/>
            <w:shd w:val="clear" w:color="auto" w:fill="auto"/>
            <w:vAlign w:val="center"/>
          </w:tcPr>
          <w:p w14:paraId="239C55F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3F9B85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1836 </w:t>
            </w:r>
          </w:p>
        </w:tc>
        <w:tc>
          <w:tcPr>
            <w:tcW w:w="1117" w:type="dxa"/>
            <w:shd w:val="clear" w:color="auto" w:fill="auto"/>
            <w:noWrap/>
            <w:vAlign w:val="center"/>
          </w:tcPr>
          <w:p w14:paraId="4C5201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2633</w:t>
            </w:r>
          </w:p>
        </w:tc>
        <w:tc>
          <w:tcPr>
            <w:tcW w:w="1068" w:type="dxa"/>
            <w:shd w:val="clear" w:color="auto" w:fill="auto"/>
            <w:vAlign w:val="center"/>
          </w:tcPr>
          <w:p w14:paraId="011E83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69.7 </w:t>
            </w:r>
          </w:p>
        </w:tc>
        <w:tc>
          <w:tcPr>
            <w:tcW w:w="1254" w:type="dxa"/>
            <w:shd w:val="clear" w:color="auto" w:fill="auto"/>
            <w:vAlign w:val="center"/>
          </w:tcPr>
          <w:p w14:paraId="0AAD8D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1990 </w:t>
            </w:r>
          </w:p>
        </w:tc>
        <w:tc>
          <w:tcPr>
            <w:tcW w:w="1107" w:type="dxa"/>
            <w:shd w:val="clear" w:color="auto" w:fill="auto"/>
            <w:vAlign w:val="center"/>
          </w:tcPr>
          <w:p w14:paraId="3F2CE11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E10D8D" w14:textId="77777777">
        <w:trPr>
          <w:trHeight w:val="552"/>
          <w:jc w:val="center"/>
        </w:trPr>
        <w:tc>
          <w:tcPr>
            <w:tcW w:w="3290" w:type="dxa"/>
            <w:shd w:val="clear" w:color="auto" w:fill="auto"/>
            <w:vAlign w:val="center"/>
          </w:tcPr>
          <w:p w14:paraId="083B5A2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67FE7E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 </w:t>
            </w:r>
          </w:p>
        </w:tc>
        <w:tc>
          <w:tcPr>
            <w:tcW w:w="1117" w:type="dxa"/>
            <w:shd w:val="clear" w:color="auto" w:fill="auto"/>
            <w:noWrap/>
            <w:vAlign w:val="center"/>
          </w:tcPr>
          <w:p w14:paraId="294EC4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712</w:t>
            </w:r>
          </w:p>
        </w:tc>
        <w:tc>
          <w:tcPr>
            <w:tcW w:w="1068" w:type="dxa"/>
            <w:shd w:val="clear" w:color="auto" w:fill="auto"/>
            <w:vAlign w:val="center"/>
          </w:tcPr>
          <w:p w14:paraId="4DCFCD8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c>
          <w:tcPr>
            <w:tcW w:w="1254" w:type="dxa"/>
            <w:shd w:val="clear" w:color="auto" w:fill="auto"/>
            <w:vAlign w:val="center"/>
          </w:tcPr>
          <w:p w14:paraId="380C47D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 </w:t>
            </w:r>
          </w:p>
        </w:tc>
        <w:tc>
          <w:tcPr>
            <w:tcW w:w="1107" w:type="dxa"/>
            <w:shd w:val="clear" w:color="auto" w:fill="auto"/>
            <w:vAlign w:val="center"/>
          </w:tcPr>
          <w:p w14:paraId="4A2C41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CEBFB84" w14:textId="77777777">
        <w:trPr>
          <w:trHeight w:val="552"/>
          <w:jc w:val="center"/>
        </w:trPr>
        <w:tc>
          <w:tcPr>
            <w:tcW w:w="3290" w:type="dxa"/>
            <w:shd w:val="clear" w:color="auto" w:fill="auto"/>
            <w:noWrap/>
            <w:vAlign w:val="center"/>
          </w:tcPr>
          <w:p w14:paraId="3AD1A36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财政监察</w:t>
            </w:r>
          </w:p>
        </w:tc>
        <w:tc>
          <w:tcPr>
            <w:tcW w:w="1343" w:type="dxa"/>
            <w:shd w:val="clear" w:color="auto" w:fill="auto"/>
            <w:noWrap/>
            <w:vAlign w:val="center"/>
          </w:tcPr>
          <w:p w14:paraId="177778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noWrap/>
            <w:vAlign w:val="center"/>
          </w:tcPr>
          <w:p w14:paraId="5D4AE9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68" w:type="dxa"/>
            <w:shd w:val="clear" w:color="auto" w:fill="auto"/>
            <w:vAlign w:val="center"/>
          </w:tcPr>
          <w:p w14:paraId="1DF4B2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F7FFB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BED629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329800" w14:textId="77777777">
        <w:trPr>
          <w:trHeight w:val="552"/>
          <w:jc w:val="center"/>
        </w:trPr>
        <w:tc>
          <w:tcPr>
            <w:tcW w:w="3290" w:type="dxa"/>
            <w:shd w:val="clear" w:color="auto" w:fill="auto"/>
            <w:vAlign w:val="center"/>
          </w:tcPr>
          <w:p w14:paraId="641CEDD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343" w:type="dxa"/>
            <w:shd w:val="clear" w:color="auto" w:fill="auto"/>
            <w:vAlign w:val="center"/>
          </w:tcPr>
          <w:p w14:paraId="44DE1B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c>
          <w:tcPr>
            <w:tcW w:w="1117" w:type="dxa"/>
            <w:shd w:val="clear" w:color="auto" w:fill="auto"/>
            <w:noWrap/>
            <w:vAlign w:val="center"/>
          </w:tcPr>
          <w:p w14:paraId="17C7D8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1068" w:type="dxa"/>
            <w:shd w:val="clear" w:color="auto" w:fill="auto"/>
            <w:vAlign w:val="center"/>
          </w:tcPr>
          <w:p w14:paraId="68D676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21.4 </w:t>
            </w:r>
          </w:p>
        </w:tc>
        <w:tc>
          <w:tcPr>
            <w:tcW w:w="1254" w:type="dxa"/>
            <w:shd w:val="clear" w:color="auto" w:fill="auto"/>
            <w:vAlign w:val="center"/>
          </w:tcPr>
          <w:p w14:paraId="0682DC9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c>
          <w:tcPr>
            <w:tcW w:w="1107" w:type="dxa"/>
            <w:shd w:val="clear" w:color="auto" w:fill="auto"/>
            <w:vAlign w:val="center"/>
          </w:tcPr>
          <w:p w14:paraId="6555BC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82247B" w14:textId="77777777">
        <w:trPr>
          <w:trHeight w:val="552"/>
          <w:jc w:val="center"/>
        </w:trPr>
        <w:tc>
          <w:tcPr>
            <w:tcW w:w="3290" w:type="dxa"/>
            <w:shd w:val="clear" w:color="auto" w:fill="auto"/>
            <w:vAlign w:val="center"/>
          </w:tcPr>
          <w:p w14:paraId="20FE093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4CB4A5A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350 </w:t>
            </w:r>
          </w:p>
        </w:tc>
        <w:tc>
          <w:tcPr>
            <w:tcW w:w="1117" w:type="dxa"/>
            <w:shd w:val="clear" w:color="auto" w:fill="auto"/>
            <w:noWrap/>
            <w:vAlign w:val="center"/>
          </w:tcPr>
          <w:p w14:paraId="4943B84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1068" w:type="dxa"/>
            <w:shd w:val="clear" w:color="auto" w:fill="auto"/>
            <w:vAlign w:val="center"/>
          </w:tcPr>
          <w:p w14:paraId="460085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82.8 </w:t>
            </w:r>
          </w:p>
        </w:tc>
        <w:tc>
          <w:tcPr>
            <w:tcW w:w="1254" w:type="dxa"/>
            <w:shd w:val="clear" w:color="auto" w:fill="auto"/>
            <w:vAlign w:val="center"/>
          </w:tcPr>
          <w:p w14:paraId="1D0DA0C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EDE4EC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745539" w14:textId="77777777">
        <w:trPr>
          <w:trHeight w:val="552"/>
          <w:jc w:val="center"/>
        </w:trPr>
        <w:tc>
          <w:tcPr>
            <w:tcW w:w="3290" w:type="dxa"/>
            <w:shd w:val="clear" w:color="auto" w:fill="auto"/>
            <w:vAlign w:val="center"/>
          </w:tcPr>
          <w:p w14:paraId="18BE4EE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其他财政事务支出</w:t>
            </w:r>
          </w:p>
        </w:tc>
        <w:tc>
          <w:tcPr>
            <w:tcW w:w="1343" w:type="dxa"/>
            <w:shd w:val="clear" w:color="auto" w:fill="auto"/>
            <w:vAlign w:val="center"/>
          </w:tcPr>
          <w:p w14:paraId="57E529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c>
          <w:tcPr>
            <w:tcW w:w="1117" w:type="dxa"/>
            <w:shd w:val="clear" w:color="auto" w:fill="auto"/>
            <w:noWrap/>
            <w:vAlign w:val="center"/>
          </w:tcPr>
          <w:p w14:paraId="0D84D7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068" w:type="dxa"/>
            <w:shd w:val="clear" w:color="auto" w:fill="auto"/>
            <w:vAlign w:val="center"/>
          </w:tcPr>
          <w:p w14:paraId="3C5EB5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28.4 </w:t>
            </w:r>
          </w:p>
        </w:tc>
        <w:tc>
          <w:tcPr>
            <w:tcW w:w="1254" w:type="dxa"/>
            <w:shd w:val="clear" w:color="auto" w:fill="auto"/>
            <w:vAlign w:val="center"/>
          </w:tcPr>
          <w:p w14:paraId="185EA4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c>
          <w:tcPr>
            <w:tcW w:w="1107" w:type="dxa"/>
            <w:shd w:val="clear" w:color="auto" w:fill="auto"/>
            <w:vAlign w:val="center"/>
          </w:tcPr>
          <w:p w14:paraId="01EA74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3B3DF77" w14:textId="77777777">
        <w:trPr>
          <w:trHeight w:val="552"/>
          <w:jc w:val="center"/>
        </w:trPr>
        <w:tc>
          <w:tcPr>
            <w:tcW w:w="3290" w:type="dxa"/>
            <w:shd w:val="clear" w:color="auto" w:fill="auto"/>
            <w:vAlign w:val="center"/>
          </w:tcPr>
          <w:p w14:paraId="7BF62E6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税收事务</w:t>
            </w:r>
          </w:p>
        </w:tc>
        <w:tc>
          <w:tcPr>
            <w:tcW w:w="1343" w:type="dxa"/>
            <w:shd w:val="clear" w:color="auto" w:fill="auto"/>
            <w:vAlign w:val="center"/>
          </w:tcPr>
          <w:p w14:paraId="2E5EBC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2300 </w:t>
            </w:r>
          </w:p>
        </w:tc>
        <w:tc>
          <w:tcPr>
            <w:tcW w:w="1117" w:type="dxa"/>
            <w:shd w:val="clear" w:color="auto" w:fill="auto"/>
            <w:noWrap/>
            <w:vAlign w:val="center"/>
          </w:tcPr>
          <w:p w14:paraId="03722BE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4000 </w:t>
            </w:r>
          </w:p>
        </w:tc>
        <w:tc>
          <w:tcPr>
            <w:tcW w:w="1068" w:type="dxa"/>
            <w:shd w:val="clear" w:color="auto" w:fill="auto"/>
            <w:vAlign w:val="center"/>
          </w:tcPr>
          <w:p w14:paraId="4E0A25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57.5 </w:t>
            </w:r>
          </w:p>
        </w:tc>
        <w:tc>
          <w:tcPr>
            <w:tcW w:w="1254" w:type="dxa"/>
            <w:shd w:val="clear" w:color="auto" w:fill="auto"/>
            <w:vAlign w:val="center"/>
          </w:tcPr>
          <w:p w14:paraId="763EA3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2077 </w:t>
            </w:r>
          </w:p>
        </w:tc>
        <w:tc>
          <w:tcPr>
            <w:tcW w:w="1107" w:type="dxa"/>
            <w:shd w:val="clear" w:color="auto" w:fill="auto"/>
            <w:vAlign w:val="center"/>
          </w:tcPr>
          <w:p w14:paraId="5C08AB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11D819A" w14:textId="77777777">
        <w:trPr>
          <w:trHeight w:val="552"/>
          <w:jc w:val="center"/>
        </w:trPr>
        <w:tc>
          <w:tcPr>
            <w:tcW w:w="3290" w:type="dxa"/>
            <w:shd w:val="clear" w:color="auto" w:fill="auto"/>
            <w:vAlign w:val="center"/>
          </w:tcPr>
          <w:p w14:paraId="3690CC1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6BF1A155"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2FC72F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7657C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5B5EDA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2077 </w:t>
            </w:r>
          </w:p>
        </w:tc>
        <w:tc>
          <w:tcPr>
            <w:tcW w:w="1107" w:type="dxa"/>
            <w:shd w:val="clear" w:color="auto" w:fill="auto"/>
            <w:vAlign w:val="center"/>
          </w:tcPr>
          <w:p w14:paraId="60EEB8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A05607" w14:textId="77777777">
        <w:trPr>
          <w:trHeight w:val="552"/>
          <w:jc w:val="center"/>
        </w:trPr>
        <w:tc>
          <w:tcPr>
            <w:tcW w:w="3290" w:type="dxa"/>
            <w:shd w:val="clear" w:color="auto" w:fill="auto"/>
            <w:vAlign w:val="center"/>
          </w:tcPr>
          <w:p w14:paraId="2401BB3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71776D97"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0DB42070"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524D0F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71559E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CBE5A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A3CB6D5" w14:textId="77777777">
        <w:trPr>
          <w:trHeight w:val="552"/>
          <w:jc w:val="center"/>
        </w:trPr>
        <w:tc>
          <w:tcPr>
            <w:tcW w:w="3290" w:type="dxa"/>
            <w:shd w:val="clear" w:color="auto" w:fill="auto"/>
            <w:vAlign w:val="center"/>
          </w:tcPr>
          <w:p w14:paraId="7B110E3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税务办案</w:t>
            </w:r>
          </w:p>
        </w:tc>
        <w:tc>
          <w:tcPr>
            <w:tcW w:w="1343" w:type="dxa"/>
            <w:shd w:val="clear" w:color="auto" w:fill="auto"/>
            <w:vAlign w:val="center"/>
          </w:tcPr>
          <w:p w14:paraId="585ABB8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2BDA0856"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667E85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ECA3F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FE9DF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0812BD8" w14:textId="77777777">
        <w:trPr>
          <w:trHeight w:val="552"/>
          <w:jc w:val="center"/>
        </w:trPr>
        <w:tc>
          <w:tcPr>
            <w:tcW w:w="3290" w:type="dxa"/>
            <w:shd w:val="clear" w:color="auto" w:fill="auto"/>
            <w:vAlign w:val="center"/>
          </w:tcPr>
          <w:p w14:paraId="663EFC0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代扣代收代征税款手续费</w:t>
            </w:r>
          </w:p>
        </w:tc>
        <w:tc>
          <w:tcPr>
            <w:tcW w:w="1343" w:type="dxa"/>
            <w:shd w:val="clear" w:color="auto" w:fill="auto"/>
            <w:vAlign w:val="center"/>
          </w:tcPr>
          <w:p w14:paraId="19572236"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3EC835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 </w:t>
            </w:r>
          </w:p>
        </w:tc>
        <w:tc>
          <w:tcPr>
            <w:tcW w:w="1068" w:type="dxa"/>
            <w:shd w:val="clear" w:color="auto" w:fill="auto"/>
            <w:vAlign w:val="center"/>
          </w:tcPr>
          <w:p w14:paraId="21BF1ED0"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3C0DCE8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8B9F1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0CDEAEF" w14:textId="77777777">
        <w:trPr>
          <w:trHeight w:val="552"/>
          <w:jc w:val="center"/>
        </w:trPr>
        <w:tc>
          <w:tcPr>
            <w:tcW w:w="3290" w:type="dxa"/>
            <w:shd w:val="clear" w:color="auto" w:fill="auto"/>
            <w:vAlign w:val="center"/>
          </w:tcPr>
          <w:p w14:paraId="467BAE8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税务宣传</w:t>
            </w:r>
          </w:p>
        </w:tc>
        <w:tc>
          <w:tcPr>
            <w:tcW w:w="1343" w:type="dxa"/>
            <w:shd w:val="clear" w:color="auto" w:fill="auto"/>
            <w:vAlign w:val="center"/>
          </w:tcPr>
          <w:p w14:paraId="11E409BA"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7455E8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1EC0B9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2A636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D8420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670F053" w14:textId="77777777">
        <w:trPr>
          <w:trHeight w:val="552"/>
          <w:jc w:val="center"/>
        </w:trPr>
        <w:tc>
          <w:tcPr>
            <w:tcW w:w="3290" w:type="dxa"/>
            <w:shd w:val="clear" w:color="auto" w:fill="auto"/>
            <w:vAlign w:val="center"/>
          </w:tcPr>
          <w:p w14:paraId="26BAC1B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协税护税</w:t>
            </w:r>
          </w:p>
        </w:tc>
        <w:tc>
          <w:tcPr>
            <w:tcW w:w="1343" w:type="dxa"/>
            <w:shd w:val="clear" w:color="auto" w:fill="auto"/>
            <w:vAlign w:val="center"/>
          </w:tcPr>
          <w:p w14:paraId="65A68316"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3FFFDBA1"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559973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7B0012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CC617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B899775" w14:textId="77777777">
        <w:trPr>
          <w:trHeight w:val="552"/>
          <w:jc w:val="center"/>
        </w:trPr>
        <w:tc>
          <w:tcPr>
            <w:tcW w:w="3290" w:type="dxa"/>
            <w:shd w:val="clear" w:color="auto" w:fill="auto"/>
            <w:noWrap/>
            <w:vAlign w:val="center"/>
          </w:tcPr>
          <w:p w14:paraId="15C07C9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其他税收事务支出</w:t>
            </w:r>
          </w:p>
        </w:tc>
        <w:tc>
          <w:tcPr>
            <w:tcW w:w="1343" w:type="dxa"/>
            <w:shd w:val="clear" w:color="auto" w:fill="auto"/>
            <w:vAlign w:val="center"/>
          </w:tcPr>
          <w:p w14:paraId="147972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2300 </w:t>
            </w:r>
          </w:p>
        </w:tc>
        <w:tc>
          <w:tcPr>
            <w:tcW w:w="1117" w:type="dxa"/>
            <w:shd w:val="clear" w:color="auto" w:fill="auto"/>
            <w:vAlign w:val="center"/>
          </w:tcPr>
          <w:p w14:paraId="122755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3880 </w:t>
            </w:r>
          </w:p>
        </w:tc>
        <w:tc>
          <w:tcPr>
            <w:tcW w:w="1068" w:type="dxa"/>
            <w:shd w:val="clear" w:color="auto" w:fill="auto"/>
            <w:vAlign w:val="center"/>
          </w:tcPr>
          <w:p w14:paraId="0A0704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59.3 </w:t>
            </w:r>
          </w:p>
        </w:tc>
        <w:tc>
          <w:tcPr>
            <w:tcW w:w="1254" w:type="dxa"/>
            <w:shd w:val="clear" w:color="auto" w:fill="auto"/>
            <w:vAlign w:val="center"/>
          </w:tcPr>
          <w:p w14:paraId="4A4A8A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8C292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C912106" w14:textId="77777777">
        <w:trPr>
          <w:trHeight w:val="552"/>
          <w:jc w:val="center"/>
        </w:trPr>
        <w:tc>
          <w:tcPr>
            <w:tcW w:w="3290" w:type="dxa"/>
            <w:shd w:val="clear" w:color="auto" w:fill="auto"/>
            <w:vAlign w:val="center"/>
          </w:tcPr>
          <w:p w14:paraId="7884358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审计事务</w:t>
            </w:r>
          </w:p>
        </w:tc>
        <w:tc>
          <w:tcPr>
            <w:tcW w:w="1343" w:type="dxa"/>
            <w:shd w:val="clear" w:color="auto" w:fill="auto"/>
            <w:vAlign w:val="center"/>
          </w:tcPr>
          <w:p w14:paraId="030738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460 </w:t>
            </w:r>
          </w:p>
        </w:tc>
        <w:tc>
          <w:tcPr>
            <w:tcW w:w="1117" w:type="dxa"/>
            <w:shd w:val="clear" w:color="auto" w:fill="auto"/>
            <w:noWrap/>
            <w:vAlign w:val="center"/>
          </w:tcPr>
          <w:p w14:paraId="46FFAA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875 </w:t>
            </w:r>
          </w:p>
        </w:tc>
        <w:tc>
          <w:tcPr>
            <w:tcW w:w="1068" w:type="dxa"/>
            <w:shd w:val="clear" w:color="auto" w:fill="auto"/>
            <w:vAlign w:val="center"/>
          </w:tcPr>
          <w:p w14:paraId="593C58F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52.6 </w:t>
            </w:r>
          </w:p>
        </w:tc>
        <w:tc>
          <w:tcPr>
            <w:tcW w:w="1254" w:type="dxa"/>
            <w:shd w:val="clear" w:color="auto" w:fill="auto"/>
            <w:vAlign w:val="center"/>
          </w:tcPr>
          <w:p w14:paraId="7B2E37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374 </w:t>
            </w:r>
          </w:p>
        </w:tc>
        <w:tc>
          <w:tcPr>
            <w:tcW w:w="1107" w:type="dxa"/>
            <w:shd w:val="clear" w:color="auto" w:fill="auto"/>
            <w:vAlign w:val="center"/>
          </w:tcPr>
          <w:p w14:paraId="372549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77B61B" w14:textId="77777777">
        <w:trPr>
          <w:trHeight w:val="552"/>
          <w:jc w:val="center"/>
        </w:trPr>
        <w:tc>
          <w:tcPr>
            <w:tcW w:w="3290" w:type="dxa"/>
            <w:shd w:val="clear" w:color="auto" w:fill="auto"/>
            <w:vAlign w:val="center"/>
          </w:tcPr>
          <w:p w14:paraId="56ACB18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3A246E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420 </w:t>
            </w:r>
          </w:p>
        </w:tc>
        <w:tc>
          <w:tcPr>
            <w:tcW w:w="1117" w:type="dxa"/>
            <w:shd w:val="clear" w:color="auto" w:fill="auto"/>
            <w:vAlign w:val="center"/>
          </w:tcPr>
          <w:p w14:paraId="22A75D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589 </w:t>
            </w:r>
          </w:p>
        </w:tc>
        <w:tc>
          <w:tcPr>
            <w:tcW w:w="1068" w:type="dxa"/>
            <w:shd w:val="clear" w:color="auto" w:fill="auto"/>
            <w:vAlign w:val="center"/>
          </w:tcPr>
          <w:p w14:paraId="09BBE5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71.3 </w:t>
            </w:r>
          </w:p>
        </w:tc>
        <w:tc>
          <w:tcPr>
            <w:tcW w:w="1254" w:type="dxa"/>
            <w:shd w:val="clear" w:color="auto" w:fill="auto"/>
            <w:vAlign w:val="center"/>
          </w:tcPr>
          <w:p w14:paraId="0866EB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338 </w:t>
            </w:r>
          </w:p>
        </w:tc>
        <w:tc>
          <w:tcPr>
            <w:tcW w:w="1107" w:type="dxa"/>
            <w:shd w:val="clear" w:color="auto" w:fill="auto"/>
            <w:vAlign w:val="center"/>
          </w:tcPr>
          <w:p w14:paraId="6F5EA1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A74B72" w14:textId="77777777">
        <w:trPr>
          <w:trHeight w:val="552"/>
          <w:jc w:val="center"/>
        </w:trPr>
        <w:tc>
          <w:tcPr>
            <w:tcW w:w="3290" w:type="dxa"/>
            <w:shd w:val="clear" w:color="auto" w:fill="auto"/>
            <w:vAlign w:val="center"/>
          </w:tcPr>
          <w:p w14:paraId="3791E09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726185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224B63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1305F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77BA3A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E5F57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25D85F" w14:textId="77777777">
        <w:trPr>
          <w:trHeight w:val="552"/>
          <w:jc w:val="center"/>
        </w:trPr>
        <w:tc>
          <w:tcPr>
            <w:tcW w:w="3290" w:type="dxa"/>
            <w:shd w:val="clear" w:color="auto" w:fill="auto"/>
            <w:vAlign w:val="center"/>
          </w:tcPr>
          <w:p w14:paraId="2F064B4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审计业务</w:t>
            </w:r>
          </w:p>
        </w:tc>
        <w:tc>
          <w:tcPr>
            <w:tcW w:w="1343" w:type="dxa"/>
            <w:shd w:val="clear" w:color="auto" w:fill="auto"/>
            <w:vAlign w:val="center"/>
          </w:tcPr>
          <w:p w14:paraId="1F81B3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c>
          <w:tcPr>
            <w:tcW w:w="1117" w:type="dxa"/>
            <w:shd w:val="clear" w:color="auto" w:fill="auto"/>
            <w:vAlign w:val="center"/>
          </w:tcPr>
          <w:p w14:paraId="4DC5EE9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 </w:t>
            </w:r>
          </w:p>
        </w:tc>
        <w:tc>
          <w:tcPr>
            <w:tcW w:w="1068" w:type="dxa"/>
            <w:shd w:val="clear" w:color="auto" w:fill="auto"/>
            <w:vAlign w:val="center"/>
          </w:tcPr>
          <w:p w14:paraId="3D5F29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 </w:t>
            </w:r>
          </w:p>
        </w:tc>
        <w:tc>
          <w:tcPr>
            <w:tcW w:w="1254" w:type="dxa"/>
            <w:shd w:val="clear" w:color="auto" w:fill="auto"/>
            <w:vAlign w:val="center"/>
          </w:tcPr>
          <w:p w14:paraId="06C1CC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 </w:t>
            </w:r>
          </w:p>
        </w:tc>
        <w:tc>
          <w:tcPr>
            <w:tcW w:w="1107" w:type="dxa"/>
            <w:shd w:val="clear" w:color="auto" w:fill="auto"/>
            <w:vAlign w:val="center"/>
          </w:tcPr>
          <w:p w14:paraId="53D1A7F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5AC22B1" w14:textId="77777777">
        <w:trPr>
          <w:trHeight w:val="552"/>
          <w:jc w:val="center"/>
        </w:trPr>
        <w:tc>
          <w:tcPr>
            <w:tcW w:w="3290" w:type="dxa"/>
            <w:shd w:val="clear" w:color="auto" w:fill="auto"/>
            <w:noWrap/>
            <w:vAlign w:val="center"/>
          </w:tcPr>
          <w:p w14:paraId="1FEA70FB"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审计管理</w:t>
            </w:r>
          </w:p>
        </w:tc>
        <w:tc>
          <w:tcPr>
            <w:tcW w:w="1343" w:type="dxa"/>
            <w:shd w:val="clear" w:color="auto" w:fill="auto"/>
            <w:noWrap/>
            <w:vAlign w:val="center"/>
          </w:tcPr>
          <w:p w14:paraId="7FFD17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117" w:type="dxa"/>
            <w:shd w:val="clear" w:color="auto" w:fill="auto"/>
            <w:vAlign w:val="center"/>
          </w:tcPr>
          <w:p w14:paraId="2B6A9E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 </w:t>
            </w:r>
          </w:p>
        </w:tc>
        <w:tc>
          <w:tcPr>
            <w:tcW w:w="1068" w:type="dxa"/>
            <w:shd w:val="clear" w:color="auto" w:fill="auto"/>
            <w:vAlign w:val="center"/>
          </w:tcPr>
          <w:p w14:paraId="344B83F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45.3 </w:t>
            </w:r>
          </w:p>
        </w:tc>
        <w:tc>
          <w:tcPr>
            <w:tcW w:w="1254" w:type="dxa"/>
            <w:shd w:val="clear" w:color="auto" w:fill="auto"/>
            <w:vAlign w:val="center"/>
          </w:tcPr>
          <w:p w14:paraId="5011D3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6E7CC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24ADD5B" w14:textId="77777777">
        <w:trPr>
          <w:trHeight w:val="552"/>
          <w:jc w:val="center"/>
        </w:trPr>
        <w:tc>
          <w:tcPr>
            <w:tcW w:w="3290" w:type="dxa"/>
            <w:shd w:val="clear" w:color="auto" w:fill="auto"/>
            <w:noWrap/>
            <w:vAlign w:val="center"/>
          </w:tcPr>
          <w:p w14:paraId="07BBAE4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343" w:type="dxa"/>
            <w:shd w:val="clear" w:color="auto" w:fill="auto"/>
            <w:noWrap/>
            <w:vAlign w:val="center"/>
          </w:tcPr>
          <w:p w14:paraId="461A9D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060CEC6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068" w:type="dxa"/>
            <w:shd w:val="clear" w:color="auto" w:fill="auto"/>
            <w:vAlign w:val="center"/>
          </w:tcPr>
          <w:p w14:paraId="38D67E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7B6D5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C346D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287131" w14:textId="77777777">
        <w:trPr>
          <w:trHeight w:val="552"/>
          <w:jc w:val="center"/>
        </w:trPr>
        <w:tc>
          <w:tcPr>
            <w:tcW w:w="3290" w:type="dxa"/>
            <w:shd w:val="clear" w:color="auto" w:fill="auto"/>
            <w:noWrap/>
            <w:vAlign w:val="center"/>
          </w:tcPr>
          <w:p w14:paraId="6D1AD48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其他审计事务支出</w:t>
            </w:r>
          </w:p>
        </w:tc>
        <w:tc>
          <w:tcPr>
            <w:tcW w:w="1343" w:type="dxa"/>
            <w:shd w:val="clear" w:color="auto" w:fill="auto"/>
            <w:noWrap/>
            <w:vAlign w:val="center"/>
          </w:tcPr>
          <w:p w14:paraId="395761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 </w:t>
            </w:r>
          </w:p>
        </w:tc>
        <w:tc>
          <w:tcPr>
            <w:tcW w:w="1117" w:type="dxa"/>
            <w:shd w:val="clear" w:color="auto" w:fill="auto"/>
            <w:vAlign w:val="center"/>
          </w:tcPr>
          <w:p w14:paraId="683165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 </w:t>
            </w:r>
          </w:p>
        </w:tc>
        <w:tc>
          <w:tcPr>
            <w:tcW w:w="1068" w:type="dxa"/>
            <w:shd w:val="clear" w:color="auto" w:fill="auto"/>
            <w:vAlign w:val="center"/>
          </w:tcPr>
          <w:p w14:paraId="4A04C0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 </w:t>
            </w:r>
          </w:p>
        </w:tc>
        <w:tc>
          <w:tcPr>
            <w:tcW w:w="1254" w:type="dxa"/>
            <w:shd w:val="clear" w:color="auto" w:fill="auto"/>
            <w:vAlign w:val="center"/>
          </w:tcPr>
          <w:p w14:paraId="3359E0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9FF59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A5674A" w14:textId="77777777">
        <w:trPr>
          <w:trHeight w:val="552"/>
          <w:jc w:val="center"/>
        </w:trPr>
        <w:tc>
          <w:tcPr>
            <w:tcW w:w="3290" w:type="dxa"/>
            <w:shd w:val="clear" w:color="auto" w:fill="auto"/>
            <w:vAlign w:val="center"/>
          </w:tcPr>
          <w:p w14:paraId="4E8B5E2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海关事务</w:t>
            </w:r>
          </w:p>
        </w:tc>
        <w:tc>
          <w:tcPr>
            <w:tcW w:w="1343" w:type="dxa"/>
            <w:shd w:val="clear" w:color="auto" w:fill="auto"/>
            <w:vAlign w:val="center"/>
          </w:tcPr>
          <w:p w14:paraId="53A914CE"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188FF3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65817A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3389C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 </w:t>
            </w:r>
          </w:p>
        </w:tc>
        <w:tc>
          <w:tcPr>
            <w:tcW w:w="1107" w:type="dxa"/>
            <w:shd w:val="clear" w:color="auto" w:fill="auto"/>
            <w:vAlign w:val="center"/>
          </w:tcPr>
          <w:p w14:paraId="1DE96A7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5D0AFF6" w14:textId="77777777">
        <w:trPr>
          <w:trHeight w:val="552"/>
          <w:jc w:val="center"/>
        </w:trPr>
        <w:tc>
          <w:tcPr>
            <w:tcW w:w="3290" w:type="dxa"/>
            <w:shd w:val="clear" w:color="auto" w:fill="auto"/>
            <w:vAlign w:val="center"/>
          </w:tcPr>
          <w:p w14:paraId="4A784D7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04417274"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5DD08E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250707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9BEC7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6FD13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15471B9" w14:textId="77777777">
        <w:trPr>
          <w:trHeight w:val="552"/>
          <w:jc w:val="center"/>
        </w:trPr>
        <w:tc>
          <w:tcPr>
            <w:tcW w:w="3290" w:type="dxa"/>
            <w:shd w:val="clear" w:color="auto" w:fill="auto"/>
            <w:vAlign w:val="center"/>
          </w:tcPr>
          <w:p w14:paraId="61FB733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067EFE57"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50EFF3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205A49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2BC06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 </w:t>
            </w:r>
          </w:p>
        </w:tc>
        <w:tc>
          <w:tcPr>
            <w:tcW w:w="1107" w:type="dxa"/>
            <w:shd w:val="clear" w:color="auto" w:fill="auto"/>
            <w:vAlign w:val="center"/>
          </w:tcPr>
          <w:p w14:paraId="424738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7373148" w14:textId="77777777">
        <w:trPr>
          <w:trHeight w:val="552"/>
          <w:jc w:val="center"/>
        </w:trPr>
        <w:tc>
          <w:tcPr>
            <w:tcW w:w="3290" w:type="dxa"/>
            <w:shd w:val="clear" w:color="auto" w:fill="auto"/>
            <w:vAlign w:val="center"/>
          </w:tcPr>
          <w:p w14:paraId="5F9B9C0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其他海关事务支出</w:t>
            </w:r>
          </w:p>
        </w:tc>
        <w:tc>
          <w:tcPr>
            <w:tcW w:w="1343" w:type="dxa"/>
            <w:shd w:val="clear" w:color="auto" w:fill="auto"/>
            <w:vAlign w:val="center"/>
          </w:tcPr>
          <w:p w14:paraId="6FBC8503"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2E47BC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110BD0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D5C3E7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26D43D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F09FDCD" w14:textId="77777777">
        <w:trPr>
          <w:trHeight w:val="552"/>
          <w:jc w:val="center"/>
        </w:trPr>
        <w:tc>
          <w:tcPr>
            <w:tcW w:w="3290" w:type="dxa"/>
            <w:shd w:val="clear" w:color="auto" w:fill="auto"/>
            <w:vAlign w:val="center"/>
          </w:tcPr>
          <w:p w14:paraId="5B6A5FE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纪检监察事务</w:t>
            </w:r>
          </w:p>
        </w:tc>
        <w:tc>
          <w:tcPr>
            <w:tcW w:w="1343" w:type="dxa"/>
            <w:shd w:val="clear" w:color="auto" w:fill="auto"/>
            <w:vAlign w:val="center"/>
          </w:tcPr>
          <w:p w14:paraId="1AEE55C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1748 </w:t>
            </w:r>
          </w:p>
        </w:tc>
        <w:tc>
          <w:tcPr>
            <w:tcW w:w="1117" w:type="dxa"/>
            <w:shd w:val="clear" w:color="auto" w:fill="auto"/>
            <w:noWrap/>
            <w:vAlign w:val="center"/>
          </w:tcPr>
          <w:p w14:paraId="445E39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2396 </w:t>
            </w:r>
          </w:p>
        </w:tc>
        <w:tc>
          <w:tcPr>
            <w:tcW w:w="1068" w:type="dxa"/>
            <w:shd w:val="clear" w:color="auto" w:fill="auto"/>
            <w:vAlign w:val="center"/>
          </w:tcPr>
          <w:p w14:paraId="6DBE3A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72.9 </w:t>
            </w:r>
          </w:p>
        </w:tc>
        <w:tc>
          <w:tcPr>
            <w:tcW w:w="1254" w:type="dxa"/>
            <w:shd w:val="clear" w:color="auto" w:fill="auto"/>
            <w:vAlign w:val="center"/>
          </w:tcPr>
          <w:p w14:paraId="35D157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1491 </w:t>
            </w:r>
          </w:p>
        </w:tc>
        <w:tc>
          <w:tcPr>
            <w:tcW w:w="1107" w:type="dxa"/>
            <w:shd w:val="clear" w:color="auto" w:fill="auto"/>
            <w:vAlign w:val="center"/>
          </w:tcPr>
          <w:p w14:paraId="3B203E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5A986A8" w14:textId="77777777">
        <w:trPr>
          <w:trHeight w:val="552"/>
          <w:jc w:val="center"/>
        </w:trPr>
        <w:tc>
          <w:tcPr>
            <w:tcW w:w="3290" w:type="dxa"/>
            <w:shd w:val="clear" w:color="auto" w:fill="auto"/>
            <w:vAlign w:val="center"/>
          </w:tcPr>
          <w:p w14:paraId="1D5A8AC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3589A3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1684 </w:t>
            </w:r>
          </w:p>
        </w:tc>
        <w:tc>
          <w:tcPr>
            <w:tcW w:w="1117" w:type="dxa"/>
            <w:shd w:val="clear" w:color="auto" w:fill="auto"/>
            <w:vAlign w:val="center"/>
          </w:tcPr>
          <w:p w14:paraId="7C42A4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2252 </w:t>
            </w:r>
          </w:p>
        </w:tc>
        <w:tc>
          <w:tcPr>
            <w:tcW w:w="1068" w:type="dxa"/>
            <w:shd w:val="clear" w:color="auto" w:fill="auto"/>
            <w:vAlign w:val="center"/>
          </w:tcPr>
          <w:p w14:paraId="23A0AD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74.8 </w:t>
            </w:r>
          </w:p>
        </w:tc>
        <w:tc>
          <w:tcPr>
            <w:tcW w:w="1254" w:type="dxa"/>
            <w:shd w:val="clear" w:color="auto" w:fill="auto"/>
            <w:vAlign w:val="center"/>
          </w:tcPr>
          <w:p w14:paraId="663D79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1448 </w:t>
            </w:r>
          </w:p>
        </w:tc>
        <w:tc>
          <w:tcPr>
            <w:tcW w:w="1107" w:type="dxa"/>
            <w:shd w:val="clear" w:color="auto" w:fill="auto"/>
            <w:vAlign w:val="center"/>
          </w:tcPr>
          <w:p w14:paraId="5F5E74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C875C88" w14:textId="77777777">
        <w:trPr>
          <w:trHeight w:val="552"/>
          <w:jc w:val="center"/>
        </w:trPr>
        <w:tc>
          <w:tcPr>
            <w:tcW w:w="3290" w:type="dxa"/>
            <w:shd w:val="clear" w:color="auto" w:fill="auto"/>
            <w:vAlign w:val="center"/>
          </w:tcPr>
          <w:p w14:paraId="139FC18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72D06AD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c>
          <w:tcPr>
            <w:tcW w:w="1117" w:type="dxa"/>
            <w:shd w:val="clear" w:color="auto" w:fill="auto"/>
            <w:vAlign w:val="center"/>
          </w:tcPr>
          <w:p w14:paraId="409F1A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068" w:type="dxa"/>
            <w:shd w:val="clear" w:color="auto" w:fill="auto"/>
            <w:vAlign w:val="center"/>
          </w:tcPr>
          <w:p w14:paraId="32C7EE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72.4 </w:t>
            </w:r>
          </w:p>
        </w:tc>
        <w:tc>
          <w:tcPr>
            <w:tcW w:w="1254" w:type="dxa"/>
            <w:shd w:val="clear" w:color="auto" w:fill="auto"/>
            <w:vAlign w:val="center"/>
          </w:tcPr>
          <w:p w14:paraId="3B109E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7AB2A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43A44C9" w14:textId="77777777">
        <w:trPr>
          <w:trHeight w:val="552"/>
          <w:jc w:val="center"/>
        </w:trPr>
        <w:tc>
          <w:tcPr>
            <w:tcW w:w="3290" w:type="dxa"/>
            <w:shd w:val="clear" w:color="auto" w:fill="auto"/>
            <w:vAlign w:val="center"/>
          </w:tcPr>
          <w:p w14:paraId="7FF5AB7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大案要案查处</w:t>
            </w:r>
          </w:p>
        </w:tc>
        <w:tc>
          <w:tcPr>
            <w:tcW w:w="1343" w:type="dxa"/>
            <w:shd w:val="clear" w:color="auto" w:fill="auto"/>
            <w:vAlign w:val="center"/>
          </w:tcPr>
          <w:p w14:paraId="0EBEE6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117" w:type="dxa"/>
            <w:shd w:val="clear" w:color="auto" w:fill="auto"/>
            <w:vAlign w:val="center"/>
          </w:tcPr>
          <w:p w14:paraId="4C968A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 </w:t>
            </w:r>
          </w:p>
        </w:tc>
        <w:tc>
          <w:tcPr>
            <w:tcW w:w="1068" w:type="dxa"/>
            <w:shd w:val="clear" w:color="auto" w:fill="auto"/>
            <w:vAlign w:val="center"/>
          </w:tcPr>
          <w:p w14:paraId="464702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42.8 </w:t>
            </w:r>
          </w:p>
        </w:tc>
        <w:tc>
          <w:tcPr>
            <w:tcW w:w="1254" w:type="dxa"/>
            <w:shd w:val="clear" w:color="auto" w:fill="auto"/>
            <w:vAlign w:val="center"/>
          </w:tcPr>
          <w:p w14:paraId="2D4822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 </w:t>
            </w:r>
          </w:p>
        </w:tc>
        <w:tc>
          <w:tcPr>
            <w:tcW w:w="1107" w:type="dxa"/>
            <w:shd w:val="clear" w:color="auto" w:fill="auto"/>
            <w:vAlign w:val="center"/>
          </w:tcPr>
          <w:p w14:paraId="436351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C3F05F" w14:textId="77777777">
        <w:trPr>
          <w:trHeight w:val="552"/>
          <w:jc w:val="center"/>
        </w:trPr>
        <w:tc>
          <w:tcPr>
            <w:tcW w:w="3290" w:type="dxa"/>
            <w:shd w:val="clear" w:color="auto" w:fill="auto"/>
            <w:noWrap/>
            <w:vAlign w:val="center"/>
          </w:tcPr>
          <w:p w14:paraId="5A6DB014"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派驻派出机构</w:t>
            </w:r>
          </w:p>
        </w:tc>
        <w:tc>
          <w:tcPr>
            <w:tcW w:w="1343" w:type="dxa"/>
            <w:shd w:val="clear" w:color="auto" w:fill="auto"/>
            <w:noWrap/>
            <w:vAlign w:val="center"/>
          </w:tcPr>
          <w:p w14:paraId="3D08E0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18877A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 </w:t>
            </w:r>
          </w:p>
        </w:tc>
        <w:tc>
          <w:tcPr>
            <w:tcW w:w="1068" w:type="dxa"/>
            <w:shd w:val="clear" w:color="auto" w:fill="auto"/>
            <w:vAlign w:val="center"/>
          </w:tcPr>
          <w:p w14:paraId="2082F4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0.3 </w:t>
            </w:r>
          </w:p>
        </w:tc>
        <w:tc>
          <w:tcPr>
            <w:tcW w:w="1254" w:type="dxa"/>
            <w:shd w:val="clear" w:color="auto" w:fill="auto"/>
            <w:vAlign w:val="center"/>
          </w:tcPr>
          <w:p w14:paraId="5AEF1F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28BC9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B610EB" w14:textId="77777777">
        <w:trPr>
          <w:trHeight w:val="552"/>
          <w:jc w:val="center"/>
        </w:trPr>
        <w:tc>
          <w:tcPr>
            <w:tcW w:w="3290" w:type="dxa"/>
            <w:shd w:val="clear" w:color="auto" w:fill="auto"/>
            <w:vAlign w:val="center"/>
          </w:tcPr>
          <w:p w14:paraId="62E94B2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其他纪检监察事务支出</w:t>
            </w:r>
          </w:p>
        </w:tc>
        <w:tc>
          <w:tcPr>
            <w:tcW w:w="1343" w:type="dxa"/>
            <w:shd w:val="clear" w:color="auto" w:fill="auto"/>
            <w:vAlign w:val="center"/>
          </w:tcPr>
          <w:p w14:paraId="2AF4B4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 </w:t>
            </w:r>
          </w:p>
        </w:tc>
        <w:tc>
          <w:tcPr>
            <w:tcW w:w="1117" w:type="dxa"/>
            <w:shd w:val="clear" w:color="auto" w:fill="auto"/>
            <w:vAlign w:val="center"/>
          </w:tcPr>
          <w:p w14:paraId="08ADB4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c>
          <w:tcPr>
            <w:tcW w:w="1068" w:type="dxa"/>
            <w:shd w:val="clear" w:color="auto" w:fill="auto"/>
            <w:vAlign w:val="center"/>
          </w:tcPr>
          <w:p w14:paraId="0AF3F8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61.9 </w:t>
            </w:r>
          </w:p>
        </w:tc>
        <w:tc>
          <w:tcPr>
            <w:tcW w:w="1254" w:type="dxa"/>
            <w:shd w:val="clear" w:color="auto" w:fill="auto"/>
            <w:vAlign w:val="center"/>
          </w:tcPr>
          <w:p w14:paraId="4C8ACB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c>
          <w:tcPr>
            <w:tcW w:w="1107" w:type="dxa"/>
            <w:shd w:val="clear" w:color="auto" w:fill="auto"/>
            <w:vAlign w:val="center"/>
          </w:tcPr>
          <w:p w14:paraId="03B8E8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29CCCFB" w14:textId="77777777">
        <w:trPr>
          <w:trHeight w:val="552"/>
          <w:jc w:val="center"/>
        </w:trPr>
        <w:tc>
          <w:tcPr>
            <w:tcW w:w="3290" w:type="dxa"/>
            <w:shd w:val="clear" w:color="auto" w:fill="auto"/>
            <w:vAlign w:val="center"/>
          </w:tcPr>
          <w:p w14:paraId="4EB3F3D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商贸事务</w:t>
            </w:r>
          </w:p>
        </w:tc>
        <w:tc>
          <w:tcPr>
            <w:tcW w:w="1343" w:type="dxa"/>
            <w:shd w:val="clear" w:color="auto" w:fill="auto"/>
            <w:vAlign w:val="center"/>
          </w:tcPr>
          <w:p w14:paraId="689F66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600 </w:t>
            </w:r>
          </w:p>
        </w:tc>
        <w:tc>
          <w:tcPr>
            <w:tcW w:w="1117" w:type="dxa"/>
            <w:shd w:val="clear" w:color="auto" w:fill="auto"/>
            <w:vAlign w:val="center"/>
          </w:tcPr>
          <w:p w14:paraId="461C3D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909 </w:t>
            </w:r>
          </w:p>
        </w:tc>
        <w:tc>
          <w:tcPr>
            <w:tcW w:w="1068" w:type="dxa"/>
            <w:shd w:val="clear" w:color="auto" w:fill="auto"/>
            <w:vAlign w:val="center"/>
          </w:tcPr>
          <w:p w14:paraId="445ED4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c>
          <w:tcPr>
            <w:tcW w:w="1254" w:type="dxa"/>
            <w:shd w:val="clear" w:color="auto" w:fill="auto"/>
            <w:vAlign w:val="center"/>
          </w:tcPr>
          <w:p w14:paraId="04FD60A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391 </w:t>
            </w:r>
          </w:p>
        </w:tc>
        <w:tc>
          <w:tcPr>
            <w:tcW w:w="1107" w:type="dxa"/>
            <w:shd w:val="clear" w:color="auto" w:fill="auto"/>
            <w:vAlign w:val="center"/>
          </w:tcPr>
          <w:p w14:paraId="07722F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CB8A228" w14:textId="77777777">
        <w:trPr>
          <w:trHeight w:val="552"/>
          <w:jc w:val="center"/>
        </w:trPr>
        <w:tc>
          <w:tcPr>
            <w:tcW w:w="3290" w:type="dxa"/>
            <w:shd w:val="clear" w:color="auto" w:fill="auto"/>
            <w:vAlign w:val="center"/>
          </w:tcPr>
          <w:p w14:paraId="147082B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3B527B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485 </w:t>
            </w:r>
          </w:p>
        </w:tc>
        <w:tc>
          <w:tcPr>
            <w:tcW w:w="1117" w:type="dxa"/>
            <w:shd w:val="clear" w:color="auto" w:fill="auto"/>
            <w:vAlign w:val="center"/>
          </w:tcPr>
          <w:p w14:paraId="66473E6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653 </w:t>
            </w:r>
          </w:p>
        </w:tc>
        <w:tc>
          <w:tcPr>
            <w:tcW w:w="1068" w:type="dxa"/>
            <w:shd w:val="clear" w:color="auto" w:fill="auto"/>
            <w:vAlign w:val="center"/>
          </w:tcPr>
          <w:p w14:paraId="56327E8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74.3 </w:t>
            </w:r>
          </w:p>
        </w:tc>
        <w:tc>
          <w:tcPr>
            <w:tcW w:w="1254" w:type="dxa"/>
            <w:shd w:val="clear" w:color="auto" w:fill="auto"/>
            <w:vAlign w:val="center"/>
          </w:tcPr>
          <w:p w14:paraId="6A2C5A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309 </w:t>
            </w:r>
          </w:p>
        </w:tc>
        <w:tc>
          <w:tcPr>
            <w:tcW w:w="1107" w:type="dxa"/>
            <w:shd w:val="clear" w:color="auto" w:fill="auto"/>
            <w:vAlign w:val="center"/>
          </w:tcPr>
          <w:p w14:paraId="428B7F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6EFB215" w14:textId="77777777">
        <w:trPr>
          <w:trHeight w:val="552"/>
          <w:jc w:val="center"/>
        </w:trPr>
        <w:tc>
          <w:tcPr>
            <w:tcW w:w="3290" w:type="dxa"/>
            <w:shd w:val="clear" w:color="auto" w:fill="auto"/>
            <w:vAlign w:val="center"/>
          </w:tcPr>
          <w:p w14:paraId="5231D5A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5CDE9B6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117" w:type="dxa"/>
            <w:shd w:val="clear" w:color="auto" w:fill="auto"/>
            <w:vAlign w:val="center"/>
          </w:tcPr>
          <w:p w14:paraId="62FD4E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 </w:t>
            </w:r>
          </w:p>
        </w:tc>
        <w:tc>
          <w:tcPr>
            <w:tcW w:w="1068" w:type="dxa"/>
            <w:shd w:val="clear" w:color="auto" w:fill="auto"/>
            <w:vAlign w:val="center"/>
          </w:tcPr>
          <w:p w14:paraId="2AC152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254" w:type="dxa"/>
            <w:shd w:val="clear" w:color="auto" w:fill="auto"/>
            <w:vAlign w:val="center"/>
          </w:tcPr>
          <w:p w14:paraId="559006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07" w:type="dxa"/>
            <w:shd w:val="clear" w:color="auto" w:fill="auto"/>
            <w:vAlign w:val="center"/>
          </w:tcPr>
          <w:p w14:paraId="1154A2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58D155A" w14:textId="77777777">
        <w:trPr>
          <w:trHeight w:val="552"/>
          <w:jc w:val="center"/>
        </w:trPr>
        <w:tc>
          <w:tcPr>
            <w:tcW w:w="3290" w:type="dxa"/>
            <w:shd w:val="clear" w:color="auto" w:fill="auto"/>
            <w:vAlign w:val="center"/>
          </w:tcPr>
          <w:p w14:paraId="648FC74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对外贸易管理</w:t>
            </w:r>
          </w:p>
        </w:tc>
        <w:tc>
          <w:tcPr>
            <w:tcW w:w="1343" w:type="dxa"/>
            <w:shd w:val="clear" w:color="auto" w:fill="auto"/>
            <w:vAlign w:val="center"/>
          </w:tcPr>
          <w:p w14:paraId="7ADD3E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noWrap/>
            <w:vAlign w:val="center"/>
          </w:tcPr>
          <w:p w14:paraId="14C1B4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663465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32816B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3FCD5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F912828" w14:textId="77777777">
        <w:trPr>
          <w:trHeight w:val="552"/>
          <w:jc w:val="center"/>
        </w:trPr>
        <w:tc>
          <w:tcPr>
            <w:tcW w:w="3290" w:type="dxa"/>
            <w:shd w:val="clear" w:color="auto" w:fill="auto"/>
            <w:vAlign w:val="center"/>
          </w:tcPr>
          <w:p w14:paraId="1078CAC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招商引资</w:t>
            </w:r>
          </w:p>
        </w:tc>
        <w:tc>
          <w:tcPr>
            <w:tcW w:w="1343" w:type="dxa"/>
            <w:shd w:val="clear" w:color="auto" w:fill="auto"/>
            <w:vAlign w:val="center"/>
          </w:tcPr>
          <w:p w14:paraId="050901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c>
          <w:tcPr>
            <w:tcW w:w="1117" w:type="dxa"/>
            <w:shd w:val="clear" w:color="auto" w:fill="auto"/>
            <w:vAlign w:val="center"/>
          </w:tcPr>
          <w:p w14:paraId="45911B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 </w:t>
            </w:r>
          </w:p>
        </w:tc>
        <w:tc>
          <w:tcPr>
            <w:tcW w:w="1068" w:type="dxa"/>
            <w:shd w:val="clear" w:color="auto" w:fill="auto"/>
            <w:vAlign w:val="center"/>
          </w:tcPr>
          <w:p w14:paraId="6AE110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41.9 </w:t>
            </w:r>
          </w:p>
        </w:tc>
        <w:tc>
          <w:tcPr>
            <w:tcW w:w="1254" w:type="dxa"/>
            <w:shd w:val="clear" w:color="auto" w:fill="auto"/>
            <w:vAlign w:val="center"/>
          </w:tcPr>
          <w:p w14:paraId="573845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c>
          <w:tcPr>
            <w:tcW w:w="1107" w:type="dxa"/>
            <w:shd w:val="clear" w:color="auto" w:fill="auto"/>
            <w:vAlign w:val="center"/>
          </w:tcPr>
          <w:p w14:paraId="24C5B3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FAE684" w14:textId="77777777">
        <w:trPr>
          <w:trHeight w:val="552"/>
          <w:jc w:val="center"/>
        </w:trPr>
        <w:tc>
          <w:tcPr>
            <w:tcW w:w="3290" w:type="dxa"/>
            <w:shd w:val="clear" w:color="auto" w:fill="auto"/>
            <w:vAlign w:val="center"/>
          </w:tcPr>
          <w:p w14:paraId="0EBE535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368FC4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c>
          <w:tcPr>
            <w:tcW w:w="1117" w:type="dxa"/>
            <w:shd w:val="clear" w:color="auto" w:fill="auto"/>
            <w:vAlign w:val="center"/>
          </w:tcPr>
          <w:p w14:paraId="447961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 </w:t>
            </w:r>
          </w:p>
        </w:tc>
        <w:tc>
          <w:tcPr>
            <w:tcW w:w="1068" w:type="dxa"/>
            <w:shd w:val="clear" w:color="auto" w:fill="auto"/>
            <w:vAlign w:val="center"/>
          </w:tcPr>
          <w:p w14:paraId="7F9DD2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50.9 </w:t>
            </w:r>
          </w:p>
        </w:tc>
        <w:tc>
          <w:tcPr>
            <w:tcW w:w="1254" w:type="dxa"/>
            <w:shd w:val="clear" w:color="auto" w:fill="auto"/>
            <w:vAlign w:val="center"/>
          </w:tcPr>
          <w:p w14:paraId="6494D3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 </w:t>
            </w:r>
          </w:p>
        </w:tc>
        <w:tc>
          <w:tcPr>
            <w:tcW w:w="1107" w:type="dxa"/>
            <w:shd w:val="clear" w:color="auto" w:fill="auto"/>
            <w:vAlign w:val="center"/>
          </w:tcPr>
          <w:p w14:paraId="3C7177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A1AD3E2" w14:textId="77777777">
        <w:trPr>
          <w:trHeight w:val="552"/>
          <w:jc w:val="center"/>
        </w:trPr>
        <w:tc>
          <w:tcPr>
            <w:tcW w:w="3290" w:type="dxa"/>
            <w:shd w:val="clear" w:color="auto" w:fill="auto"/>
            <w:vAlign w:val="center"/>
          </w:tcPr>
          <w:p w14:paraId="1F6A477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其他商贸事务支出</w:t>
            </w:r>
          </w:p>
        </w:tc>
        <w:tc>
          <w:tcPr>
            <w:tcW w:w="1343" w:type="dxa"/>
            <w:shd w:val="clear" w:color="auto" w:fill="auto"/>
            <w:vAlign w:val="center"/>
          </w:tcPr>
          <w:p w14:paraId="4B44A78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23DCA7B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068" w:type="dxa"/>
            <w:shd w:val="clear" w:color="auto" w:fill="auto"/>
            <w:vAlign w:val="center"/>
          </w:tcPr>
          <w:p w14:paraId="631AC2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 </w:t>
            </w:r>
          </w:p>
        </w:tc>
        <w:tc>
          <w:tcPr>
            <w:tcW w:w="1254" w:type="dxa"/>
            <w:shd w:val="clear" w:color="auto" w:fill="auto"/>
            <w:vAlign w:val="center"/>
          </w:tcPr>
          <w:p w14:paraId="14A9D9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2F7DE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4C4CA69" w14:textId="77777777">
        <w:trPr>
          <w:trHeight w:val="552"/>
          <w:jc w:val="center"/>
        </w:trPr>
        <w:tc>
          <w:tcPr>
            <w:tcW w:w="3290" w:type="dxa"/>
            <w:shd w:val="clear" w:color="auto" w:fill="auto"/>
            <w:vAlign w:val="center"/>
          </w:tcPr>
          <w:p w14:paraId="423F31C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民族事务</w:t>
            </w:r>
          </w:p>
        </w:tc>
        <w:tc>
          <w:tcPr>
            <w:tcW w:w="1343" w:type="dxa"/>
            <w:shd w:val="clear" w:color="auto" w:fill="auto"/>
            <w:vAlign w:val="center"/>
          </w:tcPr>
          <w:p w14:paraId="0D64C336"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DA199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6B7874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7087D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07" w:type="dxa"/>
            <w:shd w:val="clear" w:color="auto" w:fill="auto"/>
            <w:vAlign w:val="center"/>
          </w:tcPr>
          <w:p w14:paraId="6BB11D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EC8BB4" w14:textId="77777777">
        <w:trPr>
          <w:trHeight w:val="552"/>
          <w:jc w:val="center"/>
        </w:trPr>
        <w:tc>
          <w:tcPr>
            <w:tcW w:w="3290" w:type="dxa"/>
            <w:shd w:val="clear" w:color="auto" w:fill="auto"/>
            <w:vAlign w:val="center"/>
          </w:tcPr>
          <w:p w14:paraId="0C95BFA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67E5B178"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71D63F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3605B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29181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07" w:type="dxa"/>
            <w:shd w:val="clear" w:color="auto" w:fill="auto"/>
            <w:vAlign w:val="center"/>
          </w:tcPr>
          <w:p w14:paraId="03330FA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0A6FDAC" w14:textId="77777777">
        <w:trPr>
          <w:trHeight w:val="552"/>
          <w:jc w:val="center"/>
        </w:trPr>
        <w:tc>
          <w:tcPr>
            <w:tcW w:w="3290" w:type="dxa"/>
            <w:shd w:val="clear" w:color="auto" w:fill="auto"/>
            <w:vAlign w:val="center"/>
          </w:tcPr>
          <w:p w14:paraId="05B852E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其他民族事务支出</w:t>
            </w:r>
          </w:p>
        </w:tc>
        <w:tc>
          <w:tcPr>
            <w:tcW w:w="1343" w:type="dxa"/>
            <w:shd w:val="clear" w:color="auto" w:fill="auto"/>
            <w:vAlign w:val="center"/>
          </w:tcPr>
          <w:p w14:paraId="0B5168F3"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D33DD8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9C5BD02"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1F0EE70"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62F80A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0F267D" w14:textId="77777777">
        <w:trPr>
          <w:trHeight w:val="552"/>
          <w:jc w:val="center"/>
        </w:trPr>
        <w:tc>
          <w:tcPr>
            <w:tcW w:w="3290" w:type="dxa"/>
            <w:shd w:val="clear" w:color="auto" w:fill="auto"/>
            <w:vAlign w:val="center"/>
          </w:tcPr>
          <w:p w14:paraId="015EA4F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港澳台事务</w:t>
            </w:r>
          </w:p>
        </w:tc>
        <w:tc>
          <w:tcPr>
            <w:tcW w:w="1343" w:type="dxa"/>
            <w:shd w:val="clear" w:color="auto" w:fill="auto"/>
            <w:vAlign w:val="center"/>
          </w:tcPr>
          <w:p w14:paraId="26EBB71B"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3BDC47B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068" w:type="dxa"/>
            <w:shd w:val="clear" w:color="auto" w:fill="auto"/>
            <w:vAlign w:val="center"/>
          </w:tcPr>
          <w:p w14:paraId="0CB7688C"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73327BCD"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72C469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6B8751F" w14:textId="77777777">
        <w:trPr>
          <w:trHeight w:val="552"/>
          <w:jc w:val="center"/>
        </w:trPr>
        <w:tc>
          <w:tcPr>
            <w:tcW w:w="3290" w:type="dxa"/>
            <w:shd w:val="clear" w:color="auto" w:fill="auto"/>
            <w:vAlign w:val="center"/>
          </w:tcPr>
          <w:p w14:paraId="04447A0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港澳事务</w:t>
            </w:r>
          </w:p>
        </w:tc>
        <w:tc>
          <w:tcPr>
            <w:tcW w:w="1343" w:type="dxa"/>
            <w:shd w:val="clear" w:color="auto" w:fill="auto"/>
            <w:vAlign w:val="center"/>
          </w:tcPr>
          <w:p w14:paraId="520A38AE"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D2D58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068" w:type="dxa"/>
            <w:shd w:val="clear" w:color="auto" w:fill="auto"/>
            <w:vAlign w:val="center"/>
          </w:tcPr>
          <w:p w14:paraId="7FB2D361"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0A64266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F2202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B7F1F2" w14:textId="77777777">
        <w:trPr>
          <w:trHeight w:val="552"/>
          <w:jc w:val="center"/>
        </w:trPr>
        <w:tc>
          <w:tcPr>
            <w:tcW w:w="3290" w:type="dxa"/>
            <w:shd w:val="clear" w:color="auto" w:fill="auto"/>
            <w:vAlign w:val="center"/>
          </w:tcPr>
          <w:p w14:paraId="3D71E48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档案事务</w:t>
            </w:r>
          </w:p>
        </w:tc>
        <w:tc>
          <w:tcPr>
            <w:tcW w:w="1343" w:type="dxa"/>
            <w:shd w:val="clear" w:color="auto" w:fill="auto"/>
            <w:vAlign w:val="center"/>
          </w:tcPr>
          <w:p w14:paraId="5558E6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163 </w:t>
            </w:r>
          </w:p>
        </w:tc>
        <w:tc>
          <w:tcPr>
            <w:tcW w:w="1117" w:type="dxa"/>
            <w:shd w:val="clear" w:color="auto" w:fill="auto"/>
            <w:noWrap/>
            <w:vAlign w:val="center"/>
          </w:tcPr>
          <w:p w14:paraId="4E979B8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449 </w:t>
            </w:r>
          </w:p>
        </w:tc>
        <w:tc>
          <w:tcPr>
            <w:tcW w:w="1068" w:type="dxa"/>
            <w:shd w:val="clear" w:color="auto" w:fill="auto"/>
            <w:vAlign w:val="center"/>
          </w:tcPr>
          <w:p w14:paraId="293641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36.3 </w:t>
            </w:r>
          </w:p>
        </w:tc>
        <w:tc>
          <w:tcPr>
            <w:tcW w:w="1254" w:type="dxa"/>
            <w:shd w:val="clear" w:color="auto" w:fill="auto"/>
            <w:vAlign w:val="center"/>
          </w:tcPr>
          <w:p w14:paraId="217B42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187 </w:t>
            </w:r>
          </w:p>
        </w:tc>
        <w:tc>
          <w:tcPr>
            <w:tcW w:w="1107" w:type="dxa"/>
            <w:shd w:val="clear" w:color="auto" w:fill="auto"/>
            <w:vAlign w:val="center"/>
          </w:tcPr>
          <w:p w14:paraId="10A4F7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E79D31D" w14:textId="77777777">
        <w:trPr>
          <w:trHeight w:val="552"/>
          <w:jc w:val="center"/>
        </w:trPr>
        <w:tc>
          <w:tcPr>
            <w:tcW w:w="3290" w:type="dxa"/>
            <w:shd w:val="clear" w:color="auto" w:fill="auto"/>
            <w:vAlign w:val="center"/>
          </w:tcPr>
          <w:p w14:paraId="62C9A1D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6C526F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151 </w:t>
            </w:r>
          </w:p>
        </w:tc>
        <w:tc>
          <w:tcPr>
            <w:tcW w:w="1117" w:type="dxa"/>
            <w:shd w:val="clear" w:color="auto" w:fill="auto"/>
            <w:vAlign w:val="center"/>
          </w:tcPr>
          <w:p w14:paraId="317FE2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245 </w:t>
            </w:r>
          </w:p>
        </w:tc>
        <w:tc>
          <w:tcPr>
            <w:tcW w:w="1068" w:type="dxa"/>
            <w:shd w:val="clear" w:color="auto" w:fill="auto"/>
            <w:vAlign w:val="center"/>
          </w:tcPr>
          <w:p w14:paraId="121E11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61.8 </w:t>
            </w:r>
          </w:p>
        </w:tc>
        <w:tc>
          <w:tcPr>
            <w:tcW w:w="1254" w:type="dxa"/>
            <w:shd w:val="clear" w:color="auto" w:fill="auto"/>
            <w:vAlign w:val="center"/>
          </w:tcPr>
          <w:p w14:paraId="268E00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183 </w:t>
            </w:r>
          </w:p>
        </w:tc>
        <w:tc>
          <w:tcPr>
            <w:tcW w:w="1107" w:type="dxa"/>
            <w:shd w:val="clear" w:color="auto" w:fill="auto"/>
            <w:vAlign w:val="center"/>
          </w:tcPr>
          <w:p w14:paraId="30A67F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3A2EC15" w14:textId="77777777">
        <w:trPr>
          <w:trHeight w:val="552"/>
          <w:jc w:val="center"/>
        </w:trPr>
        <w:tc>
          <w:tcPr>
            <w:tcW w:w="3290" w:type="dxa"/>
            <w:shd w:val="clear" w:color="auto" w:fill="auto"/>
            <w:noWrap/>
            <w:vAlign w:val="center"/>
          </w:tcPr>
          <w:p w14:paraId="22A50B21"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30A8B3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117" w:type="dxa"/>
            <w:shd w:val="clear" w:color="auto" w:fill="auto"/>
            <w:vAlign w:val="center"/>
          </w:tcPr>
          <w:p w14:paraId="5304A08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068" w:type="dxa"/>
            <w:shd w:val="clear" w:color="auto" w:fill="auto"/>
            <w:vAlign w:val="center"/>
          </w:tcPr>
          <w:p w14:paraId="738EEB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24.1 </w:t>
            </w:r>
          </w:p>
        </w:tc>
        <w:tc>
          <w:tcPr>
            <w:tcW w:w="1254" w:type="dxa"/>
            <w:shd w:val="clear" w:color="auto" w:fill="auto"/>
            <w:vAlign w:val="center"/>
          </w:tcPr>
          <w:p w14:paraId="4CDA53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EBA14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F26152B" w14:textId="77777777">
        <w:trPr>
          <w:trHeight w:val="552"/>
          <w:jc w:val="center"/>
        </w:trPr>
        <w:tc>
          <w:tcPr>
            <w:tcW w:w="3290" w:type="dxa"/>
            <w:shd w:val="clear" w:color="auto" w:fill="auto"/>
            <w:vAlign w:val="center"/>
          </w:tcPr>
          <w:p w14:paraId="4C47E78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档案馆</w:t>
            </w:r>
          </w:p>
        </w:tc>
        <w:tc>
          <w:tcPr>
            <w:tcW w:w="1343" w:type="dxa"/>
            <w:shd w:val="clear" w:color="auto" w:fill="auto"/>
            <w:vAlign w:val="center"/>
          </w:tcPr>
          <w:p w14:paraId="7D89F0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 </w:t>
            </w:r>
          </w:p>
        </w:tc>
        <w:tc>
          <w:tcPr>
            <w:tcW w:w="1117" w:type="dxa"/>
            <w:shd w:val="clear" w:color="auto" w:fill="auto"/>
            <w:vAlign w:val="center"/>
          </w:tcPr>
          <w:p w14:paraId="2FD46DA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184 </w:t>
            </w:r>
          </w:p>
        </w:tc>
        <w:tc>
          <w:tcPr>
            <w:tcW w:w="1068" w:type="dxa"/>
            <w:shd w:val="clear" w:color="auto" w:fill="auto"/>
            <w:vAlign w:val="center"/>
          </w:tcPr>
          <w:p w14:paraId="038046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 </w:t>
            </w:r>
          </w:p>
        </w:tc>
        <w:tc>
          <w:tcPr>
            <w:tcW w:w="1254" w:type="dxa"/>
            <w:shd w:val="clear" w:color="auto" w:fill="auto"/>
            <w:vAlign w:val="center"/>
          </w:tcPr>
          <w:p w14:paraId="6B1260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07" w:type="dxa"/>
            <w:shd w:val="clear" w:color="auto" w:fill="auto"/>
            <w:vAlign w:val="center"/>
          </w:tcPr>
          <w:p w14:paraId="3B0FFB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27C10F0" w14:textId="77777777">
        <w:trPr>
          <w:trHeight w:val="552"/>
          <w:jc w:val="center"/>
        </w:trPr>
        <w:tc>
          <w:tcPr>
            <w:tcW w:w="3290" w:type="dxa"/>
            <w:shd w:val="clear" w:color="auto" w:fill="auto"/>
            <w:vAlign w:val="center"/>
          </w:tcPr>
          <w:p w14:paraId="230713C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民主党派及工商联事务</w:t>
            </w:r>
          </w:p>
        </w:tc>
        <w:tc>
          <w:tcPr>
            <w:tcW w:w="1343" w:type="dxa"/>
            <w:shd w:val="clear" w:color="auto" w:fill="auto"/>
            <w:vAlign w:val="center"/>
          </w:tcPr>
          <w:p w14:paraId="618F58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248 </w:t>
            </w:r>
          </w:p>
        </w:tc>
        <w:tc>
          <w:tcPr>
            <w:tcW w:w="1117" w:type="dxa"/>
            <w:shd w:val="clear" w:color="auto" w:fill="auto"/>
            <w:noWrap/>
            <w:vAlign w:val="center"/>
          </w:tcPr>
          <w:p w14:paraId="53487C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350 </w:t>
            </w:r>
          </w:p>
        </w:tc>
        <w:tc>
          <w:tcPr>
            <w:tcW w:w="1068" w:type="dxa"/>
            <w:shd w:val="clear" w:color="auto" w:fill="auto"/>
            <w:vAlign w:val="center"/>
          </w:tcPr>
          <w:p w14:paraId="1ECE84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70.7 </w:t>
            </w:r>
          </w:p>
        </w:tc>
        <w:tc>
          <w:tcPr>
            <w:tcW w:w="1254" w:type="dxa"/>
            <w:shd w:val="clear" w:color="auto" w:fill="auto"/>
            <w:vAlign w:val="center"/>
          </w:tcPr>
          <w:p w14:paraId="73B881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136 </w:t>
            </w:r>
          </w:p>
        </w:tc>
        <w:tc>
          <w:tcPr>
            <w:tcW w:w="1107" w:type="dxa"/>
            <w:shd w:val="clear" w:color="auto" w:fill="auto"/>
            <w:vAlign w:val="center"/>
          </w:tcPr>
          <w:p w14:paraId="0856BC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0BB8F06" w14:textId="77777777">
        <w:trPr>
          <w:trHeight w:val="552"/>
          <w:jc w:val="center"/>
        </w:trPr>
        <w:tc>
          <w:tcPr>
            <w:tcW w:w="3290" w:type="dxa"/>
            <w:shd w:val="clear" w:color="auto" w:fill="auto"/>
            <w:vAlign w:val="center"/>
          </w:tcPr>
          <w:p w14:paraId="6CA27D9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30B8B86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 </w:t>
            </w:r>
          </w:p>
        </w:tc>
        <w:tc>
          <w:tcPr>
            <w:tcW w:w="1117" w:type="dxa"/>
            <w:shd w:val="clear" w:color="auto" w:fill="auto"/>
            <w:noWrap/>
            <w:vAlign w:val="center"/>
          </w:tcPr>
          <w:p w14:paraId="398697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068" w:type="dxa"/>
            <w:shd w:val="clear" w:color="auto" w:fill="auto"/>
            <w:vAlign w:val="center"/>
          </w:tcPr>
          <w:p w14:paraId="7B5F21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74.0 </w:t>
            </w:r>
          </w:p>
        </w:tc>
        <w:tc>
          <w:tcPr>
            <w:tcW w:w="1254" w:type="dxa"/>
            <w:shd w:val="clear" w:color="auto" w:fill="auto"/>
            <w:vAlign w:val="center"/>
          </w:tcPr>
          <w:p w14:paraId="0B86A5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136 </w:t>
            </w:r>
          </w:p>
        </w:tc>
        <w:tc>
          <w:tcPr>
            <w:tcW w:w="1107" w:type="dxa"/>
            <w:shd w:val="clear" w:color="auto" w:fill="auto"/>
            <w:vAlign w:val="center"/>
          </w:tcPr>
          <w:p w14:paraId="4780BC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DAF7083" w14:textId="77777777">
        <w:trPr>
          <w:trHeight w:val="552"/>
          <w:jc w:val="center"/>
        </w:trPr>
        <w:tc>
          <w:tcPr>
            <w:tcW w:w="3290" w:type="dxa"/>
            <w:shd w:val="clear" w:color="auto" w:fill="auto"/>
            <w:noWrap/>
            <w:vAlign w:val="center"/>
          </w:tcPr>
          <w:p w14:paraId="266AB186"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66291B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117" w:type="dxa"/>
            <w:shd w:val="clear" w:color="auto" w:fill="auto"/>
            <w:noWrap/>
            <w:vAlign w:val="center"/>
          </w:tcPr>
          <w:p w14:paraId="520086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68" w:type="dxa"/>
            <w:shd w:val="clear" w:color="auto" w:fill="auto"/>
            <w:vAlign w:val="center"/>
          </w:tcPr>
          <w:p w14:paraId="79475E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35.0 </w:t>
            </w:r>
          </w:p>
        </w:tc>
        <w:tc>
          <w:tcPr>
            <w:tcW w:w="1254" w:type="dxa"/>
            <w:shd w:val="clear" w:color="auto" w:fill="auto"/>
            <w:vAlign w:val="center"/>
          </w:tcPr>
          <w:p w14:paraId="4206A5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404229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A8D7279" w14:textId="77777777">
        <w:trPr>
          <w:trHeight w:val="552"/>
          <w:jc w:val="center"/>
        </w:trPr>
        <w:tc>
          <w:tcPr>
            <w:tcW w:w="3290" w:type="dxa"/>
            <w:shd w:val="clear" w:color="auto" w:fill="auto"/>
            <w:noWrap/>
            <w:vAlign w:val="center"/>
          </w:tcPr>
          <w:p w14:paraId="4E7C4F3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其他民主党派及工商联事务支出</w:t>
            </w:r>
          </w:p>
        </w:tc>
        <w:tc>
          <w:tcPr>
            <w:tcW w:w="1343" w:type="dxa"/>
            <w:shd w:val="clear" w:color="auto" w:fill="auto"/>
            <w:vAlign w:val="center"/>
          </w:tcPr>
          <w:p w14:paraId="11F8EE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 </w:t>
            </w:r>
          </w:p>
        </w:tc>
        <w:tc>
          <w:tcPr>
            <w:tcW w:w="1117" w:type="dxa"/>
            <w:shd w:val="clear" w:color="auto" w:fill="auto"/>
            <w:noWrap/>
            <w:vAlign w:val="center"/>
          </w:tcPr>
          <w:p w14:paraId="15F173D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1068" w:type="dxa"/>
            <w:shd w:val="clear" w:color="auto" w:fill="auto"/>
            <w:vAlign w:val="center"/>
          </w:tcPr>
          <w:p w14:paraId="6AF62F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81.1 </w:t>
            </w:r>
          </w:p>
        </w:tc>
        <w:tc>
          <w:tcPr>
            <w:tcW w:w="1254" w:type="dxa"/>
            <w:shd w:val="clear" w:color="auto" w:fill="auto"/>
            <w:vAlign w:val="center"/>
          </w:tcPr>
          <w:p w14:paraId="018B78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E8AB6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0B661CB" w14:textId="77777777">
        <w:trPr>
          <w:trHeight w:val="552"/>
          <w:jc w:val="center"/>
        </w:trPr>
        <w:tc>
          <w:tcPr>
            <w:tcW w:w="3290" w:type="dxa"/>
            <w:shd w:val="clear" w:color="auto" w:fill="auto"/>
            <w:vAlign w:val="center"/>
          </w:tcPr>
          <w:p w14:paraId="6F6D301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群众团体事务</w:t>
            </w:r>
          </w:p>
        </w:tc>
        <w:tc>
          <w:tcPr>
            <w:tcW w:w="1343" w:type="dxa"/>
            <w:shd w:val="clear" w:color="auto" w:fill="auto"/>
            <w:vAlign w:val="center"/>
          </w:tcPr>
          <w:p w14:paraId="4ADA11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493 </w:t>
            </w:r>
          </w:p>
        </w:tc>
        <w:tc>
          <w:tcPr>
            <w:tcW w:w="1117" w:type="dxa"/>
            <w:shd w:val="clear" w:color="auto" w:fill="auto"/>
            <w:noWrap/>
            <w:vAlign w:val="center"/>
          </w:tcPr>
          <w:p w14:paraId="2ADE82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1085 </w:t>
            </w:r>
          </w:p>
        </w:tc>
        <w:tc>
          <w:tcPr>
            <w:tcW w:w="1068" w:type="dxa"/>
            <w:shd w:val="clear" w:color="auto" w:fill="auto"/>
            <w:vAlign w:val="center"/>
          </w:tcPr>
          <w:p w14:paraId="3541D7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45.4 </w:t>
            </w:r>
          </w:p>
        </w:tc>
        <w:tc>
          <w:tcPr>
            <w:tcW w:w="1254" w:type="dxa"/>
            <w:shd w:val="clear" w:color="auto" w:fill="auto"/>
            <w:vAlign w:val="center"/>
          </w:tcPr>
          <w:p w14:paraId="39E4B4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468 </w:t>
            </w:r>
          </w:p>
        </w:tc>
        <w:tc>
          <w:tcPr>
            <w:tcW w:w="1107" w:type="dxa"/>
            <w:shd w:val="clear" w:color="auto" w:fill="auto"/>
            <w:vAlign w:val="center"/>
          </w:tcPr>
          <w:p w14:paraId="15EFEF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02D3ACA" w14:textId="77777777">
        <w:trPr>
          <w:trHeight w:val="552"/>
          <w:jc w:val="center"/>
        </w:trPr>
        <w:tc>
          <w:tcPr>
            <w:tcW w:w="3290" w:type="dxa"/>
            <w:shd w:val="clear" w:color="auto" w:fill="auto"/>
            <w:vAlign w:val="center"/>
          </w:tcPr>
          <w:p w14:paraId="5FD26C2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268D0C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418 </w:t>
            </w:r>
          </w:p>
        </w:tc>
        <w:tc>
          <w:tcPr>
            <w:tcW w:w="1117" w:type="dxa"/>
            <w:shd w:val="clear" w:color="auto" w:fill="auto"/>
            <w:vAlign w:val="center"/>
          </w:tcPr>
          <w:p w14:paraId="0C32255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943 </w:t>
            </w:r>
          </w:p>
        </w:tc>
        <w:tc>
          <w:tcPr>
            <w:tcW w:w="1068" w:type="dxa"/>
            <w:shd w:val="clear" w:color="auto" w:fill="auto"/>
            <w:vAlign w:val="center"/>
          </w:tcPr>
          <w:p w14:paraId="7ACF4B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44.3 </w:t>
            </w:r>
          </w:p>
        </w:tc>
        <w:tc>
          <w:tcPr>
            <w:tcW w:w="1254" w:type="dxa"/>
            <w:shd w:val="clear" w:color="auto" w:fill="auto"/>
            <w:vAlign w:val="center"/>
          </w:tcPr>
          <w:p w14:paraId="7D9FB9D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447 </w:t>
            </w:r>
          </w:p>
        </w:tc>
        <w:tc>
          <w:tcPr>
            <w:tcW w:w="1107" w:type="dxa"/>
            <w:shd w:val="clear" w:color="auto" w:fill="auto"/>
            <w:vAlign w:val="center"/>
          </w:tcPr>
          <w:p w14:paraId="73A8DC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CECDD7" w14:textId="77777777">
        <w:trPr>
          <w:trHeight w:val="552"/>
          <w:jc w:val="center"/>
        </w:trPr>
        <w:tc>
          <w:tcPr>
            <w:tcW w:w="3290" w:type="dxa"/>
            <w:shd w:val="clear" w:color="auto" w:fill="auto"/>
            <w:noWrap/>
            <w:vAlign w:val="center"/>
          </w:tcPr>
          <w:p w14:paraId="523515A6"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598C58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783E0F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 </w:t>
            </w:r>
          </w:p>
        </w:tc>
        <w:tc>
          <w:tcPr>
            <w:tcW w:w="1068" w:type="dxa"/>
            <w:shd w:val="clear" w:color="auto" w:fill="auto"/>
            <w:vAlign w:val="center"/>
          </w:tcPr>
          <w:p w14:paraId="7FF36F18"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38F9D571"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637E35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F8E3111" w14:textId="77777777">
        <w:trPr>
          <w:trHeight w:val="552"/>
          <w:jc w:val="center"/>
        </w:trPr>
        <w:tc>
          <w:tcPr>
            <w:tcW w:w="3290" w:type="dxa"/>
            <w:shd w:val="clear" w:color="auto" w:fill="auto"/>
            <w:vAlign w:val="center"/>
          </w:tcPr>
          <w:p w14:paraId="47BBA44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其他群众团体事务支出</w:t>
            </w:r>
          </w:p>
        </w:tc>
        <w:tc>
          <w:tcPr>
            <w:tcW w:w="1343" w:type="dxa"/>
            <w:shd w:val="clear" w:color="auto" w:fill="auto"/>
            <w:vAlign w:val="center"/>
          </w:tcPr>
          <w:p w14:paraId="0499CB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 </w:t>
            </w:r>
          </w:p>
        </w:tc>
        <w:tc>
          <w:tcPr>
            <w:tcW w:w="1117" w:type="dxa"/>
            <w:shd w:val="clear" w:color="auto" w:fill="auto"/>
            <w:vAlign w:val="center"/>
          </w:tcPr>
          <w:p w14:paraId="1B31FD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136 </w:t>
            </w:r>
          </w:p>
        </w:tc>
        <w:tc>
          <w:tcPr>
            <w:tcW w:w="1068" w:type="dxa"/>
            <w:shd w:val="clear" w:color="auto" w:fill="auto"/>
            <w:vAlign w:val="center"/>
          </w:tcPr>
          <w:p w14:paraId="67E250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55.4 </w:t>
            </w:r>
          </w:p>
        </w:tc>
        <w:tc>
          <w:tcPr>
            <w:tcW w:w="1254" w:type="dxa"/>
            <w:shd w:val="clear" w:color="auto" w:fill="auto"/>
            <w:vAlign w:val="center"/>
          </w:tcPr>
          <w:p w14:paraId="7040C7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c>
          <w:tcPr>
            <w:tcW w:w="1107" w:type="dxa"/>
            <w:shd w:val="clear" w:color="auto" w:fill="auto"/>
            <w:vAlign w:val="center"/>
          </w:tcPr>
          <w:p w14:paraId="00267CC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F8CE55B" w14:textId="77777777">
        <w:trPr>
          <w:trHeight w:val="552"/>
          <w:jc w:val="center"/>
        </w:trPr>
        <w:tc>
          <w:tcPr>
            <w:tcW w:w="3290" w:type="dxa"/>
            <w:shd w:val="clear" w:color="auto" w:fill="auto"/>
            <w:vAlign w:val="center"/>
          </w:tcPr>
          <w:p w14:paraId="6CFD314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党委办公厅（室）及相关机构事务</w:t>
            </w:r>
          </w:p>
        </w:tc>
        <w:tc>
          <w:tcPr>
            <w:tcW w:w="1343" w:type="dxa"/>
            <w:shd w:val="clear" w:color="auto" w:fill="auto"/>
            <w:vAlign w:val="center"/>
          </w:tcPr>
          <w:p w14:paraId="4858E3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731 </w:t>
            </w:r>
          </w:p>
        </w:tc>
        <w:tc>
          <w:tcPr>
            <w:tcW w:w="1117" w:type="dxa"/>
            <w:shd w:val="clear" w:color="auto" w:fill="auto"/>
            <w:noWrap/>
            <w:vAlign w:val="center"/>
          </w:tcPr>
          <w:p w14:paraId="151BF2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1153 </w:t>
            </w:r>
          </w:p>
        </w:tc>
        <w:tc>
          <w:tcPr>
            <w:tcW w:w="1068" w:type="dxa"/>
            <w:shd w:val="clear" w:color="auto" w:fill="auto"/>
            <w:vAlign w:val="center"/>
          </w:tcPr>
          <w:p w14:paraId="6C3D70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63.4 </w:t>
            </w:r>
          </w:p>
        </w:tc>
        <w:tc>
          <w:tcPr>
            <w:tcW w:w="1254" w:type="dxa"/>
            <w:shd w:val="clear" w:color="auto" w:fill="auto"/>
            <w:vAlign w:val="center"/>
          </w:tcPr>
          <w:p w14:paraId="0C20C8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447 </w:t>
            </w:r>
          </w:p>
        </w:tc>
        <w:tc>
          <w:tcPr>
            <w:tcW w:w="1107" w:type="dxa"/>
            <w:shd w:val="clear" w:color="auto" w:fill="auto"/>
            <w:vAlign w:val="center"/>
          </w:tcPr>
          <w:p w14:paraId="60B0F3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48A8BE1" w14:textId="77777777">
        <w:trPr>
          <w:trHeight w:val="552"/>
          <w:jc w:val="center"/>
        </w:trPr>
        <w:tc>
          <w:tcPr>
            <w:tcW w:w="3290" w:type="dxa"/>
            <w:shd w:val="clear" w:color="auto" w:fill="auto"/>
            <w:vAlign w:val="center"/>
          </w:tcPr>
          <w:p w14:paraId="5B47D9F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6E8156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534 </w:t>
            </w:r>
          </w:p>
        </w:tc>
        <w:tc>
          <w:tcPr>
            <w:tcW w:w="1117" w:type="dxa"/>
            <w:shd w:val="clear" w:color="auto" w:fill="auto"/>
            <w:vAlign w:val="center"/>
          </w:tcPr>
          <w:p w14:paraId="72D6FC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770 </w:t>
            </w:r>
          </w:p>
        </w:tc>
        <w:tc>
          <w:tcPr>
            <w:tcW w:w="1068" w:type="dxa"/>
            <w:shd w:val="clear" w:color="auto" w:fill="auto"/>
            <w:vAlign w:val="center"/>
          </w:tcPr>
          <w:p w14:paraId="3C8FF2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69.3 </w:t>
            </w:r>
          </w:p>
        </w:tc>
        <w:tc>
          <w:tcPr>
            <w:tcW w:w="1254" w:type="dxa"/>
            <w:shd w:val="clear" w:color="auto" w:fill="auto"/>
            <w:vAlign w:val="center"/>
          </w:tcPr>
          <w:p w14:paraId="79518E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447 </w:t>
            </w:r>
          </w:p>
        </w:tc>
        <w:tc>
          <w:tcPr>
            <w:tcW w:w="1107" w:type="dxa"/>
            <w:shd w:val="clear" w:color="auto" w:fill="auto"/>
            <w:vAlign w:val="center"/>
          </w:tcPr>
          <w:p w14:paraId="48D312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CD37D9" w14:textId="77777777">
        <w:trPr>
          <w:trHeight w:val="552"/>
          <w:jc w:val="center"/>
        </w:trPr>
        <w:tc>
          <w:tcPr>
            <w:tcW w:w="3290" w:type="dxa"/>
            <w:shd w:val="clear" w:color="auto" w:fill="auto"/>
            <w:noWrap/>
            <w:vAlign w:val="center"/>
          </w:tcPr>
          <w:p w14:paraId="322518E5"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专项业务</w:t>
            </w:r>
          </w:p>
        </w:tc>
        <w:tc>
          <w:tcPr>
            <w:tcW w:w="1343" w:type="dxa"/>
            <w:shd w:val="clear" w:color="auto" w:fill="auto"/>
            <w:vAlign w:val="center"/>
          </w:tcPr>
          <w:p w14:paraId="5438E1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c>
          <w:tcPr>
            <w:tcW w:w="1117" w:type="dxa"/>
            <w:shd w:val="clear" w:color="auto" w:fill="auto"/>
            <w:vAlign w:val="center"/>
          </w:tcPr>
          <w:p w14:paraId="251FBE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 </w:t>
            </w:r>
          </w:p>
        </w:tc>
        <w:tc>
          <w:tcPr>
            <w:tcW w:w="1068" w:type="dxa"/>
            <w:shd w:val="clear" w:color="auto" w:fill="auto"/>
            <w:vAlign w:val="center"/>
          </w:tcPr>
          <w:p w14:paraId="4DECF4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34.4 </w:t>
            </w:r>
          </w:p>
        </w:tc>
        <w:tc>
          <w:tcPr>
            <w:tcW w:w="1254" w:type="dxa"/>
            <w:shd w:val="clear" w:color="auto" w:fill="auto"/>
            <w:vAlign w:val="center"/>
          </w:tcPr>
          <w:p w14:paraId="167FC5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EC800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0D4331B" w14:textId="77777777">
        <w:trPr>
          <w:trHeight w:val="552"/>
          <w:jc w:val="center"/>
        </w:trPr>
        <w:tc>
          <w:tcPr>
            <w:tcW w:w="3290" w:type="dxa"/>
            <w:shd w:val="clear" w:color="auto" w:fill="auto"/>
            <w:noWrap/>
            <w:vAlign w:val="center"/>
          </w:tcPr>
          <w:p w14:paraId="70E4300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7D12B5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 </w:t>
            </w:r>
          </w:p>
        </w:tc>
        <w:tc>
          <w:tcPr>
            <w:tcW w:w="1117" w:type="dxa"/>
            <w:shd w:val="clear" w:color="auto" w:fill="auto"/>
            <w:vAlign w:val="center"/>
          </w:tcPr>
          <w:p w14:paraId="51B8F5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181 </w:t>
            </w:r>
          </w:p>
        </w:tc>
        <w:tc>
          <w:tcPr>
            <w:tcW w:w="1068" w:type="dxa"/>
            <w:shd w:val="clear" w:color="auto" w:fill="auto"/>
            <w:vAlign w:val="center"/>
          </w:tcPr>
          <w:p w14:paraId="3FBCEB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c>
          <w:tcPr>
            <w:tcW w:w="1254" w:type="dxa"/>
            <w:shd w:val="clear" w:color="auto" w:fill="auto"/>
            <w:vAlign w:val="center"/>
          </w:tcPr>
          <w:p w14:paraId="4D91AA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84B03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47F15C5" w14:textId="77777777">
        <w:trPr>
          <w:trHeight w:val="739"/>
          <w:jc w:val="center"/>
        </w:trPr>
        <w:tc>
          <w:tcPr>
            <w:tcW w:w="3290" w:type="dxa"/>
            <w:shd w:val="clear" w:color="auto" w:fill="auto"/>
            <w:noWrap/>
            <w:vAlign w:val="center"/>
          </w:tcPr>
          <w:p w14:paraId="07B96875"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其他党委办公厅（室）及相关机构事务支出</w:t>
            </w:r>
          </w:p>
        </w:tc>
        <w:tc>
          <w:tcPr>
            <w:tcW w:w="1343" w:type="dxa"/>
            <w:shd w:val="clear" w:color="auto" w:fill="auto"/>
            <w:vAlign w:val="center"/>
          </w:tcPr>
          <w:p w14:paraId="6EE8F5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 </w:t>
            </w:r>
          </w:p>
        </w:tc>
        <w:tc>
          <w:tcPr>
            <w:tcW w:w="1117" w:type="dxa"/>
            <w:shd w:val="clear" w:color="auto" w:fill="auto"/>
            <w:vAlign w:val="center"/>
          </w:tcPr>
          <w:p w14:paraId="7A143F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 </w:t>
            </w:r>
          </w:p>
        </w:tc>
        <w:tc>
          <w:tcPr>
            <w:tcW w:w="1068" w:type="dxa"/>
            <w:shd w:val="clear" w:color="auto" w:fill="auto"/>
            <w:vAlign w:val="center"/>
          </w:tcPr>
          <w:p w14:paraId="75CE7F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42.3 </w:t>
            </w:r>
          </w:p>
        </w:tc>
        <w:tc>
          <w:tcPr>
            <w:tcW w:w="1254" w:type="dxa"/>
            <w:shd w:val="clear" w:color="auto" w:fill="auto"/>
            <w:vAlign w:val="center"/>
          </w:tcPr>
          <w:p w14:paraId="0E008F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68E19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FAB00F" w14:textId="77777777">
        <w:trPr>
          <w:trHeight w:val="552"/>
          <w:jc w:val="center"/>
        </w:trPr>
        <w:tc>
          <w:tcPr>
            <w:tcW w:w="3290" w:type="dxa"/>
            <w:shd w:val="clear" w:color="auto" w:fill="auto"/>
            <w:vAlign w:val="center"/>
          </w:tcPr>
          <w:p w14:paraId="2A730EC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组织事务</w:t>
            </w:r>
          </w:p>
        </w:tc>
        <w:tc>
          <w:tcPr>
            <w:tcW w:w="1343" w:type="dxa"/>
            <w:shd w:val="clear" w:color="auto" w:fill="auto"/>
            <w:vAlign w:val="center"/>
          </w:tcPr>
          <w:p w14:paraId="1B0B4E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605 </w:t>
            </w:r>
          </w:p>
        </w:tc>
        <w:tc>
          <w:tcPr>
            <w:tcW w:w="1117" w:type="dxa"/>
            <w:shd w:val="clear" w:color="auto" w:fill="auto"/>
            <w:noWrap/>
            <w:vAlign w:val="center"/>
          </w:tcPr>
          <w:p w14:paraId="1BD411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1122 </w:t>
            </w:r>
          </w:p>
        </w:tc>
        <w:tc>
          <w:tcPr>
            <w:tcW w:w="1068" w:type="dxa"/>
            <w:shd w:val="clear" w:color="auto" w:fill="auto"/>
            <w:vAlign w:val="center"/>
          </w:tcPr>
          <w:p w14:paraId="31B1A4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54.0 </w:t>
            </w:r>
          </w:p>
        </w:tc>
        <w:tc>
          <w:tcPr>
            <w:tcW w:w="1254" w:type="dxa"/>
            <w:shd w:val="clear" w:color="auto" w:fill="auto"/>
            <w:vAlign w:val="center"/>
          </w:tcPr>
          <w:p w14:paraId="070302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389 </w:t>
            </w:r>
          </w:p>
        </w:tc>
        <w:tc>
          <w:tcPr>
            <w:tcW w:w="1107" w:type="dxa"/>
            <w:shd w:val="clear" w:color="auto" w:fill="auto"/>
            <w:vAlign w:val="center"/>
          </w:tcPr>
          <w:p w14:paraId="1981E35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DDD72DC" w14:textId="77777777">
        <w:trPr>
          <w:trHeight w:val="552"/>
          <w:jc w:val="center"/>
        </w:trPr>
        <w:tc>
          <w:tcPr>
            <w:tcW w:w="3290" w:type="dxa"/>
            <w:shd w:val="clear" w:color="auto" w:fill="auto"/>
            <w:vAlign w:val="center"/>
          </w:tcPr>
          <w:p w14:paraId="7A40FF2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2A8A1F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587 </w:t>
            </w:r>
          </w:p>
        </w:tc>
        <w:tc>
          <w:tcPr>
            <w:tcW w:w="1117" w:type="dxa"/>
            <w:shd w:val="clear" w:color="auto" w:fill="auto"/>
            <w:vAlign w:val="center"/>
          </w:tcPr>
          <w:p w14:paraId="0FD4A2D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831 </w:t>
            </w:r>
          </w:p>
        </w:tc>
        <w:tc>
          <w:tcPr>
            <w:tcW w:w="1068" w:type="dxa"/>
            <w:shd w:val="clear" w:color="auto" w:fill="auto"/>
            <w:vAlign w:val="center"/>
          </w:tcPr>
          <w:p w14:paraId="6B76CE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70.6 </w:t>
            </w:r>
          </w:p>
        </w:tc>
        <w:tc>
          <w:tcPr>
            <w:tcW w:w="1254" w:type="dxa"/>
            <w:shd w:val="clear" w:color="auto" w:fill="auto"/>
            <w:vAlign w:val="center"/>
          </w:tcPr>
          <w:p w14:paraId="47DE81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368 </w:t>
            </w:r>
          </w:p>
        </w:tc>
        <w:tc>
          <w:tcPr>
            <w:tcW w:w="1107" w:type="dxa"/>
            <w:shd w:val="clear" w:color="auto" w:fill="auto"/>
            <w:vAlign w:val="center"/>
          </w:tcPr>
          <w:p w14:paraId="3E0EEE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0D75C80" w14:textId="77777777">
        <w:trPr>
          <w:trHeight w:val="552"/>
          <w:jc w:val="center"/>
        </w:trPr>
        <w:tc>
          <w:tcPr>
            <w:tcW w:w="3290" w:type="dxa"/>
            <w:shd w:val="clear" w:color="auto" w:fill="auto"/>
            <w:noWrap/>
            <w:vAlign w:val="center"/>
          </w:tcPr>
          <w:p w14:paraId="138C42A8"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343" w:type="dxa"/>
            <w:shd w:val="clear" w:color="auto" w:fill="auto"/>
            <w:vAlign w:val="center"/>
          </w:tcPr>
          <w:p w14:paraId="06E5ED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DD97DE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068" w:type="dxa"/>
            <w:shd w:val="clear" w:color="auto" w:fill="auto"/>
            <w:vAlign w:val="center"/>
          </w:tcPr>
          <w:p w14:paraId="5BC09110"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0589F3D9"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185C87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0D3B7DD" w14:textId="77777777">
        <w:trPr>
          <w:trHeight w:val="552"/>
          <w:jc w:val="center"/>
        </w:trPr>
        <w:tc>
          <w:tcPr>
            <w:tcW w:w="3290" w:type="dxa"/>
            <w:shd w:val="clear" w:color="auto" w:fill="auto"/>
            <w:noWrap/>
            <w:vAlign w:val="center"/>
          </w:tcPr>
          <w:p w14:paraId="51046654"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公务员事务</w:t>
            </w:r>
          </w:p>
        </w:tc>
        <w:tc>
          <w:tcPr>
            <w:tcW w:w="1343" w:type="dxa"/>
            <w:shd w:val="clear" w:color="auto" w:fill="auto"/>
            <w:vAlign w:val="center"/>
          </w:tcPr>
          <w:p w14:paraId="30D677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 </w:t>
            </w:r>
          </w:p>
        </w:tc>
        <w:tc>
          <w:tcPr>
            <w:tcW w:w="1117" w:type="dxa"/>
            <w:shd w:val="clear" w:color="auto" w:fill="auto"/>
            <w:vAlign w:val="center"/>
          </w:tcPr>
          <w:p w14:paraId="2EB1C6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 </w:t>
            </w:r>
          </w:p>
        </w:tc>
        <w:tc>
          <w:tcPr>
            <w:tcW w:w="1068" w:type="dxa"/>
            <w:shd w:val="clear" w:color="auto" w:fill="auto"/>
            <w:vAlign w:val="center"/>
          </w:tcPr>
          <w:p w14:paraId="751DE3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c>
          <w:tcPr>
            <w:tcW w:w="1254" w:type="dxa"/>
            <w:shd w:val="clear" w:color="auto" w:fill="auto"/>
            <w:vAlign w:val="center"/>
          </w:tcPr>
          <w:p w14:paraId="16A8F8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B5AAE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23EBF11" w14:textId="77777777">
        <w:trPr>
          <w:trHeight w:val="552"/>
          <w:jc w:val="center"/>
        </w:trPr>
        <w:tc>
          <w:tcPr>
            <w:tcW w:w="3290" w:type="dxa"/>
            <w:shd w:val="clear" w:color="auto" w:fill="auto"/>
            <w:vAlign w:val="center"/>
          </w:tcPr>
          <w:p w14:paraId="2541411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其他组织事务支出</w:t>
            </w:r>
          </w:p>
        </w:tc>
        <w:tc>
          <w:tcPr>
            <w:tcW w:w="1343" w:type="dxa"/>
            <w:shd w:val="clear" w:color="auto" w:fill="auto"/>
            <w:vAlign w:val="center"/>
          </w:tcPr>
          <w:p w14:paraId="536A3A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117" w:type="dxa"/>
            <w:shd w:val="clear" w:color="auto" w:fill="auto"/>
            <w:vAlign w:val="center"/>
          </w:tcPr>
          <w:p w14:paraId="2D5A42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225 </w:t>
            </w:r>
          </w:p>
        </w:tc>
        <w:tc>
          <w:tcPr>
            <w:tcW w:w="1068" w:type="dxa"/>
            <w:shd w:val="clear" w:color="auto" w:fill="auto"/>
            <w:vAlign w:val="center"/>
          </w:tcPr>
          <w:p w14:paraId="7AA433C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 </w:t>
            </w:r>
          </w:p>
        </w:tc>
        <w:tc>
          <w:tcPr>
            <w:tcW w:w="1254" w:type="dxa"/>
            <w:shd w:val="clear" w:color="auto" w:fill="auto"/>
            <w:vAlign w:val="center"/>
          </w:tcPr>
          <w:p w14:paraId="0863315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c>
          <w:tcPr>
            <w:tcW w:w="1107" w:type="dxa"/>
            <w:shd w:val="clear" w:color="auto" w:fill="auto"/>
            <w:vAlign w:val="center"/>
          </w:tcPr>
          <w:p w14:paraId="606874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9F4469D" w14:textId="77777777">
        <w:trPr>
          <w:trHeight w:val="552"/>
          <w:jc w:val="center"/>
        </w:trPr>
        <w:tc>
          <w:tcPr>
            <w:tcW w:w="3290" w:type="dxa"/>
            <w:shd w:val="clear" w:color="auto" w:fill="auto"/>
            <w:vAlign w:val="center"/>
          </w:tcPr>
          <w:p w14:paraId="5C34B04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宣传事务</w:t>
            </w:r>
          </w:p>
        </w:tc>
        <w:tc>
          <w:tcPr>
            <w:tcW w:w="1343" w:type="dxa"/>
            <w:shd w:val="clear" w:color="auto" w:fill="auto"/>
            <w:vAlign w:val="center"/>
          </w:tcPr>
          <w:p w14:paraId="6C5BDA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1591 </w:t>
            </w:r>
          </w:p>
        </w:tc>
        <w:tc>
          <w:tcPr>
            <w:tcW w:w="1117" w:type="dxa"/>
            <w:shd w:val="clear" w:color="auto" w:fill="auto"/>
            <w:noWrap/>
            <w:vAlign w:val="center"/>
          </w:tcPr>
          <w:p w14:paraId="1AE5D5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1132 </w:t>
            </w:r>
          </w:p>
        </w:tc>
        <w:tc>
          <w:tcPr>
            <w:tcW w:w="1068" w:type="dxa"/>
            <w:shd w:val="clear" w:color="auto" w:fill="auto"/>
            <w:vAlign w:val="center"/>
          </w:tcPr>
          <w:p w14:paraId="7E2CE5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140.6 </w:t>
            </w:r>
          </w:p>
        </w:tc>
        <w:tc>
          <w:tcPr>
            <w:tcW w:w="1254" w:type="dxa"/>
            <w:shd w:val="clear" w:color="auto" w:fill="auto"/>
            <w:vAlign w:val="center"/>
          </w:tcPr>
          <w:p w14:paraId="1B7A47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706 </w:t>
            </w:r>
          </w:p>
        </w:tc>
        <w:tc>
          <w:tcPr>
            <w:tcW w:w="1107" w:type="dxa"/>
            <w:shd w:val="clear" w:color="auto" w:fill="auto"/>
            <w:vAlign w:val="center"/>
          </w:tcPr>
          <w:p w14:paraId="3D0528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D696E96" w14:textId="77777777">
        <w:trPr>
          <w:trHeight w:val="552"/>
          <w:jc w:val="center"/>
        </w:trPr>
        <w:tc>
          <w:tcPr>
            <w:tcW w:w="3290" w:type="dxa"/>
            <w:shd w:val="clear" w:color="auto" w:fill="auto"/>
            <w:vAlign w:val="center"/>
          </w:tcPr>
          <w:p w14:paraId="7B45A94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3A7B39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374 </w:t>
            </w:r>
          </w:p>
        </w:tc>
        <w:tc>
          <w:tcPr>
            <w:tcW w:w="1117" w:type="dxa"/>
            <w:shd w:val="clear" w:color="auto" w:fill="auto"/>
            <w:vAlign w:val="center"/>
          </w:tcPr>
          <w:p w14:paraId="246BB5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520 </w:t>
            </w:r>
          </w:p>
        </w:tc>
        <w:tc>
          <w:tcPr>
            <w:tcW w:w="1068" w:type="dxa"/>
            <w:shd w:val="clear" w:color="auto" w:fill="auto"/>
            <w:vAlign w:val="center"/>
          </w:tcPr>
          <w:p w14:paraId="532400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71.9 </w:t>
            </w:r>
          </w:p>
        </w:tc>
        <w:tc>
          <w:tcPr>
            <w:tcW w:w="1254" w:type="dxa"/>
            <w:shd w:val="clear" w:color="auto" w:fill="auto"/>
            <w:vAlign w:val="center"/>
          </w:tcPr>
          <w:p w14:paraId="272800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 </w:t>
            </w:r>
          </w:p>
        </w:tc>
        <w:tc>
          <w:tcPr>
            <w:tcW w:w="1107" w:type="dxa"/>
            <w:shd w:val="clear" w:color="auto" w:fill="auto"/>
            <w:vAlign w:val="center"/>
          </w:tcPr>
          <w:p w14:paraId="44A1C7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E96CAD3" w14:textId="77777777">
        <w:trPr>
          <w:trHeight w:val="552"/>
          <w:jc w:val="center"/>
        </w:trPr>
        <w:tc>
          <w:tcPr>
            <w:tcW w:w="3290" w:type="dxa"/>
            <w:shd w:val="clear" w:color="auto" w:fill="auto"/>
            <w:vAlign w:val="center"/>
          </w:tcPr>
          <w:p w14:paraId="20C42E6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213440C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CA6616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5F33B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F4364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77495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650446C" w14:textId="77777777">
        <w:trPr>
          <w:trHeight w:val="552"/>
          <w:jc w:val="center"/>
        </w:trPr>
        <w:tc>
          <w:tcPr>
            <w:tcW w:w="3290" w:type="dxa"/>
            <w:shd w:val="clear" w:color="auto" w:fill="auto"/>
            <w:vAlign w:val="center"/>
          </w:tcPr>
          <w:p w14:paraId="09EFDD5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其他宣传事务支出</w:t>
            </w:r>
          </w:p>
        </w:tc>
        <w:tc>
          <w:tcPr>
            <w:tcW w:w="1343" w:type="dxa"/>
            <w:shd w:val="clear" w:color="auto" w:fill="auto"/>
            <w:vAlign w:val="center"/>
          </w:tcPr>
          <w:p w14:paraId="520B20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1217 </w:t>
            </w:r>
          </w:p>
        </w:tc>
        <w:tc>
          <w:tcPr>
            <w:tcW w:w="1117" w:type="dxa"/>
            <w:shd w:val="clear" w:color="auto" w:fill="auto"/>
            <w:vAlign w:val="center"/>
          </w:tcPr>
          <w:p w14:paraId="0FEBD7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612 </w:t>
            </w:r>
          </w:p>
        </w:tc>
        <w:tc>
          <w:tcPr>
            <w:tcW w:w="1068" w:type="dxa"/>
            <w:shd w:val="clear" w:color="auto" w:fill="auto"/>
            <w:vAlign w:val="center"/>
          </w:tcPr>
          <w:p w14:paraId="65BCD7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198.9 </w:t>
            </w:r>
          </w:p>
        </w:tc>
        <w:tc>
          <w:tcPr>
            <w:tcW w:w="1254" w:type="dxa"/>
            <w:shd w:val="clear" w:color="auto" w:fill="auto"/>
            <w:vAlign w:val="center"/>
          </w:tcPr>
          <w:p w14:paraId="18AE59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107" w:type="dxa"/>
            <w:shd w:val="clear" w:color="auto" w:fill="auto"/>
            <w:vAlign w:val="center"/>
          </w:tcPr>
          <w:p w14:paraId="73AFB2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0ED39AE" w14:textId="77777777">
        <w:trPr>
          <w:trHeight w:val="552"/>
          <w:jc w:val="center"/>
        </w:trPr>
        <w:tc>
          <w:tcPr>
            <w:tcW w:w="3290" w:type="dxa"/>
            <w:shd w:val="clear" w:color="auto" w:fill="auto"/>
            <w:vAlign w:val="center"/>
          </w:tcPr>
          <w:p w14:paraId="405DA6E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统战事务</w:t>
            </w:r>
          </w:p>
        </w:tc>
        <w:tc>
          <w:tcPr>
            <w:tcW w:w="1343" w:type="dxa"/>
            <w:shd w:val="clear" w:color="auto" w:fill="auto"/>
            <w:vAlign w:val="center"/>
          </w:tcPr>
          <w:p w14:paraId="63D879D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320 </w:t>
            </w:r>
          </w:p>
        </w:tc>
        <w:tc>
          <w:tcPr>
            <w:tcW w:w="1117" w:type="dxa"/>
            <w:shd w:val="clear" w:color="auto" w:fill="auto"/>
            <w:noWrap/>
            <w:vAlign w:val="center"/>
          </w:tcPr>
          <w:p w14:paraId="02C798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491 </w:t>
            </w:r>
          </w:p>
        </w:tc>
        <w:tc>
          <w:tcPr>
            <w:tcW w:w="1068" w:type="dxa"/>
            <w:shd w:val="clear" w:color="auto" w:fill="auto"/>
            <w:vAlign w:val="center"/>
          </w:tcPr>
          <w:p w14:paraId="3E2508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65.2 </w:t>
            </w:r>
          </w:p>
        </w:tc>
        <w:tc>
          <w:tcPr>
            <w:tcW w:w="1254" w:type="dxa"/>
            <w:shd w:val="clear" w:color="auto" w:fill="auto"/>
            <w:vAlign w:val="center"/>
          </w:tcPr>
          <w:p w14:paraId="2DD54A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263 </w:t>
            </w:r>
          </w:p>
        </w:tc>
        <w:tc>
          <w:tcPr>
            <w:tcW w:w="1107" w:type="dxa"/>
            <w:shd w:val="clear" w:color="auto" w:fill="auto"/>
            <w:vAlign w:val="center"/>
          </w:tcPr>
          <w:p w14:paraId="6AAAAE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8555721" w14:textId="77777777">
        <w:trPr>
          <w:trHeight w:val="552"/>
          <w:jc w:val="center"/>
        </w:trPr>
        <w:tc>
          <w:tcPr>
            <w:tcW w:w="3290" w:type="dxa"/>
            <w:shd w:val="clear" w:color="auto" w:fill="auto"/>
            <w:vAlign w:val="center"/>
          </w:tcPr>
          <w:p w14:paraId="17CA982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523C2F7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303 </w:t>
            </w:r>
          </w:p>
        </w:tc>
        <w:tc>
          <w:tcPr>
            <w:tcW w:w="1117" w:type="dxa"/>
            <w:shd w:val="clear" w:color="auto" w:fill="auto"/>
            <w:vAlign w:val="center"/>
          </w:tcPr>
          <w:p w14:paraId="69F5C88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 </w:t>
            </w:r>
          </w:p>
        </w:tc>
        <w:tc>
          <w:tcPr>
            <w:tcW w:w="1068" w:type="dxa"/>
            <w:shd w:val="clear" w:color="auto" w:fill="auto"/>
            <w:vAlign w:val="center"/>
          </w:tcPr>
          <w:p w14:paraId="151A33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73.5 </w:t>
            </w:r>
          </w:p>
        </w:tc>
        <w:tc>
          <w:tcPr>
            <w:tcW w:w="1254" w:type="dxa"/>
            <w:shd w:val="clear" w:color="auto" w:fill="auto"/>
            <w:vAlign w:val="center"/>
          </w:tcPr>
          <w:p w14:paraId="2926C9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257 </w:t>
            </w:r>
          </w:p>
        </w:tc>
        <w:tc>
          <w:tcPr>
            <w:tcW w:w="1107" w:type="dxa"/>
            <w:shd w:val="clear" w:color="auto" w:fill="auto"/>
            <w:vAlign w:val="center"/>
          </w:tcPr>
          <w:p w14:paraId="5011076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038E73E" w14:textId="77777777">
        <w:trPr>
          <w:trHeight w:val="552"/>
          <w:jc w:val="center"/>
        </w:trPr>
        <w:tc>
          <w:tcPr>
            <w:tcW w:w="3290" w:type="dxa"/>
            <w:shd w:val="clear" w:color="auto" w:fill="auto"/>
            <w:noWrap/>
            <w:vAlign w:val="center"/>
          </w:tcPr>
          <w:p w14:paraId="3CFC51A0"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36D429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117" w:type="dxa"/>
            <w:shd w:val="clear" w:color="auto" w:fill="auto"/>
            <w:vAlign w:val="center"/>
          </w:tcPr>
          <w:p w14:paraId="0440BE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c>
          <w:tcPr>
            <w:tcW w:w="1068" w:type="dxa"/>
            <w:shd w:val="clear" w:color="auto" w:fill="auto"/>
            <w:vAlign w:val="center"/>
          </w:tcPr>
          <w:p w14:paraId="42D034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 </w:t>
            </w:r>
          </w:p>
        </w:tc>
        <w:tc>
          <w:tcPr>
            <w:tcW w:w="1254" w:type="dxa"/>
            <w:shd w:val="clear" w:color="auto" w:fill="auto"/>
            <w:vAlign w:val="center"/>
          </w:tcPr>
          <w:p w14:paraId="487578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D96E0B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A449069" w14:textId="77777777">
        <w:trPr>
          <w:trHeight w:val="552"/>
          <w:jc w:val="center"/>
        </w:trPr>
        <w:tc>
          <w:tcPr>
            <w:tcW w:w="3290" w:type="dxa"/>
            <w:shd w:val="clear" w:color="auto" w:fill="auto"/>
            <w:vAlign w:val="center"/>
          </w:tcPr>
          <w:p w14:paraId="220BDF8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宗教事务</w:t>
            </w:r>
          </w:p>
        </w:tc>
        <w:tc>
          <w:tcPr>
            <w:tcW w:w="1343" w:type="dxa"/>
            <w:shd w:val="clear" w:color="auto" w:fill="auto"/>
            <w:vAlign w:val="center"/>
          </w:tcPr>
          <w:p w14:paraId="3C8C46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17" w:type="dxa"/>
            <w:shd w:val="clear" w:color="auto" w:fill="auto"/>
            <w:vAlign w:val="center"/>
          </w:tcPr>
          <w:p w14:paraId="6C8B6E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068" w:type="dxa"/>
            <w:shd w:val="clear" w:color="auto" w:fill="auto"/>
            <w:vAlign w:val="center"/>
          </w:tcPr>
          <w:p w14:paraId="3C0936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 </w:t>
            </w:r>
          </w:p>
        </w:tc>
        <w:tc>
          <w:tcPr>
            <w:tcW w:w="1254" w:type="dxa"/>
            <w:shd w:val="clear" w:color="auto" w:fill="auto"/>
            <w:vAlign w:val="center"/>
          </w:tcPr>
          <w:p w14:paraId="4871F2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566BA27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EDC2C59" w14:textId="77777777">
        <w:trPr>
          <w:trHeight w:val="552"/>
          <w:jc w:val="center"/>
        </w:trPr>
        <w:tc>
          <w:tcPr>
            <w:tcW w:w="3290" w:type="dxa"/>
            <w:shd w:val="clear" w:color="auto" w:fill="auto"/>
            <w:vAlign w:val="center"/>
          </w:tcPr>
          <w:p w14:paraId="3364FC8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华侨事务</w:t>
            </w:r>
          </w:p>
        </w:tc>
        <w:tc>
          <w:tcPr>
            <w:tcW w:w="1343" w:type="dxa"/>
            <w:shd w:val="clear" w:color="auto" w:fill="auto"/>
            <w:vAlign w:val="center"/>
          </w:tcPr>
          <w:p w14:paraId="4438FF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9A6AC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6A40E6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56D9AF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107" w:type="dxa"/>
            <w:shd w:val="clear" w:color="auto" w:fill="auto"/>
            <w:vAlign w:val="center"/>
          </w:tcPr>
          <w:p w14:paraId="782E9A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5D56CB2" w14:textId="77777777">
        <w:trPr>
          <w:trHeight w:val="552"/>
          <w:jc w:val="center"/>
        </w:trPr>
        <w:tc>
          <w:tcPr>
            <w:tcW w:w="3290" w:type="dxa"/>
            <w:shd w:val="clear" w:color="auto" w:fill="auto"/>
            <w:noWrap/>
            <w:vAlign w:val="center"/>
          </w:tcPr>
          <w:p w14:paraId="4F9E2115"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其他统战事务支出</w:t>
            </w:r>
          </w:p>
        </w:tc>
        <w:tc>
          <w:tcPr>
            <w:tcW w:w="1343" w:type="dxa"/>
            <w:shd w:val="clear" w:color="auto" w:fill="auto"/>
            <w:vAlign w:val="center"/>
          </w:tcPr>
          <w:p w14:paraId="0067F8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17" w:type="dxa"/>
            <w:shd w:val="clear" w:color="auto" w:fill="auto"/>
            <w:vAlign w:val="center"/>
          </w:tcPr>
          <w:p w14:paraId="2FC07F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068" w:type="dxa"/>
            <w:shd w:val="clear" w:color="auto" w:fill="auto"/>
            <w:vAlign w:val="center"/>
          </w:tcPr>
          <w:p w14:paraId="06EC1A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29.2 </w:t>
            </w:r>
          </w:p>
        </w:tc>
        <w:tc>
          <w:tcPr>
            <w:tcW w:w="1254" w:type="dxa"/>
            <w:shd w:val="clear" w:color="auto" w:fill="auto"/>
            <w:vAlign w:val="center"/>
          </w:tcPr>
          <w:p w14:paraId="2ABF9E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42C62C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3762D5A" w14:textId="77777777">
        <w:trPr>
          <w:trHeight w:val="552"/>
          <w:jc w:val="center"/>
        </w:trPr>
        <w:tc>
          <w:tcPr>
            <w:tcW w:w="3290" w:type="dxa"/>
            <w:shd w:val="clear" w:color="auto" w:fill="auto"/>
            <w:vAlign w:val="center"/>
          </w:tcPr>
          <w:p w14:paraId="67B78F5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其他共产党事务支出</w:t>
            </w:r>
          </w:p>
        </w:tc>
        <w:tc>
          <w:tcPr>
            <w:tcW w:w="1343" w:type="dxa"/>
            <w:shd w:val="clear" w:color="auto" w:fill="auto"/>
            <w:vAlign w:val="center"/>
          </w:tcPr>
          <w:p w14:paraId="080258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1375 </w:t>
            </w:r>
          </w:p>
        </w:tc>
        <w:tc>
          <w:tcPr>
            <w:tcW w:w="1117" w:type="dxa"/>
            <w:shd w:val="clear" w:color="auto" w:fill="auto"/>
            <w:noWrap/>
            <w:vAlign w:val="center"/>
          </w:tcPr>
          <w:p w14:paraId="5D17FD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2927 </w:t>
            </w:r>
          </w:p>
        </w:tc>
        <w:tc>
          <w:tcPr>
            <w:tcW w:w="1068" w:type="dxa"/>
            <w:shd w:val="clear" w:color="auto" w:fill="auto"/>
            <w:vAlign w:val="center"/>
          </w:tcPr>
          <w:p w14:paraId="7C71D5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47.0 </w:t>
            </w:r>
          </w:p>
        </w:tc>
        <w:tc>
          <w:tcPr>
            <w:tcW w:w="1254" w:type="dxa"/>
            <w:shd w:val="clear" w:color="auto" w:fill="auto"/>
            <w:vAlign w:val="center"/>
          </w:tcPr>
          <w:p w14:paraId="361D67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1165 </w:t>
            </w:r>
          </w:p>
        </w:tc>
        <w:tc>
          <w:tcPr>
            <w:tcW w:w="1107" w:type="dxa"/>
            <w:shd w:val="clear" w:color="auto" w:fill="auto"/>
            <w:vAlign w:val="center"/>
          </w:tcPr>
          <w:p w14:paraId="212B41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7B5D8FB" w14:textId="77777777">
        <w:trPr>
          <w:trHeight w:val="552"/>
          <w:jc w:val="center"/>
        </w:trPr>
        <w:tc>
          <w:tcPr>
            <w:tcW w:w="3290" w:type="dxa"/>
            <w:shd w:val="clear" w:color="auto" w:fill="auto"/>
            <w:vAlign w:val="center"/>
          </w:tcPr>
          <w:p w14:paraId="37B6968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72B8D7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1233 </w:t>
            </w:r>
          </w:p>
        </w:tc>
        <w:tc>
          <w:tcPr>
            <w:tcW w:w="1117" w:type="dxa"/>
            <w:shd w:val="clear" w:color="auto" w:fill="auto"/>
            <w:vAlign w:val="center"/>
          </w:tcPr>
          <w:p w14:paraId="38355C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1778 </w:t>
            </w:r>
          </w:p>
        </w:tc>
        <w:tc>
          <w:tcPr>
            <w:tcW w:w="1068" w:type="dxa"/>
            <w:shd w:val="clear" w:color="auto" w:fill="auto"/>
            <w:vAlign w:val="center"/>
          </w:tcPr>
          <w:p w14:paraId="723C0D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69.3 </w:t>
            </w:r>
          </w:p>
        </w:tc>
        <w:tc>
          <w:tcPr>
            <w:tcW w:w="1254" w:type="dxa"/>
            <w:shd w:val="clear" w:color="auto" w:fill="auto"/>
            <w:vAlign w:val="center"/>
          </w:tcPr>
          <w:p w14:paraId="04E39F2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1149 </w:t>
            </w:r>
          </w:p>
        </w:tc>
        <w:tc>
          <w:tcPr>
            <w:tcW w:w="1107" w:type="dxa"/>
            <w:shd w:val="clear" w:color="auto" w:fill="auto"/>
            <w:vAlign w:val="center"/>
          </w:tcPr>
          <w:p w14:paraId="2B5E32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E299446" w14:textId="77777777">
        <w:trPr>
          <w:trHeight w:val="552"/>
          <w:jc w:val="center"/>
        </w:trPr>
        <w:tc>
          <w:tcPr>
            <w:tcW w:w="3290" w:type="dxa"/>
            <w:shd w:val="clear" w:color="auto" w:fill="auto"/>
            <w:noWrap/>
            <w:vAlign w:val="center"/>
          </w:tcPr>
          <w:p w14:paraId="7651E97A"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3F76D4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c>
          <w:tcPr>
            <w:tcW w:w="1117" w:type="dxa"/>
            <w:shd w:val="clear" w:color="auto" w:fill="auto"/>
            <w:vAlign w:val="center"/>
          </w:tcPr>
          <w:p w14:paraId="4CC00AA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866 </w:t>
            </w:r>
          </w:p>
        </w:tc>
        <w:tc>
          <w:tcPr>
            <w:tcW w:w="1068" w:type="dxa"/>
            <w:shd w:val="clear" w:color="auto" w:fill="auto"/>
            <w:vAlign w:val="center"/>
          </w:tcPr>
          <w:p w14:paraId="7E6667B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254" w:type="dxa"/>
            <w:shd w:val="clear" w:color="auto" w:fill="auto"/>
            <w:vAlign w:val="center"/>
          </w:tcPr>
          <w:p w14:paraId="39A59B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1434E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D44ABBD" w14:textId="77777777">
        <w:trPr>
          <w:trHeight w:val="552"/>
          <w:jc w:val="center"/>
        </w:trPr>
        <w:tc>
          <w:tcPr>
            <w:tcW w:w="3290" w:type="dxa"/>
            <w:shd w:val="clear" w:color="auto" w:fill="auto"/>
            <w:vAlign w:val="center"/>
          </w:tcPr>
          <w:p w14:paraId="0C2A107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其他共产党事务支出</w:t>
            </w:r>
          </w:p>
        </w:tc>
        <w:tc>
          <w:tcPr>
            <w:tcW w:w="1343" w:type="dxa"/>
            <w:shd w:val="clear" w:color="auto" w:fill="auto"/>
            <w:vAlign w:val="center"/>
          </w:tcPr>
          <w:p w14:paraId="44C70A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c>
          <w:tcPr>
            <w:tcW w:w="1117" w:type="dxa"/>
            <w:shd w:val="clear" w:color="auto" w:fill="auto"/>
            <w:vAlign w:val="center"/>
          </w:tcPr>
          <w:p w14:paraId="22E556C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283 </w:t>
            </w:r>
          </w:p>
        </w:tc>
        <w:tc>
          <w:tcPr>
            <w:tcW w:w="1068" w:type="dxa"/>
            <w:shd w:val="clear" w:color="auto" w:fill="auto"/>
            <w:vAlign w:val="center"/>
          </w:tcPr>
          <w:p w14:paraId="533F8E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 </w:t>
            </w:r>
          </w:p>
        </w:tc>
        <w:tc>
          <w:tcPr>
            <w:tcW w:w="1254" w:type="dxa"/>
            <w:shd w:val="clear" w:color="auto" w:fill="auto"/>
            <w:vAlign w:val="center"/>
          </w:tcPr>
          <w:p w14:paraId="48542F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107" w:type="dxa"/>
            <w:shd w:val="clear" w:color="auto" w:fill="auto"/>
            <w:vAlign w:val="center"/>
          </w:tcPr>
          <w:p w14:paraId="60BE3D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5D0DD2A" w14:textId="77777777">
        <w:trPr>
          <w:trHeight w:val="552"/>
          <w:jc w:val="center"/>
        </w:trPr>
        <w:tc>
          <w:tcPr>
            <w:tcW w:w="3290" w:type="dxa"/>
            <w:shd w:val="clear" w:color="auto" w:fill="auto"/>
            <w:vAlign w:val="center"/>
          </w:tcPr>
          <w:p w14:paraId="4E7D702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市场监督管理事务</w:t>
            </w:r>
          </w:p>
        </w:tc>
        <w:tc>
          <w:tcPr>
            <w:tcW w:w="1343" w:type="dxa"/>
            <w:shd w:val="clear" w:color="auto" w:fill="auto"/>
            <w:vAlign w:val="center"/>
          </w:tcPr>
          <w:p w14:paraId="3D43DF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4065 </w:t>
            </w:r>
          </w:p>
        </w:tc>
        <w:tc>
          <w:tcPr>
            <w:tcW w:w="1117" w:type="dxa"/>
            <w:shd w:val="clear" w:color="auto" w:fill="auto"/>
            <w:noWrap/>
            <w:vAlign w:val="center"/>
          </w:tcPr>
          <w:p w14:paraId="6FF298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6366 </w:t>
            </w:r>
          </w:p>
        </w:tc>
        <w:tc>
          <w:tcPr>
            <w:tcW w:w="1068" w:type="dxa"/>
            <w:shd w:val="clear" w:color="auto" w:fill="auto"/>
            <w:vAlign w:val="center"/>
          </w:tcPr>
          <w:p w14:paraId="48E0E8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63.9 </w:t>
            </w:r>
          </w:p>
        </w:tc>
        <w:tc>
          <w:tcPr>
            <w:tcW w:w="1254" w:type="dxa"/>
            <w:shd w:val="clear" w:color="auto" w:fill="auto"/>
            <w:vAlign w:val="center"/>
          </w:tcPr>
          <w:p w14:paraId="773AD5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3279 </w:t>
            </w:r>
          </w:p>
        </w:tc>
        <w:tc>
          <w:tcPr>
            <w:tcW w:w="1107" w:type="dxa"/>
            <w:shd w:val="clear" w:color="auto" w:fill="auto"/>
            <w:vAlign w:val="center"/>
          </w:tcPr>
          <w:p w14:paraId="272587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9E87A97" w14:textId="77777777">
        <w:trPr>
          <w:trHeight w:val="552"/>
          <w:jc w:val="center"/>
        </w:trPr>
        <w:tc>
          <w:tcPr>
            <w:tcW w:w="3290" w:type="dxa"/>
            <w:shd w:val="clear" w:color="auto" w:fill="auto"/>
            <w:vAlign w:val="center"/>
          </w:tcPr>
          <w:p w14:paraId="18C17E8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521F0A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2987 </w:t>
            </w:r>
          </w:p>
        </w:tc>
        <w:tc>
          <w:tcPr>
            <w:tcW w:w="1117" w:type="dxa"/>
            <w:shd w:val="clear" w:color="auto" w:fill="auto"/>
            <w:vAlign w:val="center"/>
          </w:tcPr>
          <w:p w14:paraId="0BE009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4420 </w:t>
            </w:r>
          </w:p>
        </w:tc>
        <w:tc>
          <w:tcPr>
            <w:tcW w:w="1068" w:type="dxa"/>
            <w:shd w:val="clear" w:color="auto" w:fill="auto"/>
            <w:vAlign w:val="center"/>
          </w:tcPr>
          <w:p w14:paraId="2CDB86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67.6 </w:t>
            </w:r>
          </w:p>
        </w:tc>
        <w:tc>
          <w:tcPr>
            <w:tcW w:w="1254" w:type="dxa"/>
            <w:shd w:val="clear" w:color="auto" w:fill="auto"/>
            <w:vAlign w:val="center"/>
          </w:tcPr>
          <w:p w14:paraId="7CC37D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2739 </w:t>
            </w:r>
          </w:p>
        </w:tc>
        <w:tc>
          <w:tcPr>
            <w:tcW w:w="1107" w:type="dxa"/>
            <w:shd w:val="clear" w:color="auto" w:fill="auto"/>
            <w:vAlign w:val="center"/>
          </w:tcPr>
          <w:p w14:paraId="72C27A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091E020" w14:textId="77777777">
        <w:trPr>
          <w:trHeight w:val="552"/>
          <w:jc w:val="center"/>
        </w:trPr>
        <w:tc>
          <w:tcPr>
            <w:tcW w:w="3290" w:type="dxa"/>
            <w:shd w:val="clear" w:color="auto" w:fill="auto"/>
            <w:vAlign w:val="center"/>
          </w:tcPr>
          <w:p w14:paraId="56B3BA9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343" w:type="dxa"/>
            <w:shd w:val="clear" w:color="auto" w:fill="auto"/>
            <w:vAlign w:val="center"/>
          </w:tcPr>
          <w:p w14:paraId="4808F9A2"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1B5D95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230 </w:t>
            </w:r>
          </w:p>
        </w:tc>
        <w:tc>
          <w:tcPr>
            <w:tcW w:w="1068" w:type="dxa"/>
            <w:shd w:val="clear" w:color="auto" w:fill="auto"/>
            <w:vAlign w:val="center"/>
          </w:tcPr>
          <w:p w14:paraId="702D7A01"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BAE72B9"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0E73EE8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944E431" w14:textId="77777777">
        <w:trPr>
          <w:trHeight w:val="552"/>
          <w:jc w:val="center"/>
        </w:trPr>
        <w:tc>
          <w:tcPr>
            <w:tcW w:w="3290" w:type="dxa"/>
            <w:shd w:val="clear" w:color="auto" w:fill="auto"/>
            <w:vAlign w:val="center"/>
          </w:tcPr>
          <w:p w14:paraId="474FD88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市场监督管理专项</w:t>
            </w:r>
          </w:p>
        </w:tc>
        <w:tc>
          <w:tcPr>
            <w:tcW w:w="1343" w:type="dxa"/>
            <w:shd w:val="clear" w:color="auto" w:fill="auto"/>
            <w:vAlign w:val="center"/>
          </w:tcPr>
          <w:p w14:paraId="5D31C57F"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597283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193B55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442E0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4A998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5E1FDEC" w14:textId="77777777">
        <w:trPr>
          <w:trHeight w:val="552"/>
          <w:jc w:val="center"/>
        </w:trPr>
        <w:tc>
          <w:tcPr>
            <w:tcW w:w="3290" w:type="dxa"/>
            <w:shd w:val="clear" w:color="auto" w:fill="auto"/>
            <w:vAlign w:val="center"/>
          </w:tcPr>
          <w:p w14:paraId="42F30F4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市场监管执法</w:t>
            </w:r>
          </w:p>
        </w:tc>
        <w:tc>
          <w:tcPr>
            <w:tcW w:w="1343" w:type="dxa"/>
            <w:shd w:val="clear" w:color="auto" w:fill="auto"/>
            <w:vAlign w:val="center"/>
          </w:tcPr>
          <w:p w14:paraId="019F0592"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CA56A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0F4E1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D8D77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73420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A13A1A8" w14:textId="77777777">
        <w:trPr>
          <w:trHeight w:val="552"/>
          <w:jc w:val="center"/>
        </w:trPr>
        <w:tc>
          <w:tcPr>
            <w:tcW w:w="3290" w:type="dxa"/>
            <w:shd w:val="clear" w:color="auto" w:fill="auto"/>
            <w:vAlign w:val="center"/>
          </w:tcPr>
          <w:p w14:paraId="39D71E2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0CAD7D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181 </w:t>
            </w:r>
          </w:p>
        </w:tc>
        <w:tc>
          <w:tcPr>
            <w:tcW w:w="1117" w:type="dxa"/>
            <w:shd w:val="clear" w:color="auto" w:fill="auto"/>
            <w:noWrap/>
            <w:vAlign w:val="center"/>
          </w:tcPr>
          <w:p w14:paraId="76A96ACA"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5C72AF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6D61F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156 </w:t>
            </w:r>
          </w:p>
        </w:tc>
        <w:tc>
          <w:tcPr>
            <w:tcW w:w="1107" w:type="dxa"/>
            <w:shd w:val="clear" w:color="auto" w:fill="auto"/>
            <w:vAlign w:val="center"/>
          </w:tcPr>
          <w:p w14:paraId="4F92B4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0ACDBCB" w14:textId="77777777">
        <w:trPr>
          <w:trHeight w:val="552"/>
          <w:jc w:val="center"/>
        </w:trPr>
        <w:tc>
          <w:tcPr>
            <w:tcW w:w="3290" w:type="dxa"/>
            <w:shd w:val="clear" w:color="auto" w:fill="auto"/>
            <w:vAlign w:val="center"/>
          </w:tcPr>
          <w:p w14:paraId="6E2D98E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其他市场监督管理事务</w:t>
            </w:r>
          </w:p>
        </w:tc>
        <w:tc>
          <w:tcPr>
            <w:tcW w:w="1343" w:type="dxa"/>
            <w:shd w:val="clear" w:color="auto" w:fill="auto"/>
            <w:vAlign w:val="center"/>
          </w:tcPr>
          <w:p w14:paraId="66508F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896 </w:t>
            </w:r>
          </w:p>
        </w:tc>
        <w:tc>
          <w:tcPr>
            <w:tcW w:w="1117" w:type="dxa"/>
            <w:shd w:val="clear" w:color="auto" w:fill="auto"/>
            <w:vAlign w:val="center"/>
          </w:tcPr>
          <w:p w14:paraId="3B97F5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1716 </w:t>
            </w:r>
          </w:p>
        </w:tc>
        <w:tc>
          <w:tcPr>
            <w:tcW w:w="1068" w:type="dxa"/>
            <w:shd w:val="clear" w:color="auto" w:fill="auto"/>
            <w:vAlign w:val="center"/>
          </w:tcPr>
          <w:p w14:paraId="4FAAEF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52.2 </w:t>
            </w:r>
          </w:p>
        </w:tc>
        <w:tc>
          <w:tcPr>
            <w:tcW w:w="1254" w:type="dxa"/>
            <w:shd w:val="clear" w:color="auto" w:fill="auto"/>
            <w:vAlign w:val="center"/>
          </w:tcPr>
          <w:p w14:paraId="6BBE81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384 </w:t>
            </w:r>
          </w:p>
        </w:tc>
        <w:tc>
          <w:tcPr>
            <w:tcW w:w="1107" w:type="dxa"/>
            <w:shd w:val="clear" w:color="auto" w:fill="auto"/>
            <w:vAlign w:val="center"/>
          </w:tcPr>
          <w:p w14:paraId="06748F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FCA068A" w14:textId="77777777">
        <w:trPr>
          <w:trHeight w:val="552"/>
          <w:jc w:val="center"/>
        </w:trPr>
        <w:tc>
          <w:tcPr>
            <w:tcW w:w="3290" w:type="dxa"/>
            <w:shd w:val="clear" w:color="auto" w:fill="auto"/>
            <w:vAlign w:val="center"/>
          </w:tcPr>
          <w:p w14:paraId="4278E1F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其他一般公共服务支出</w:t>
            </w:r>
          </w:p>
        </w:tc>
        <w:tc>
          <w:tcPr>
            <w:tcW w:w="1343" w:type="dxa"/>
            <w:shd w:val="clear" w:color="auto" w:fill="auto"/>
            <w:vAlign w:val="center"/>
          </w:tcPr>
          <w:p w14:paraId="3282D9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 </w:t>
            </w:r>
          </w:p>
        </w:tc>
        <w:tc>
          <w:tcPr>
            <w:tcW w:w="1117" w:type="dxa"/>
            <w:shd w:val="clear" w:color="auto" w:fill="auto"/>
            <w:vAlign w:val="center"/>
          </w:tcPr>
          <w:p w14:paraId="60CC3F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6638 </w:t>
            </w:r>
          </w:p>
        </w:tc>
        <w:tc>
          <w:tcPr>
            <w:tcW w:w="1068" w:type="dxa"/>
            <w:shd w:val="clear" w:color="auto" w:fill="auto"/>
            <w:vAlign w:val="center"/>
          </w:tcPr>
          <w:p w14:paraId="169CA6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254" w:type="dxa"/>
            <w:shd w:val="clear" w:color="auto" w:fill="auto"/>
            <w:vAlign w:val="center"/>
          </w:tcPr>
          <w:p w14:paraId="12B8CE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 </w:t>
            </w:r>
          </w:p>
        </w:tc>
        <w:tc>
          <w:tcPr>
            <w:tcW w:w="1107" w:type="dxa"/>
            <w:shd w:val="clear" w:color="auto" w:fill="auto"/>
            <w:vAlign w:val="center"/>
          </w:tcPr>
          <w:p w14:paraId="56CBB4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98B552A" w14:textId="77777777">
        <w:trPr>
          <w:trHeight w:val="552"/>
          <w:jc w:val="center"/>
        </w:trPr>
        <w:tc>
          <w:tcPr>
            <w:tcW w:w="3290" w:type="dxa"/>
            <w:shd w:val="clear" w:color="auto" w:fill="auto"/>
            <w:vAlign w:val="center"/>
          </w:tcPr>
          <w:p w14:paraId="6469D0F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其他一般公共服务支出</w:t>
            </w:r>
          </w:p>
        </w:tc>
        <w:tc>
          <w:tcPr>
            <w:tcW w:w="1343" w:type="dxa"/>
            <w:shd w:val="clear" w:color="auto" w:fill="auto"/>
            <w:vAlign w:val="center"/>
          </w:tcPr>
          <w:p w14:paraId="4A81B4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 </w:t>
            </w:r>
          </w:p>
        </w:tc>
        <w:tc>
          <w:tcPr>
            <w:tcW w:w="1117" w:type="dxa"/>
            <w:shd w:val="clear" w:color="auto" w:fill="auto"/>
            <w:vAlign w:val="center"/>
          </w:tcPr>
          <w:p w14:paraId="6CF92B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6638 </w:t>
            </w:r>
          </w:p>
        </w:tc>
        <w:tc>
          <w:tcPr>
            <w:tcW w:w="1068" w:type="dxa"/>
            <w:shd w:val="clear" w:color="auto" w:fill="auto"/>
            <w:vAlign w:val="center"/>
          </w:tcPr>
          <w:p w14:paraId="2DF41A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254" w:type="dxa"/>
            <w:shd w:val="clear" w:color="auto" w:fill="auto"/>
            <w:vAlign w:val="center"/>
          </w:tcPr>
          <w:p w14:paraId="08A7EAD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 </w:t>
            </w:r>
          </w:p>
        </w:tc>
        <w:tc>
          <w:tcPr>
            <w:tcW w:w="1107" w:type="dxa"/>
            <w:shd w:val="clear" w:color="auto" w:fill="auto"/>
            <w:vAlign w:val="center"/>
          </w:tcPr>
          <w:p w14:paraId="2CE85E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1982AD" w14:textId="77777777">
        <w:trPr>
          <w:trHeight w:val="552"/>
          <w:jc w:val="center"/>
        </w:trPr>
        <w:tc>
          <w:tcPr>
            <w:tcW w:w="3290" w:type="dxa"/>
            <w:shd w:val="clear" w:color="auto" w:fill="auto"/>
            <w:vAlign w:val="center"/>
          </w:tcPr>
          <w:p w14:paraId="214F1E2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国防支出</w:t>
            </w:r>
          </w:p>
        </w:tc>
        <w:tc>
          <w:tcPr>
            <w:tcW w:w="1343" w:type="dxa"/>
            <w:shd w:val="clear" w:color="auto" w:fill="auto"/>
            <w:vAlign w:val="center"/>
          </w:tcPr>
          <w:p w14:paraId="734475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17" w:type="dxa"/>
            <w:shd w:val="clear" w:color="auto" w:fill="auto"/>
            <w:noWrap/>
            <w:vAlign w:val="center"/>
          </w:tcPr>
          <w:p w14:paraId="245292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495 </w:t>
            </w:r>
          </w:p>
        </w:tc>
        <w:tc>
          <w:tcPr>
            <w:tcW w:w="1068" w:type="dxa"/>
            <w:shd w:val="clear" w:color="auto" w:fill="auto"/>
            <w:vAlign w:val="center"/>
          </w:tcPr>
          <w:p w14:paraId="0EC773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c>
          <w:tcPr>
            <w:tcW w:w="1254" w:type="dxa"/>
            <w:shd w:val="clear" w:color="auto" w:fill="auto"/>
            <w:vAlign w:val="center"/>
          </w:tcPr>
          <w:p w14:paraId="14A025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c>
          <w:tcPr>
            <w:tcW w:w="1107" w:type="dxa"/>
            <w:shd w:val="clear" w:color="auto" w:fill="auto"/>
            <w:vAlign w:val="center"/>
          </w:tcPr>
          <w:p w14:paraId="5EC3AE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-86.7 </w:t>
            </w:r>
          </w:p>
        </w:tc>
      </w:tr>
      <w:tr w:rsidR="00A7795D" w14:paraId="4774E589" w14:textId="77777777">
        <w:trPr>
          <w:trHeight w:val="552"/>
          <w:jc w:val="center"/>
        </w:trPr>
        <w:tc>
          <w:tcPr>
            <w:tcW w:w="3290" w:type="dxa"/>
            <w:shd w:val="clear" w:color="auto" w:fill="auto"/>
            <w:vAlign w:val="center"/>
          </w:tcPr>
          <w:p w14:paraId="31B6E78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国防动员</w:t>
            </w:r>
          </w:p>
        </w:tc>
        <w:tc>
          <w:tcPr>
            <w:tcW w:w="1343" w:type="dxa"/>
            <w:shd w:val="clear" w:color="auto" w:fill="auto"/>
            <w:vAlign w:val="center"/>
          </w:tcPr>
          <w:p w14:paraId="50DC5D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17" w:type="dxa"/>
            <w:shd w:val="clear" w:color="auto" w:fill="auto"/>
            <w:noWrap/>
            <w:vAlign w:val="center"/>
          </w:tcPr>
          <w:p w14:paraId="30EB0B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490 </w:t>
            </w:r>
          </w:p>
        </w:tc>
        <w:tc>
          <w:tcPr>
            <w:tcW w:w="1068" w:type="dxa"/>
            <w:shd w:val="clear" w:color="auto" w:fill="auto"/>
            <w:vAlign w:val="center"/>
          </w:tcPr>
          <w:p w14:paraId="44307A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c>
          <w:tcPr>
            <w:tcW w:w="1254" w:type="dxa"/>
            <w:shd w:val="clear" w:color="auto" w:fill="auto"/>
            <w:vAlign w:val="center"/>
          </w:tcPr>
          <w:p w14:paraId="12E802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c>
          <w:tcPr>
            <w:tcW w:w="1107" w:type="dxa"/>
            <w:shd w:val="clear" w:color="auto" w:fill="auto"/>
            <w:vAlign w:val="center"/>
          </w:tcPr>
          <w:p w14:paraId="69B107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D04DFD1" w14:textId="77777777">
        <w:trPr>
          <w:trHeight w:val="552"/>
          <w:jc w:val="center"/>
        </w:trPr>
        <w:tc>
          <w:tcPr>
            <w:tcW w:w="3290" w:type="dxa"/>
            <w:shd w:val="clear" w:color="auto" w:fill="auto"/>
            <w:noWrap/>
            <w:vAlign w:val="center"/>
          </w:tcPr>
          <w:p w14:paraId="6A9695A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兵役征集</w:t>
            </w:r>
          </w:p>
        </w:tc>
        <w:tc>
          <w:tcPr>
            <w:tcW w:w="1343" w:type="dxa"/>
            <w:shd w:val="clear" w:color="auto" w:fill="auto"/>
            <w:vAlign w:val="center"/>
          </w:tcPr>
          <w:p w14:paraId="2DF9170B"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7F5CAE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c>
          <w:tcPr>
            <w:tcW w:w="1068" w:type="dxa"/>
            <w:shd w:val="clear" w:color="auto" w:fill="auto"/>
            <w:vAlign w:val="center"/>
          </w:tcPr>
          <w:p w14:paraId="3B74D0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B81423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8D4F69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62F8E02" w14:textId="77777777">
        <w:trPr>
          <w:trHeight w:val="552"/>
          <w:jc w:val="center"/>
        </w:trPr>
        <w:tc>
          <w:tcPr>
            <w:tcW w:w="3290" w:type="dxa"/>
            <w:shd w:val="clear" w:color="auto" w:fill="auto"/>
            <w:noWrap/>
            <w:vAlign w:val="center"/>
          </w:tcPr>
          <w:p w14:paraId="5F0B0A33"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人民防空</w:t>
            </w:r>
          </w:p>
        </w:tc>
        <w:tc>
          <w:tcPr>
            <w:tcW w:w="1343" w:type="dxa"/>
            <w:shd w:val="clear" w:color="auto" w:fill="auto"/>
            <w:vAlign w:val="center"/>
          </w:tcPr>
          <w:p w14:paraId="459325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17" w:type="dxa"/>
            <w:shd w:val="clear" w:color="auto" w:fill="auto"/>
            <w:vAlign w:val="center"/>
          </w:tcPr>
          <w:p w14:paraId="39251E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307 </w:t>
            </w:r>
          </w:p>
        </w:tc>
        <w:tc>
          <w:tcPr>
            <w:tcW w:w="1068" w:type="dxa"/>
            <w:shd w:val="clear" w:color="auto" w:fill="auto"/>
            <w:vAlign w:val="center"/>
          </w:tcPr>
          <w:p w14:paraId="600162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c>
          <w:tcPr>
            <w:tcW w:w="1254" w:type="dxa"/>
            <w:shd w:val="clear" w:color="auto" w:fill="auto"/>
            <w:vAlign w:val="center"/>
          </w:tcPr>
          <w:p w14:paraId="302BCC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c>
          <w:tcPr>
            <w:tcW w:w="1107" w:type="dxa"/>
            <w:shd w:val="clear" w:color="auto" w:fill="auto"/>
            <w:vAlign w:val="center"/>
          </w:tcPr>
          <w:p w14:paraId="1B56A61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198455C" w14:textId="77777777">
        <w:trPr>
          <w:trHeight w:val="552"/>
          <w:jc w:val="center"/>
        </w:trPr>
        <w:tc>
          <w:tcPr>
            <w:tcW w:w="3290" w:type="dxa"/>
            <w:shd w:val="clear" w:color="auto" w:fill="auto"/>
            <w:noWrap/>
            <w:vAlign w:val="center"/>
          </w:tcPr>
          <w:p w14:paraId="4967DD0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国防教育</w:t>
            </w:r>
          </w:p>
        </w:tc>
        <w:tc>
          <w:tcPr>
            <w:tcW w:w="1343" w:type="dxa"/>
            <w:shd w:val="clear" w:color="auto" w:fill="auto"/>
            <w:vAlign w:val="center"/>
          </w:tcPr>
          <w:p w14:paraId="3096805A"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18C6C2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068" w:type="dxa"/>
            <w:shd w:val="clear" w:color="auto" w:fill="auto"/>
            <w:vAlign w:val="center"/>
          </w:tcPr>
          <w:p w14:paraId="1C1BDA3C"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738FDE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1652D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B502AE2" w14:textId="77777777">
        <w:trPr>
          <w:trHeight w:val="552"/>
          <w:jc w:val="center"/>
        </w:trPr>
        <w:tc>
          <w:tcPr>
            <w:tcW w:w="3290" w:type="dxa"/>
            <w:shd w:val="clear" w:color="auto" w:fill="auto"/>
            <w:noWrap/>
            <w:vAlign w:val="center"/>
          </w:tcPr>
          <w:p w14:paraId="59A9BFF3"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民兵</w:t>
            </w:r>
          </w:p>
        </w:tc>
        <w:tc>
          <w:tcPr>
            <w:tcW w:w="1343" w:type="dxa"/>
            <w:shd w:val="clear" w:color="auto" w:fill="auto"/>
            <w:vAlign w:val="center"/>
          </w:tcPr>
          <w:p w14:paraId="6035ABD6"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060E13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138 </w:t>
            </w:r>
          </w:p>
        </w:tc>
        <w:tc>
          <w:tcPr>
            <w:tcW w:w="1068" w:type="dxa"/>
            <w:shd w:val="clear" w:color="auto" w:fill="auto"/>
            <w:vAlign w:val="center"/>
          </w:tcPr>
          <w:p w14:paraId="650BF88A"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74AAB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6B3D07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FA37F36" w14:textId="77777777">
        <w:trPr>
          <w:trHeight w:val="552"/>
          <w:jc w:val="center"/>
        </w:trPr>
        <w:tc>
          <w:tcPr>
            <w:tcW w:w="3290" w:type="dxa"/>
            <w:shd w:val="clear" w:color="auto" w:fill="auto"/>
            <w:noWrap/>
            <w:vAlign w:val="center"/>
          </w:tcPr>
          <w:p w14:paraId="2D8A03E8"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其他国防支出</w:t>
            </w:r>
          </w:p>
        </w:tc>
        <w:tc>
          <w:tcPr>
            <w:tcW w:w="1343" w:type="dxa"/>
            <w:shd w:val="clear" w:color="auto" w:fill="auto"/>
            <w:vAlign w:val="center"/>
          </w:tcPr>
          <w:p w14:paraId="22C4B306"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F14BB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068" w:type="dxa"/>
            <w:shd w:val="clear" w:color="auto" w:fill="auto"/>
            <w:vAlign w:val="center"/>
          </w:tcPr>
          <w:p w14:paraId="096C1047"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1B937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996F7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F871ED1" w14:textId="77777777">
        <w:trPr>
          <w:trHeight w:val="552"/>
          <w:jc w:val="center"/>
        </w:trPr>
        <w:tc>
          <w:tcPr>
            <w:tcW w:w="3290" w:type="dxa"/>
            <w:shd w:val="clear" w:color="auto" w:fill="auto"/>
            <w:noWrap/>
            <w:vAlign w:val="center"/>
          </w:tcPr>
          <w:p w14:paraId="3E543427"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其他国防支出</w:t>
            </w:r>
          </w:p>
        </w:tc>
        <w:tc>
          <w:tcPr>
            <w:tcW w:w="1343" w:type="dxa"/>
            <w:shd w:val="clear" w:color="auto" w:fill="auto"/>
            <w:vAlign w:val="center"/>
          </w:tcPr>
          <w:p w14:paraId="3F61879F"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1B9CB5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068" w:type="dxa"/>
            <w:shd w:val="clear" w:color="auto" w:fill="auto"/>
            <w:vAlign w:val="center"/>
          </w:tcPr>
          <w:p w14:paraId="65E1636F"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2B092B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AF90D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76CC455" w14:textId="77777777">
        <w:trPr>
          <w:trHeight w:val="552"/>
          <w:jc w:val="center"/>
        </w:trPr>
        <w:tc>
          <w:tcPr>
            <w:tcW w:w="3290" w:type="dxa"/>
            <w:shd w:val="clear" w:color="auto" w:fill="auto"/>
            <w:vAlign w:val="center"/>
          </w:tcPr>
          <w:p w14:paraId="5DB630C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公共安全支出</w:t>
            </w:r>
          </w:p>
        </w:tc>
        <w:tc>
          <w:tcPr>
            <w:tcW w:w="1343" w:type="dxa"/>
            <w:shd w:val="clear" w:color="auto" w:fill="auto"/>
            <w:vAlign w:val="center"/>
          </w:tcPr>
          <w:p w14:paraId="317A685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19531 </w:t>
            </w:r>
          </w:p>
        </w:tc>
        <w:tc>
          <w:tcPr>
            <w:tcW w:w="1117" w:type="dxa"/>
            <w:shd w:val="clear" w:color="auto" w:fill="auto"/>
            <w:vAlign w:val="center"/>
          </w:tcPr>
          <w:p w14:paraId="400172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34852 </w:t>
            </w:r>
          </w:p>
        </w:tc>
        <w:tc>
          <w:tcPr>
            <w:tcW w:w="1068" w:type="dxa"/>
            <w:shd w:val="clear" w:color="auto" w:fill="auto"/>
            <w:vAlign w:val="center"/>
          </w:tcPr>
          <w:p w14:paraId="129268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56.0 </w:t>
            </w:r>
          </w:p>
        </w:tc>
        <w:tc>
          <w:tcPr>
            <w:tcW w:w="1254" w:type="dxa"/>
            <w:shd w:val="clear" w:color="auto" w:fill="auto"/>
            <w:vAlign w:val="center"/>
          </w:tcPr>
          <w:p w14:paraId="15BAF6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17621 </w:t>
            </w:r>
          </w:p>
        </w:tc>
        <w:tc>
          <w:tcPr>
            <w:tcW w:w="1107" w:type="dxa"/>
            <w:shd w:val="clear" w:color="auto" w:fill="auto"/>
            <w:vAlign w:val="center"/>
          </w:tcPr>
          <w:p w14:paraId="408E8A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 </w:t>
            </w:r>
          </w:p>
        </w:tc>
      </w:tr>
      <w:tr w:rsidR="00A7795D" w14:paraId="343787B4" w14:textId="77777777">
        <w:trPr>
          <w:trHeight w:val="552"/>
          <w:jc w:val="center"/>
        </w:trPr>
        <w:tc>
          <w:tcPr>
            <w:tcW w:w="3290" w:type="dxa"/>
            <w:shd w:val="clear" w:color="auto" w:fill="auto"/>
            <w:vAlign w:val="center"/>
          </w:tcPr>
          <w:p w14:paraId="62B4C4A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武装警察部队</w:t>
            </w:r>
          </w:p>
        </w:tc>
        <w:tc>
          <w:tcPr>
            <w:tcW w:w="1343" w:type="dxa"/>
            <w:shd w:val="clear" w:color="auto" w:fill="auto"/>
            <w:vAlign w:val="center"/>
          </w:tcPr>
          <w:p w14:paraId="4BE8F0FE"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42720E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c>
          <w:tcPr>
            <w:tcW w:w="1068" w:type="dxa"/>
            <w:shd w:val="clear" w:color="auto" w:fill="auto"/>
            <w:vAlign w:val="center"/>
          </w:tcPr>
          <w:p w14:paraId="2C9790C5"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4D99B207"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1C4F95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D68EF7" w14:textId="77777777">
        <w:trPr>
          <w:trHeight w:val="552"/>
          <w:jc w:val="center"/>
        </w:trPr>
        <w:tc>
          <w:tcPr>
            <w:tcW w:w="3290" w:type="dxa"/>
            <w:shd w:val="clear" w:color="auto" w:fill="auto"/>
            <w:vAlign w:val="center"/>
          </w:tcPr>
          <w:p w14:paraId="515DDFB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武装警察部队</w:t>
            </w:r>
          </w:p>
        </w:tc>
        <w:tc>
          <w:tcPr>
            <w:tcW w:w="1343" w:type="dxa"/>
            <w:shd w:val="clear" w:color="auto" w:fill="auto"/>
            <w:vAlign w:val="center"/>
          </w:tcPr>
          <w:p w14:paraId="195CCC86"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181EDE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c>
          <w:tcPr>
            <w:tcW w:w="1068" w:type="dxa"/>
            <w:shd w:val="clear" w:color="auto" w:fill="auto"/>
            <w:vAlign w:val="center"/>
          </w:tcPr>
          <w:p w14:paraId="7337EECE"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43D14D3F"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4F8D3F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38E1D3" w14:textId="77777777">
        <w:trPr>
          <w:trHeight w:val="552"/>
          <w:jc w:val="center"/>
        </w:trPr>
        <w:tc>
          <w:tcPr>
            <w:tcW w:w="3290" w:type="dxa"/>
            <w:shd w:val="clear" w:color="auto" w:fill="auto"/>
            <w:vAlign w:val="center"/>
          </w:tcPr>
          <w:p w14:paraId="5A37899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公安</w:t>
            </w:r>
          </w:p>
        </w:tc>
        <w:tc>
          <w:tcPr>
            <w:tcW w:w="1343" w:type="dxa"/>
            <w:shd w:val="clear" w:color="auto" w:fill="auto"/>
            <w:vAlign w:val="center"/>
          </w:tcPr>
          <w:p w14:paraId="1FA693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14324 </w:t>
            </w:r>
          </w:p>
        </w:tc>
        <w:tc>
          <w:tcPr>
            <w:tcW w:w="1117" w:type="dxa"/>
            <w:shd w:val="clear" w:color="auto" w:fill="auto"/>
            <w:noWrap/>
            <w:vAlign w:val="center"/>
          </w:tcPr>
          <w:p w14:paraId="547F90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24029 </w:t>
            </w:r>
          </w:p>
        </w:tc>
        <w:tc>
          <w:tcPr>
            <w:tcW w:w="1068" w:type="dxa"/>
            <w:shd w:val="clear" w:color="auto" w:fill="auto"/>
            <w:vAlign w:val="center"/>
          </w:tcPr>
          <w:p w14:paraId="3CCD12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59.6 </w:t>
            </w:r>
          </w:p>
        </w:tc>
        <w:tc>
          <w:tcPr>
            <w:tcW w:w="1254" w:type="dxa"/>
            <w:shd w:val="clear" w:color="auto" w:fill="auto"/>
            <w:vAlign w:val="center"/>
          </w:tcPr>
          <w:p w14:paraId="225D0D9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13218 </w:t>
            </w:r>
          </w:p>
        </w:tc>
        <w:tc>
          <w:tcPr>
            <w:tcW w:w="1107" w:type="dxa"/>
            <w:shd w:val="clear" w:color="auto" w:fill="auto"/>
            <w:vAlign w:val="center"/>
          </w:tcPr>
          <w:p w14:paraId="66DED9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3D44FFF" w14:textId="77777777">
        <w:trPr>
          <w:trHeight w:val="552"/>
          <w:jc w:val="center"/>
        </w:trPr>
        <w:tc>
          <w:tcPr>
            <w:tcW w:w="3290" w:type="dxa"/>
            <w:shd w:val="clear" w:color="auto" w:fill="auto"/>
            <w:vAlign w:val="center"/>
          </w:tcPr>
          <w:p w14:paraId="373C0DE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15EF38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10038 </w:t>
            </w:r>
          </w:p>
        </w:tc>
        <w:tc>
          <w:tcPr>
            <w:tcW w:w="1117" w:type="dxa"/>
            <w:shd w:val="clear" w:color="auto" w:fill="auto"/>
            <w:vAlign w:val="center"/>
          </w:tcPr>
          <w:p w14:paraId="15602C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13520 </w:t>
            </w:r>
          </w:p>
        </w:tc>
        <w:tc>
          <w:tcPr>
            <w:tcW w:w="1068" w:type="dxa"/>
            <w:shd w:val="clear" w:color="auto" w:fill="auto"/>
            <w:vAlign w:val="center"/>
          </w:tcPr>
          <w:p w14:paraId="25994C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74.2 </w:t>
            </w:r>
          </w:p>
        </w:tc>
        <w:tc>
          <w:tcPr>
            <w:tcW w:w="1254" w:type="dxa"/>
            <w:shd w:val="clear" w:color="auto" w:fill="auto"/>
            <w:vAlign w:val="center"/>
          </w:tcPr>
          <w:p w14:paraId="050579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12098 </w:t>
            </w:r>
          </w:p>
        </w:tc>
        <w:tc>
          <w:tcPr>
            <w:tcW w:w="1107" w:type="dxa"/>
            <w:shd w:val="clear" w:color="auto" w:fill="auto"/>
            <w:vAlign w:val="center"/>
          </w:tcPr>
          <w:p w14:paraId="3E1C040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E30F60" w14:textId="77777777">
        <w:trPr>
          <w:trHeight w:val="552"/>
          <w:jc w:val="center"/>
        </w:trPr>
        <w:tc>
          <w:tcPr>
            <w:tcW w:w="3290" w:type="dxa"/>
            <w:shd w:val="clear" w:color="auto" w:fill="auto"/>
            <w:vAlign w:val="center"/>
          </w:tcPr>
          <w:p w14:paraId="130DCB5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133EC3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124 </w:t>
            </w:r>
          </w:p>
        </w:tc>
        <w:tc>
          <w:tcPr>
            <w:tcW w:w="1117" w:type="dxa"/>
            <w:shd w:val="clear" w:color="auto" w:fill="auto"/>
            <w:vAlign w:val="center"/>
          </w:tcPr>
          <w:p w14:paraId="69DB88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281 </w:t>
            </w:r>
          </w:p>
        </w:tc>
        <w:tc>
          <w:tcPr>
            <w:tcW w:w="1068" w:type="dxa"/>
            <w:shd w:val="clear" w:color="auto" w:fill="auto"/>
            <w:vAlign w:val="center"/>
          </w:tcPr>
          <w:p w14:paraId="260442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44.2 </w:t>
            </w:r>
          </w:p>
        </w:tc>
        <w:tc>
          <w:tcPr>
            <w:tcW w:w="1254" w:type="dxa"/>
            <w:shd w:val="clear" w:color="auto" w:fill="auto"/>
            <w:vAlign w:val="center"/>
          </w:tcPr>
          <w:p w14:paraId="0C6F51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 </w:t>
            </w:r>
          </w:p>
        </w:tc>
        <w:tc>
          <w:tcPr>
            <w:tcW w:w="1107" w:type="dxa"/>
            <w:shd w:val="clear" w:color="auto" w:fill="auto"/>
            <w:vAlign w:val="center"/>
          </w:tcPr>
          <w:p w14:paraId="2584F6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443D8DA" w14:textId="77777777">
        <w:trPr>
          <w:trHeight w:val="552"/>
          <w:jc w:val="center"/>
        </w:trPr>
        <w:tc>
          <w:tcPr>
            <w:tcW w:w="3290" w:type="dxa"/>
            <w:shd w:val="clear" w:color="auto" w:fill="auto"/>
            <w:vAlign w:val="center"/>
          </w:tcPr>
          <w:p w14:paraId="39D1C95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343" w:type="dxa"/>
            <w:shd w:val="clear" w:color="auto" w:fill="auto"/>
            <w:vAlign w:val="center"/>
          </w:tcPr>
          <w:p w14:paraId="4025E5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 </w:t>
            </w:r>
          </w:p>
        </w:tc>
        <w:tc>
          <w:tcPr>
            <w:tcW w:w="1117" w:type="dxa"/>
            <w:shd w:val="clear" w:color="auto" w:fill="auto"/>
            <w:vAlign w:val="center"/>
          </w:tcPr>
          <w:p w14:paraId="08CEF5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796 </w:t>
            </w:r>
          </w:p>
        </w:tc>
        <w:tc>
          <w:tcPr>
            <w:tcW w:w="1068" w:type="dxa"/>
            <w:shd w:val="clear" w:color="auto" w:fill="auto"/>
            <w:vAlign w:val="center"/>
          </w:tcPr>
          <w:p w14:paraId="069B31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17.8 </w:t>
            </w:r>
          </w:p>
        </w:tc>
        <w:tc>
          <w:tcPr>
            <w:tcW w:w="1254" w:type="dxa"/>
            <w:shd w:val="clear" w:color="auto" w:fill="auto"/>
            <w:vAlign w:val="center"/>
          </w:tcPr>
          <w:p w14:paraId="0AC36C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6263EC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29BA19" w14:textId="77777777">
        <w:trPr>
          <w:trHeight w:val="552"/>
          <w:jc w:val="center"/>
        </w:trPr>
        <w:tc>
          <w:tcPr>
            <w:tcW w:w="3290" w:type="dxa"/>
            <w:shd w:val="clear" w:color="auto" w:fill="auto"/>
            <w:vAlign w:val="center"/>
          </w:tcPr>
          <w:p w14:paraId="39E2D44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执法办案</w:t>
            </w:r>
          </w:p>
        </w:tc>
        <w:tc>
          <w:tcPr>
            <w:tcW w:w="1343" w:type="dxa"/>
            <w:shd w:val="clear" w:color="auto" w:fill="auto"/>
            <w:vAlign w:val="center"/>
          </w:tcPr>
          <w:p w14:paraId="4DF65A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992 </w:t>
            </w:r>
          </w:p>
        </w:tc>
        <w:tc>
          <w:tcPr>
            <w:tcW w:w="1117" w:type="dxa"/>
            <w:shd w:val="clear" w:color="auto" w:fill="auto"/>
            <w:vAlign w:val="center"/>
          </w:tcPr>
          <w:p w14:paraId="7EF2D9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3520 </w:t>
            </w:r>
          </w:p>
        </w:tc>
        <w:tc>
          <w:tcPr>
            <w:tcW w:w="1068" w:type="dxa"/>
            <w:shd w:val="clear" w:color="auto" w:fill="auto"/>
            <w:vAlign w:val="center"/>
          </w:tcPr>
          <w:p w14:paraId="458BC67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28.2 </w:t>
            </w:r>
          </w:p>
        </w:tc>
        <w:tc>
          <w:tcPr>
            <w:tcW w:w="1254" w:type="dxa"/>
            <w:shd w:val="clear" w:color="auto" w:fill="auto"/>
            <w:vAlign w:val="center"/>
          </w:tcPr>
          <w:p w14:paraId="1E49D9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 </w:t>
            </w:r>
          </w:p>
        </w:tc>
        <w:tc>
          <w:tcPr>
            <w:tcW w:w="1107" w:type="dxa"/>
            <w:shd w:val="clear" w:color="auto" w:fill="auto"/>
            <w:vAlign w:val="center"/>
          </w:tcPr>
          <w:p w14:paraId="1222A5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AE6E4B2" w14:textId="77777777">
        <w:trPr>
          <w:trHeight w:val="552"/>
          <w:jc w:val="center"/>
        </w:trPr>
        <w:tc>
          <w:tcPr>
            <w:tcW w:w="3290" w:type="dxa"/>
            <w:shd w:val="clear" w:color="auto" w:fill="auto"/>
            <w:noWrap/>
            <w:vAlign w:val="center"/>
          </w:tcPr>
          <w:p w14:paraId="19D53FFB"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特别业务</w:t>
            </w:r>
          </w:p>
        </w:tc>
        <w:tc>
          <w:tcPr>
            <w:tcW w:w="1343" w:type="dxa"/>
            <w:shd w:val="clear" w:color="auto" w:fill="auto"/>
            <w:vAlign w:val="center"/>
          </w:tcPr>
          <w:p w14:paraId="25042D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117" w:type="dxa"/>
            <w:shd w:val="clear" w:color="auto" w:fill="auto"/>
            <w:vAlign w:val="center"/>
          </w:tcPr>
          <w:p w14:paraId="2C41B7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068" w:type="dxa"/>
            <w:shd w:val="clear" w:color="auto" w:fill="auto"/>
            <w:vAlign w:val="center"/>
          </w:tcPr>
          <w:p w14:paraId="70277B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35ADB4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3E1723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F9625E2" w14:textId="77777777">
        <w:trPr>
          <w:trHeight w:val="552"/>
          <w:jc w:val="center"/>
        </w:trPr>
        <w:tc>
          <w:tcPr>
            <w:tcW w:w="3290" w:type="dxa"/>
            <w:shd w:val="clear" w:color="auto" w:fill="auto"/>
            <w:vAlign w:val="center"/>
          </w:tcPr>
          <w:p w14:paraId="66E0562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其他公安支出</w:t>
            </w:r>
          </w:p>
        </w:tc>
        <w:tc>
          <w:tcPr>
            <w:tcW w:w="1343" w:type="dxa"/>
            <w:shd w:val="clear" w:color="auto" w:fill="auto"/>
            <w:vAlign w:val="center"/>
          </w:tcPr>
          <w:p w14:paraId="475620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3011 </w:t>
            </w:r>
          </w:p>
        </w:tc>
        <w:tc>
          <w:tcPr>
            <w:tcW w:w="1117" w:type="dxa"/>
            <w:shd w:val="clear" w:color="auto" w:fill="auto"/>
            <w:vAlign w:val="center"/>
          </w:tcPr>
          <w:p w14:paraId="4E17DB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5896 </w:t>
            </w:r>
          </w:p>
        </w:tc>
        <w:tc>
          <w:tcPr>
            <w:tcW w:w="1068" w:type="dxa"/>
            <w:shd w:val="clear" w:color="auto" w:fill="auto"/>
            <w:vAlign w:val="center"/>
          </w:tcPr>
          <w:p w14:paraId="044C9C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51.1 </w:t>
            </w:r>
          </w:p>
        </w:tc>
        <w:tc>
          <w:tcPr>
            <w:tcW w:w="1254" w:type="dxa"/>
            <w:shd w:val="clear" w:color="auto" w:fill="auto"/>
            <w:vAlign w:val="center"/>
          </w:tcPr>
          <w:p w14:paraId="0A174D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897 </w:t>
            </w:r>
          </w:p>
        </w:tc>
        <w:tc>
          <w:tcPr>
            <w:tcW w:w="1107" w:type="dxa"/>
            <w:shd w:val="clear" w:color="auto" w:fill="auto"/>
            <w:vAlign w:val="center"/>
          </w:tcPr>
          <w:p w14:paraId="3B0951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D03514" w14:textId="77777777">
        <w:trPr>
          <w:trHeight w:val="552"/>
          <w:jc w:val="center"/>
        </w:trPr>
        <w:tc>
          <w:tcPr>
            <w:tcW w:w="3290" w:type="dxa"/>
            <w:shd w:val="clear" w:color="auto" w:fill="auto"/>
            <w:vAlign w:val="center"/>
          </w:tcPr>
          <w:p w14:paraId="6E383B7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检察</w:t>
            </w:r>
          </w:p>
        </w:tc>
        <w:tc>
          <w:tcPr>
            <w:tcW w:w="1343" w:type="dxa"/>
            <w:shd w:val="clear" w:color="auto" w:fill="auto"/>
            <w:vAlign w:val="center"/>
          </w:tcPr>
          <w:p w14:paraId="7E4D77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1257 </w:t>
            </w:r>
          </w:p>
        </w:tc>
        <w:tc>
          <w:tcPr>
            <w:tcW w:w="1117" w:type="dxa"/>
            <w:shd w:val="clear" w:color="auto" w:fill="auto"/>
            <w:noWrap/>
            <w:vAlign w:val="center"/>
          </w:tcPr>
          <w:p w14:paraId="7CEB89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1959 </w:t>
            </w:r>
          </w:p>
        </w:tc>
        <w:tc>
          <w:tcPr>
            <w:tcW w:w="1068" w:type="dxa"/>
            <w:shd w:val="clear" w:color="auto" w:fill="auto"/>
            <w:vAlign w:val="center"/>
          </w:tcPr>
          <w:p w14:paraId="731666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64.2 </w:t>
            </w:r>
          </w:p>
        </w:tc>
        <w:tc>
          <w:tcPr>
            <w:tcW w:w="1254" w:type="dxa"/>
            <w:shd w:val="clear" w:color="auto" w:fill="auto"/>
            <w:vAlign w:val="center"/>
          </w:tcPr>
          <w:p w14:paraId="3D5868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1017 </w:t>
            </w:r>
          </w:p>
        </w:tc>
        <w:tc>
          <w:tcPr>
            <w:tcW w:w="1107" w:type="dxa"/>
            <w:shd w:val="clear" w:color="auto" w:fill="auto"/>
            <w:vAlign w:val="center"/>
          </w:tcPr>
          <w:p w14:paraId="03BAAE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DB4A59" w14:textId="77777777">
        <w:trPr>
          <w:trHeight w:val="552"/>
          <w:jc w:val="center"/>
        </w:trPr>
        <w:tc>
          <w:tcPr>
            <w:tcW w:w="3290" w:type="dxa"/>
            <w:shd w:val="clear" w:color="auto" w:fill="auto"/>
            <w:vAlign w:val="center"/>
          </w:tcPr>
          <w:p w14:paraId="6D9114D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71DA18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1020 </w:t>
            </w:r>
          </w:p>
        </w:tc>
        <w:tc>
          <w:tcPr>
            <w:tcW w:w="1117" w:type="dxa"/>
            <w:shd w:val="clear" w:color="auto" w:fill="auto"/>
            <w:vAlign w:val="center"/>
          </w:tcPr>
          <w:p w14:paraId="56EC06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1587 </w:t>
            </w:r>
          </w:p>
        </w:tc>
        <w:tc>
          <w:tcPr>
            <w:tcW w:w="1068" w:type="dxa"/>
            <w:shd w:val="clear" w:color="auto" w:fill="auto"/>
            <w:vAlign w:val="center"/>
          </w:tcPr>
          <w:p w14:paraId="37CAE8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64.3 </w:t>
            </w:r>
          </w:p>
        </w:tc>
        <w:tc>
          <w:tcPr>
            <w:tcW w:w="1254" w:type="dxa"/>
            <w:shd w:val="clear" w:color="auto" w:fill="auto"/>
            <w:vAlign w:val="center"/>
          </w:tcPr>
          <w:p w14:paraId="7E3377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1001 </w:t>
            </w:r>
          </w:p>
        </w:tc>
        <w:tc>
          <w:tcPr>
            <w:tcW w:w="1107" w:type="dxa"/>
            <w:shd w:val="clear" w:color="auto" w:fill="auto"/>
            <w:vAlign w:val="center"/>
          </w:tcPr>
          <w:p w14:paraId="1787127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92B0C1D" w14:textId="77777777">
        <w:trPr>
          <w:trHeight w:val="552"/>
          <w:jc w:val="center"/>
        </w:trPr>
        <w:tc>
          <w:tcPr>
            <w:tcW w:w="3290" w:type="dxa"/>
            <w:shd w:val="clear" w:color="auto" w:fill="auto"/>
            <w:noWrap/>
            <w:vAlign w:val="center"/>
          </w:tcPr>
          <w:p w14:paraId="7EC0153D"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29FBCE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 </w:t>
            </w:r>
          </w:p>
        </w:tc>
        <w:tc>
          <w:tcPr>
            <w:tcW w:w="1117" w:type="dxa"/>
            <w:shd w:val="clear" w:color="auto" w:fill="auto"/>
            <w:vAlign w:val="center"/>
          </w:tcPr>
          <w:p w14:paraId="3C28430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 </w:t>
            </w:r>
          </w:p>
        </w:tc>
        <w:tc>
          <w:tcPr>
            <w:tcW w:w="1068" w:type="dxa"/>
            <w:shd w:val="clear" w:color="auto" w:fill="auto"/>
            <w:vAlign w:val="center"/>
          </w:tcPr>
          <w:p w14:paraId="6F9FAE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66.6 </w:t>
            </w:r>
          </w:p>
        </w:tc>
        <w:tc>
          <w:tcPr>
            <w:tcW w:w="1254" w:type="dxa"/>
            <w:shd w:val="clear" w:color="auto" w:fill="auto"/>
            <w:vAlign w:val="center"/>
          </w:tcPr>
          <w:p w14:paraId="5BFBC0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41A1F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140F22" w14:textId="77777777">
        <w:trPr>
          <w:trHeight w:val="552"/>
          <w:jc w:val="center"/>
        </w:trPr>
        <w:tc>
          <w:tcPr>
            <w:tcW w:w="3290" w:type="dxa"/>
            <w:shd w:val="clear" w:color="auto" w:fill="auto"/>
            <w:vAlign w:val="center"/>
          </w:tcPr>
          <w:p w14:paraId="637C9DA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其他检察支出</w:t>
            </w:r>
          </w:p>
        </w:tc>
        <w:tc>
          <w:tcPr>
            <w:tcW w:w="1343" w:type="dxa"/>
            <w:shd w:val="clear" w:color="auto" w:fill="auto"/>
            <w:vAlign w:val="center"/>
          </w:tcPr>
          <w:p w14:paraId="3EB930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185 </w:t>
            </w:r>
          </w:p>
        </w:tc>
        <w:tc>
          <w:tcPr>
            <w:tcW w:w="1117" w:type="dxa"/>
            <w:shd w:val="clear" w:color="auto" w:fill="auto"/>
            <w:vAlign w:val="center"/>
          </w:tcPr>
          <w:p w14:paraId="617997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294 </w:t>
            </w:r>
          </w:p>
        </w:tc>
        <w:tc>
          <w:tcPr>
            <w:tcW w:w="1068" w:type="dxa"/>
            <w:shd w:val="clear" w:color="auto" w:fill="auto"/>
            <w:vAlign w:val="center"/>
          </w:tcPr>
          <w:p w14:paraId="10C6EC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63.0 </w:t>
            </w:r>
          </w:p>
        </w:tc>
        <w:tc>
          <w:tcPr>
            <w:tcW w:w="1254" w:type="dxa"/>
            <w:shd w:val="clear" w:color="auto" w:fill="auto"/>
            <w:vAlign w:val="center"/>
          </w:tcPr>
          <w:p w14:paraId="3A78CA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107" w:type="dxa"/>
            <w:shd w:val="clear" w:color="auto" w:fill="auto"/>
            <w:vAlign w:val="center"/>
          </w:tcPr>
          <w:p w14:paraId="46F794C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D123D05" w14:textId="77777777">
        <w:trPr>
          <w:trHeight w:val="552"/>
          <w:jc w:val="center"/>
        </w:trPr>
        <w:tc>
          <w:tcPr>
            <w:tcW w:w="3290" w:type="dxa"/>
            <w:shd w:val="clear" w:color="auto" w:fill="auto"/>
            <w:vAlign w:val="center"/>
          </w:tcPr>
          <w:p w14:paraId="5395479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法院</w:t>
            </w:r>
          </w:p>
        </w:tc>
        <w:tc>
          <w:tcPr>
            <w:tcW w:w="1343" w:type="dxa"/>
            <w:shd w:val="clear" w:color="auto" w:fill="auto"/>
            <w:vAlign w:val="center"/>
          </w:tcPr>
          <w:p w14:paraId="20E86D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2721 </w:t>
            </w:r>
          </w:p>
        </w:tc>
        <w:tc>
          <w:tcPr>
            <w:tcW w:w="1117" w:type="dxa"/>
            <w:shd w:val="clear" w:color="auto" w:fill="auto"/>
            <w:noWrap/>
            <w:vAlign w:val="center"/>
          </w:tcPr>
          <w:p w14:paraId="0FBFCA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4655 </w:t>
            </w:r>
          </w:p>
        </w:tc>
        <w:tc>
          <w:tcPr>
            <w:tcW w:w="1068" w:type="dxa"/>
            <w:shd w:val="clear" w:color="auto" w:fill="auto"/>
            <w:vAlign w:val="center"/>
          </w:tcPr>
          <w:p w14:paraId="4BC9BD7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58.4 </w:t>
            </w:r>
          </w:p>
        </w:tc>
        <w:tc>
          <w:tcPr>
            <w:tcW w:w="1254" w:type="dxa"/>
            <w:shd w:val="clear" w:color="auto" w:fill="auto"/>
            <w:vAlign w:val="center"/>
          </w:tcPr>
          <w:p w14:paraId="157653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2275 </w:t>
            </w:r>
          </w:p>
        </w:tc>
        <w:tc>
          <w:tcPr>
            <w:tcW w:w="1107" w:type="dxa"/>
            <w:shd w:val="clear" w:color="auto" w:fill="auto"/>
            <w:vAlign w:val="center"/>
          </w:tcPr>
          <w:p w14:paraId="777F63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6FB1E7" w14:textId="77777777">
        <w:trPr>
          <w:trHeight w:val="552"/>
          <w:jc w:val="center"/>
        </w:trPr>
        <w:tc>
          <w:tcPr>
            <w:tcW w:w="3290" w:type="dxa"/>
            <w:shd w:val="clear" w:color="auto" w:fill="auto"/>
            <w:vAlign w:val="center"/>
          </w:tcPr>
          <w:p w14:paraId="6FBBC8F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1218ED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2309 </w:t>
            </w:r>
          </w:p>
        </w:tc>
        <w:tc>
          <w:tcPr>
            <w:tcW w:w="1117" w:type="dxa"/>
            <w:shd w:val="clear" w:color="auto" w:fill="auto"/>
            <w:vAlign w:val="center"/>
          </w:tcPr>
          <w:p w14:paraId="616C09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3504 </w:t>
            </w:r>
          </w:p>
        </w:tc>
        <w:tc>
          <w:tcPr>
            <w:tcW w:w="1068" w:type="dxa"/>
            <w:shd w:val="clear" w:color="auto" w:fill="auto"/>
            <w:vAlign w:val="center"/>
          </w:tcPr>
          <w:p w14:paraId="08B6E3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65.9 </w:t>
            </w:r>
          </w:p>
        </w:tc>
        <w:tc>
          <w:tcPr>
            <w:tcW w:w="1254" w:type="dxa"/>
            <w:shd w:val="clear" w:color="auto" w:fill="auto"/>
            <w:vAlign w:val="center"/>
          </w:tcPr>
          <w:p w14:paraId="6B4936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1960 </w:t>
            </w:r>
          </w:p>
        </w:tc>
        <w:tc>
          <w:tcPr>
            <w:tcW w:w="1107" w:type="dxa"/>
            <w:shd w:val="clear" w:color="auto" w:fill="auto"/>
            <w:vAlign w:val="center"/>
          </w:tcPr>
          <w:p w14:paraId="72CDA63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E0D122" w14:textId="77777777">
        <w:trPr>
          <w:trHeight w:val="552"/>
          <w:jc w:val="center"/>
        </w:trPr>
        <w:tc>
          <w:tcPr>
            <w:tcW w:w="3290" w:type="dxa"/>
            <w:shd w:val="clear" w:color="auto" w:fill="auto"/>
            <w:noWrap/>
            <w:vAlign w:val="center"/>
          </w:tcPr>
          <w:p w14:paraId="1608BDD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6868A4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 </w:t>
            </w:r>
          </w:p>
        </w:tc>
        <w:tc>
          <w:tcPr>
            <w:tcW w:w="1117" w:type="dxa"/>
            <w:shd w:val="clear" w:color="auto" w:fill="auto"/>
            <w:vAlign w:val="center"/>
          </w:tcPr>
          <w:p w14:paraId="116A354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 </w:t>
            </w:r>
          </w:p>
        </w:tc>
        <w:tc>
          <w:tcPr>
            <w:tcW w:w="1068" w:type="dxa"/>
            <w:shd w:val="clear" w:color="auto" w:fill="auto"/>
            <w:vAlign w:val="center"/>
          </w:tcPr>
          <w:p w14:paraId="3289D0B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44.2 </w:t>
            </w:r>
          </w:p>
        </w:tc>
        <w:tc>
          <w:tcPr>
            <w:tcW w:w="1254" w:type="dxa"/>
            <w:shd w:val="clear" w:color="auto" w:fill="auto"/>
            <w:vAlign w:val="center"/>
          </w:tcPr>
          <w:p w14:paraId="6C1999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D1489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2B2F4C7" w14:textId="77777777">
        <w:trPr>
          <w:trHeight w:val="552"/>
          <w:jc w:val="center"/>
        </w:trPr>
        <w:tc>
          <w:tcPr>
            <w:tcW w:w="3290" w:type="dxa"/>
            <w:shd w:val="clear" w:color="auto" w:fill="auto"/>
            <w:noWrap/>
            <w:vAlign w:val="center"/>
          </w:tcPr>
          <w:p w14:paraId="56C3CA2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案件审判</w:t>
            </w:r>
          </w:p>
        </w:tc>
        <w:tc>
          <w:tcPr>
            <w:tcW w:w="1343" w:type="dxa"/>
            <w:shd w:val="clear" w:color="auto" w:fill="auto"/>
            <w:vAlign w:val="center"/>
          </w:tcPr>
          <w:p w14:paraId="302E70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345 </w:t>
            </w:r>
          </w:p>
        </w:tc>
        <w:tc>
          <w:tcPr>
            <w:tcW w:w="1117" w:type="dxa"/>
            <w:shd w:val="clear" w:color="auto" w:fill="auto"/>
            <w:vAlign w:val="center"/>
          </w:tcPr>
          <w:p w14:paraId="00AABC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939 </w:t>
            </w:r>
          </w:p>
        </w:tc>
        <w:tc>
          <w:tcPr>
            <w:tcW w:w="1068" w:type="dxa"/>
            <w:shd w:val="clear" w:color="auto" w:fill="auto"/>
            <w:vAlign w:val="center"/>
          </w:tcPr>
          <w:p w14:paraId="30FDD69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36.7 </w:t>
            </w:r>
          </w:p>
        </w:tc>
        <w:tc>
          <w:tcPr>
            <w:tcW w:w="1254" w:type="dxa"/>
            <w:shd w:val="clear" w:color="auto" w:fill="auto"/>
            <w:vAlign w:val="center"/>
          </w:tcPr>
          <w:p w14:paraId="151DD6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315 </w:t>
            </w:r>
          </w:p>
        </w:tc>
        <w:tc>
          <w:tcPr>
            <w:tcW w:w="1107" w:type="dxa"/>
            <w:shd w:val="clear" w:color="auto" w:fill="auto"/>
            <w:vAlign w:val="center"/>
          </w:tcPr>
          <w:p w14:paraId="34A82C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46B78A" w14:textId="77777777">
        <w:trPr>
          <w:trHeight w:val="552"/>
          <w:jc w:val="center"/>
        </w:trPr>
        <w:tc>
          <w:tcPr>
            <w:tcW w:w="3290" w:type="dxa"/>
            <w:shd w:val="clear" w:color="auto" w:fill="auto"/>
            <w:vAlign w:val="center"/>
          </w:tcPr>
          <w:p w14:paraId="16654A4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案件执行</w:t>
            </w:r>
          </w:p>
        </w:tc>
        <w:tc>
          <w:tcPr>
            <w:tcW w:w="1343" w:type="dxa"/>
            <w:shd w:val="clear" w:color="auto" w:fill="auto"/>
            <w:vAlign w:val="center"/>
          </w:tcPr>
          <w:p w14:paraId="46DE542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5A5019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DE1C4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noWrap/>
            <w:vAlign w:val="center"/>
          </w:tcPr>
          <w:p w14:paraId="6937CDEC"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1CE3CD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94FA571" w14:textId="77777777">
        <w:trPr>
          <w:trHeight w:val="552"/>
          <w:jc w:val="center"/>
        </w:trPr>
        <w:tc>
          <w:tcPr>
            <w:tcW w:w="3290" w:type="dxa"/>
            <w:shd w:val="clear" w:color="auto" w:fill="auto"/>
            <w:vAlign w:val="center"/>
          </w:tcPr>
          <w:p w14:paraId="35FC236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两庭</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建设</w:t>
            </w:r>
          </w:p>
        </w:tc>
        <w:tc>
          <w:tcPr>
            <w:tcW w:w="1343" w:type="dxa"/>
            <w:shd w:val="clear" w:color="auto" w:fill="auto"/>
            <w:vAlign w:val="center"/>
          </w:tcPr>
          <w:p w14:paraId="24E78422"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0C4D2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 </w:t>
            </w:r>
          </w:p>
        </w:tc>
        <w:tc>
          <w:tcPr>
            <w:tcW w:w="1068" w:type="dxa"/>
            <w:shd w:val="clear" w:color="auto" w:fill="auto"/>
            <w:vAlign w:val="center"/>
          </w:tcPr>
          <w:p w14:paraId="79BA7A42"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01F131C3"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1D0EBC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5E08E9" w14:textId="77777777">
        <w:trPr>
          <w:trHeight w:val="552"/>
          <w:jc w:val="center"/>
        </w:trPr>
        <w:tc>
          <w:tcPr>
            <w:tcW w:w="3290" w:type="dxa"/>
            <w:shd w:val="clear" w:color="auto" w:fill="auto"/>
            <w:vAlign w:val="center"/>
          </w:tcPr>
          <w:p w14:paraId="5F8AD58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司法</w:t>
            </w:r>
          </w:p>
        </w:tc>
        <w:tc>
          <w:tcPr>
            <w:tcW w:w="1343" w:type="dxa"/>
            <w:shd w:val="clear" w:color="auto" w:fill="auto"/>
            <w:vAlign w:val="center"/>
          </w:tcPr>
          <w:p w14:paraId="6C2EE1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1078 </w:t>
            </w:r>
          </w:p>
        </w:tc>
        <w:tc>
          <w:tcPr>
            <w:tcW w:w="1117" w:type="dxa"/>
            <w:shd w:val="clear" w:color="auto" w:fill="auto"/>
            <w:noWrap/>
            <w:vAlign w:val="center"/>
          </w:tcPr>
          <w:p w14:paraId="5D9876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1790 </w:t>
            </w:r>
          </w:p>
        </w:tc>
        <w:tc>
          <w:tcPr>
            <w:tcW w:w="1068" w:type="dxa"/>
            <w:shd w:val="clear" w:color="auto" w:fill="auto"/>
            <w:vAlign w:val="center"/>
          </w:tcPr>
          <w:p w14:paraId="3D0898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60.2 </w:t>
            </w:r>
          </w:p>
        </w:tc>
        <w:tc>
          <w:tcPr>
            <w:tcW w:w="1254" w:type="dxa"/>
            <w:shd w:val="clear" w:color="auto" w:fill="auto"/>
            <w:vAlign w:val="center"/>
          </w:tcPr>
          <w:p w14:paraId="0DBCFC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823 </w:t>
            </w:r>
          </w:p>
        </w:tc>
        <w:tc>
          <w:tcPr>
            <w:tcW w:w="1107" w:type="dxa"/>
            <w:shd w:val="clear" w:color="auto" w:fill="auto"/>
            <w:vAlign w:val="center"/>
          </w:tcPr>
          <w:p w14:paraId="2638C15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6010946" w14:textId="77777777">
        <w:trPr>
          <w:trHeight w:val="552"/>
          <w:jc w:val="center"/>
        </w:trPr>
        <w:tc>
          <w:tcPr>
            <w:tcW w:w="3290" w:type="dxa"/>
            <w:shd w:val="clear" w:color="auto" w:fill="auto"/>
            <w:vAlign w:val="center"/>
          </w:tcPr>
          <w:p w14:paraId="3488B87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7C19CE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989 </w:t>
            </w:r>
          </w:p>
        </w:tc>
        <w:tc>
          <w:tcPr>
            <w:tcW w:w="1117" w:type="dxa"/>
            <w:shd w:val="clear" w:color="auto" w:fill="auto"/>
            <w:vAlign w:val="center"/>
          </w:tcPr>
          <w:p w14:paraId="0501B4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1529 </w:t>
            </w:r>
          </w:p>
        </w:tc>
        <w:tc>
          <w:tcPr>
            <w:tcW w:w="1068" w:type="dxa"/>
            <w:shd w:val="clear" w:color="auto" w:fill="auto"/>
            <w:vAlign w:val="center"/>
          </w:tcPr>
          <w:p w14:paraId="2D7F9A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64.7 </w:t>
            </w:r>
          </w:p>
        </w:tc>
        <w:tc>
          <w:tcPr>
            <w:tcW w:w="1254" w:type="dxa"/>
            <w:shd w:val="clear" w:color="auto" w:fill="auto"/>
            <w:vAlign w:val="center"/>
          </w:tcPr>
          <w:p w14:paraId="13587E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787 </w:t>
            </w:r>
          </w:p>
        </w:tc>
        <w:tc>
          <w:tcPr>
            <w:tcW w:w="1107" w:type="dxa"/>
            <w:shd w:val="clear" w:color="auto" w:fill="auto"/>
            <w:vAlign w:val="center"/>
          </w:tcPr>
          <w:p w14:paraId="4506EE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D028607" w14:textId="77777777">
        <w:trPr>
          <w:trHeight w:val="552"/>
          <w:jc w:val="center"/>
        </w:trPr>
        <w:tc>
          <w:tcPr>
            <w:tcW w:w="3290" w:type="dxa"/>
            <w:shd w:val="clear" w:color="auto" w:fill="auto"/>
            <w:noWrap/>
            <w:vAlign w:val="center"/>
          </w:tcPr>
          <w:p w14:paraId="60CD82A4"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4719C0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c>
          <w:tcPr>
            <w:tcW w:w="1117" w:type="dxa"/>
            <w:shd w:val="clear" w:color="auto" w:fill="auto"/>
            <w:vAlign w:val="center"/>
          </w:tcPr>
          <w:p w14:paraId="420CB97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c>
          <w:tcPr>
            <w:tcW w:w="1068" w:type="dxa"/>
            <w:shd w:val="clear" w:color="auto" w:fill="auto"/>
            <w:vAlign w:val="center"/>
          </w:tcPr>
          <w:p w14:paraId="7D330B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34.5 </w:t>
            </w:r>
          </w:p>
        </w:tc>
        <w:tc>
          <w:tcPr>
            <w:tcW w:w="1254" w:type="dxa"/>
            <w:shd w:val="clear" w:color="auto" w:fill="auto"/>
            <w:vAlign w:val="center"/>
          </w:tcPr>
          <w:p w14:paraId="2A50ED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DC0EA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443ACA1" w14:textId="77777777">
        <w:trPr>
          <w:trHeight w:val="552"/>
          <w:jc w:val="center"/>
        </w:trPr>
        <w:tc>
          <w:tcPr>
            <w:tcW w:w="3290" w:type="dxa"/>
            <w:shd w:val="clear" w:color="auto" w:fill="auto"/>
            <w:vAlign w:val="center"/>
          </w:tcPr>
          <w:p w14:paraId="14DCB04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基层司法业务</w:t>
            </w:r>
          </w:p>
        </w:tc>
        <w:tc>
          <w:tcPr>
            <w:tcW w:w="1343" w:type="dxa"/>
            <w:shd w:val="clear" w:color="auto" w:fill="auto"/>
            <w:vAlign w:val="center"/>
          </w:tcPr>
          <w:p w14:paraId="716295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17" w:type="dxa"/>
            <w:shd w:val="clear" w:color="auto" w:fill="auto"/>
            <w:vAlign w:val="center"/>
          </w:tcPr>
          <w:p w14:paraId="6E0427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 </w:t>
            </w:r>
          </w:p>
        </w:tc>
        <w:tc>
          <w:tcPr>
            <w:tcW w:w="1068" w:type="dxa"/>
            <w:shd w:val="clear" w:color="auto" w:fill="auto"/>
            <w:vAlign w:val="center"/>
          </w:tcPr>
          <w:p w14:paraId="3059A6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 </w:t>
            </w:r>
          </w:p>
        </w:tc>
        <w:tc>
          <w:tcPr>
            <w:tcW w:w="1254" w:type="dxa"/>
            <w:shd w:val="clear" w:color="auto" w:fill="auto"/>
            <w:vAlign w:val="center"/>
          </w:tcPr>
          <w:p w14:paraId="7A67E5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7EEF0F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482A3F0" w14:textId="77777777">
        <w:trPr>
          <w:trHeight w:val="552"/>
          <w:jc w:val="center"/>
        </w:trPr>
        <w:tc>
          <w:tcPr>
            <w:tcW w:w="3290" w:type="dxa"/>
            <w:shd w:val="clear" w:color="auto" w:fill="auto"/>
            <w:vAlign w:val="center"/>
          </w:tcPr>
          <w:p w14:paraId="23425DC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普法宣传</w:t>
            </w:r>
          </w:p>
        </w:tc>
        <w:tc>
          <w:tcPr>
            <w:tcW w:w="1343" w:type="dxa"/>
            <w:shd w:val="clear" w:color="auto" w:fill="auto"/>
            <w:vAlign w:val="center"/>
          </w:tcPr>
          <w:p w14:paraId="441370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17" w:type="dxa"/>
            <w:shd w:val="clear" w:color="auto" w:fill="auto"/>
            <w:vAlign w:val="center"/>
          </w:tcPr>
          <w:p w14:paraId="38D3CC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c>
          <w:tcPr>
            <w:tcW w:w="1068" w:type="dxa"/>
            <w:shd w:val="clear" w:color="auto" w:fill="auto"/>
            <w:vAlign w:val="center"/>
          </w:tcPr>
          <w:p w14:paraId="306068B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c>
          <w:tcPr>
            <w:tcW w:w="1254" w:type="dxa"/>
            <w:shd w:val="clear" w:color="auto" w:fill="auto"/>
            <w:vAlign w:val="center"/>
          </w:tcPr>
          <w:p w14:paraId="7D9EC43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EDB77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6DF18C0" w14:textId="77777777">
        <w:trPr>
          <w:trHeight w:val="552"/>
          <w:jc w:val="center"/>
        </w:trPr>
        <w:tc>
          <w:tcPr>
            <w:tcW w:w="3290" w:type="dxa"/>
            <w:shd w:val="clear" w:color="auto" w:fill="auto"/>
            <w:vAlign w:val="center"/>
          </w:tcPr>
          <w:p w14:paraId="32D7FF4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法律援助</w:t>
            </w:r>
          </w:p>
        </w:tc>
        <w:tc>
          <w:tcPr>
            <w:tcW w:w="1343" w:type="dxa"/>
            <w:shd w:val="clear" w:color="auto" w:fill="auto"/>
            <w:vAlign w:val="center"/>
          </w:tcPr>
          <w:p w14:paraId="236875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 </w:t>
            </w:r>
          </w:p>
        </w:tc>
        <w:tc>
          <w:tcPr>
            <w:tcW w:w="1117" w:type="dxa"/>
            <w:shd w:val="clear" w:color="auto" w:fill="auto"/>
            <w:vAlign w:val="center"/>
          </w:tcPr>
          <w:p w14:paraId="796AA0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 </w:t>
            </w:r>
          </w:p>
        </w:tc>
        <w:tc>
          <w:tcPr>
            <w:tcW w:w="1068" w:type="dxa"/>
            <w:shd w:val="clear" w:color="auto" w:fill="auto"/>
            <w:vAlign w:val="center"/>
          </w:tcPr>
          <w:p w14:paraId="0A8F34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51.5 </w:t>
            </w:r>
          </w:p>
        </w:tc>
        <w:tc>
          <w:tcPr>
            <w:tcW w:w="1254" w:type="dxa"/>
            <w:shd w:val="clear" w:color="auto" w:fill="auto"/>
            <w:vAlign w:val="center"/>
          </w:tcPr>
          <w:p w14:paraId="32CB3F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c>
          <w:tcPr>
            <w:tcW w:w="1107" w:type="dxa"/>
            <w:shd w:val="clear" w:color="auto" w:fill="auto"/>
            <w:vAlign w:val="center"/>
          </w:tcPr>
          <w:p w14:paraId="3A48D3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FF5E42A" w14:textId="77777777">
        <w:trPr>
          <w:trHeight w:val="552"/>
          <w:jc w:val="center"/>
        </w:trPr>
        <w:tc>
          <w:tcPr>
            <w:tcW w:w="3290" w:type="dxa"/>
            <w:shd w:val="clear" w:color="auto" w:fill="auto"/>
            <w:vAlign w:val="center"/>
          </w:tcPr>
          <w:p w14:paraId="07C5472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社区矫正</w:t>
            </w:r>
          </w:p>
        </w:tc>
        <w:tc>
          <w:tcPr>
            <w:tcW w:w="1343" w:type="dxa"/>
            <w:shd w:val="clear" w:color="auto" w:fill="auto"/>
            <w:vAlign w:val="center"/>
          </w:tcPr>
          <w:p w14:paraId="364889D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c>
          <w:tcPr>
            <w:tcW w:w="1117" w:type="dxa"/>
            <w:shd w:val="clear" w:color="auto" w:fill="auto"/>
            <w:vAlign w:val="center"/>
          </w:tcPr>
          <w:p w14:paraId="17DD37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 </w:t>
            </w:r>
          </w:p>
        </w:tc>
        <w:tc>
          <w:tcPr>
            <w:tcW w:w="1068" w:type="dxa"/>
            <w:shd w:val="clear" w:color="auto" w:fill="auto"/>
            <w:vAlign w:val="center"/>
          </w:tcPr>
          <w:p w14:paraId="1CA24D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46.8 </w:t>
            </w:r>
          </w:p>
        </w:tc>
        <w:tc>
          <w:tcPr>
            <w:tcW w:w="1254" w:type="dxa"/>
            <w:shd w:val="clear" w:color="auto" w:fill="auto"/>
            <w:vAlign w:val="center"/>
          </w:tcPr>
          <w:p w14:paraId="197654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107" w:type="dxa"/>
            <w:shd w:val="clear" w:color="auto" w:fill="auto"/>
            <w:vAlign w:val="center"/>
          </w:tcPr>
          <w:p w14:paraId="6B87B3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D3DC9F6" w14:textId="77777777">
        <w:trPr>
          <w:trHeight w:val="552"/>
          <w:jc w:val="center"/>
        </w:trPr>
        <w:tc>
          <w:tcPr>
            <w:tcW w:w="3290" w:type="dxa"/>
            <w:shd w:val="clear" w:color="auto" w:fill="auto"/>
            <w:vAlign w:val="center"/>
          </w:tcPr>
          <w:p w14:paraId="273F07C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法制建设</w:t>
            </w:r>
          </w:p>
        </w:tc>
        <w:tc>
          <w:tcPr>
            <w:tcW w:w="1343" w:type="dxa"/>
            <w:shd w:val="clear" w:color="auto" w:fill="auto"/>
            <w:vAlign w:val="center"/>
          </w:tcPr>
          <w:p w14:paraId="381A6C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8BDA9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068" w:type="dxa"/>
            <w:shd w:val="clear" w:color="auto" w:fill="auto"/>
            <w:vAlign w:val="center"/>
          </w:tcPr>
          <w:p w14:paraId="4F0C08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BBB9F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7E026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508318C" w14:textId="77777777">
        <w:trPr>
          <w:trHeight w:val="552"/>
          <w:jc w:val="center"/>
        </w:trPr>
        <w:tc>
          <w:tcPr>
            <w:tcW w:w="3290" w:type="dxa"/>
            <w:shd w:val="clear" w:color="auto" w:fill="auto"/>
            <w:vAlign w:val="center"/>
          </w:tcPr>
          <w:p w14:paraId="0679B86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其他司法支出</w:t>
            </w:r>
          </w:p>
        </w:tc>
        <w:tc>
          <w:tcPr>
            <w:tcW w:w="1343" w:type="dxa"/>
            <w:shd w:val="clear" w:color="auto" w:fill="auto"/>
            <w:vAlign w:val="center"/>
          </w:tcPr>
          <w:p w14:paraId="06A3758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 </w:t>
            </w:r>
          </w:p>
        </w:tc>
        <w:tc>
          <w:tcPr>
            <w:tcW w:w="1117" w:type="dxa"/>
            <w:shd w:val="clear" w:color="auto" w:fill="auto"/>
            <w:vAlign w:val="center"/>
          </w:tcPr>
          <w:p w14:paraId="47E05B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 </w:t>
            </w:r>
          </w:p>
        </w:tc>
        <w:tc>
          <w:tcPr>
            <w:tcW w:w="1068" w:type="dxa"/>
            <w:shd w:val="clear" w:color="auto" w:fill="auto"/>
            <w:vAlign w:val="center"/>
          </w:tcPr>
          <w:p w14:paraId="0512564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 </w:t>
            </w:r>
          </w:p>
        </w:tc>
        <w:tc>
          <w:tcPr>
            <w:tcW w:w="1254" w:type="dxa"/>
            <w:shd w:val="clear" w:color="auto" w:fill="auto"/>
            <w:vAlign w:val="center"/>
          </w:tcPr>
          <w:p w14:paraId="2B8561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 </w:t>
            </w:r>
          </w:p>
        </w:tc>
        <w:tc>
          <w:tcPr>
            <w:tcW w:w="1107" w:type="dxa"/>
            <w:shd w:val="clear" w:color="auto" w:fill="auto"/>
            <w:vAlign w:val="center"/>
          </w:tcPr>
          <w:p w14:paraId="36ECC9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46B88F7" w14:textId="77777777">
        <w:trPr>
          <w:trHeight w:val="552"/>
          <w:jc w:val="center"/>
        </w:trPr>
        <w:tc>
          <w:tcPr>
            <w:tcW w:w="3290" w:type="dxa"/>
            <w:shd w:val="clear" w:color="auto" w:fill="auto"/>
            <w:vAlign w:val="center"/>
          </w:tcPr>
          <w:p w14:paraId="166185A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其他公共安全支出</w:t>
            </w:r>
          </w:p>
        </w:tc>
        <w:tc>
          <w:tcPr>
            <w:tcW w:w="1343" w:type="dxa"/>
            <w:shd w:val="clear" w:color="auto" w:fill="auto"/>
            <w:vAlign w:val="center"/>
          </w:tcPr>
          <w:p w14:paraId="365212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 </w:t>
            </w:r>
          </w:p>
        </w:tc>
        <w:tc>
          <w:tcPr>
            <w:tcW w:w="1117" w:type="dxa"/>
            <w:shd w:val="clear" w:color="auto" w:fill="auto"/>
            <w:vAlign w:val="center"/>
          </w:tcPr>
          <w:p w14:paraId="058BF6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2349 </w:t>
            </w:r>
          </w:p>
        </w:tc>
        <w:tc>
          <w:tcPr>
            <w:tcW w:w="1068" w:type="dxa"/>
            <w:shd w:val="clear" w:color="auto" w:fill="auto"/>
            <w:vAlign w:val="center"/>
          </w:tcPr>
          <w:p w14:paraId="6575104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 </w:t>
            </w:r>
          </w:p>
        </w:tc>
        <w:tc>
          <w:tcPr>
            <w:tcW w:w="1254" w:type="dxa"/>
            <w:shd w:val="clear" w:color="auto" w:fill="auto"/>
            <w:vAlign w:val="center"/>
          </w:tcPr>
          <w:p w14:paraId="56FDB2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288 </w:t>
            </w:r>
          </w:p>
        </w:tc>
        <w:tc>
          <w:tcPr>
            <w:tcW w:w="1107" w:type="dxa"/>
            <w:shd w:val="clear" w:color="auto" w:fill="auto"/>
            <w:vAlign w:val="center"/>
          </w:tcPr>
          <w:p w14:paraId="5DC25CB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4003EA7" w14:textId="77777777">
        <w:trPr>
          <w:trHeight w:val="552"/>
          <w:jc w:val="center"/>
        </w:trPr>
        <w:tc>
          <w:tcPr>
            <w:tcW w:w="3290" w:type="dxa"/>
            <w:shd w:val="clear" w:color="auto" w:fill="auto"/>
            <w:vAlign w:val="center"/>
          </w:tcPr>
          <w:p w14:paraId="2C720CD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其他公共安全支出</w:t>
            </w:r>
          </w:p>
        </w:tc>
        <w:tc>
          <w:tcPr>
            <w:tcW w:w="1343" w:type="dxa"/>
            <w:shd w:val="clear" w:color="auto" w:fill="auto"/>
            <w:vAlign w:val="center"/>
          </w:tcPr>
          <w:p w14:paraId="2E63C5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 </w:t>
            </w:r>
          </w:p>
        </w:tc>
        <w:tc>
          <w:tcPr>
            <w:tcW w:w="1117" w:type="dxa"/>
            <w:shd w:val="clear" w:color="auto" w:fill="auto"/>
            <w:vAlign w:val="center"/>
          </w:tcPr>
          <w:p w14:paraId="44A0D7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2349 </w:t>
            </w:r>
          </w:p>
        </w:tc>
        <w:tc>
          <w:tcPr>
            <w:tcW w:w="1068" w:type="dxa"/>
            <w:shd w:val="clear" w:color="auto" w:fill="auto"/>
            <w:vAlign w:val="center"/>
          </w:tcPr>
          <w:p w14:paraId="696F7D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 </w:t>
            </w:r>
          </w:p>
        </w:tc>
        <w:tc>
          <w:tcPr>
            <w:tcW w:w="1254" w:type="dxa"/>
            <w:shd w:val="clear" w:color="auto" w:fill="auto"/>
            <w:vAlign w:val="center"/>
          </w:tcPr>
          <w:p w14:paraId="753FFE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288 </w:t>
            </w:r>
          </w:p>
        </w:tc>
        <w:tc>
          <w:tcPr>
            <w:tcW w:w="1107" w:type="dxa"/>
            <w:shd w:val="clear" w:color="auto" w:fill="auto"/>
            <w:vAlign w:val="center"/>
          </w:tcPr>
          <w:p w14:paraId="3315BC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5C36963" w14:textId="77777777">
        <w:trPr>
          <w:trHeight w:val="552"/>
          <w:jc w:val="center"/>
        </w:trPr>
        <w:tc>
          <w:tcPr>
            <w:tcW w:w="3290" w:type="dxa"/>
            <w:shd w:val="clear" w:color="auto" w:fill="auto"/>
            <w:vAlign w:val="center"/>
          </w:tcPr>
          <w:p w14:paraId="7870797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Times New Roman" w:eastAsia="宋体" w:hAnsi="Times New Roman" w:cs="Times New Roman"/>
                <w:color w:val="000000"/>
                <w:kern w:val="0"/>
                <w:sz w:val="24"/>
                <w:szCs w:val="24"/>
              </w:rPr>
              <w:t>教育支出</w:t>
            </w:r>
          </w:p>
        </w:tc>
        <w:tc>
          <w:tcPr>
            <w:tcW w:w="1343" w:type="dxa"/>
            <w:shd w:val="clear" w:color="auto" w:fill="auto"/>
            <w:vAlign w:val="center"/>
          </w:tcPr>
          <w:p w14:paraId="0DF09A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56495 </w:t>
            </w:r>
          </w:p>
        </w:tc>
        <w:tc>
          <w:tcPr>
            <w:tcW w:w="1117" w:type="dxa"/>
            <w:shd w:val="clear" w:color="auto" w:fill="auto"/>
            <w:vAlign w:val="center"/>
          </w:tcPr>
          <w:p w14:paraId="6257A9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119055 </w:t>
            </w:r>
          </w:p>
        </w:tc>
        <w:tc>
          <w:tcPr>
            <w:tcW w:w="1068" w:type="dxa"/>
            <w:shd w:val="clear" w:color="auto" w:fill="auto"/>
            <w:vAlign w:val="center"/>
          </w:tcPr>
          <w:p w14:paraId="5808EF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47.5 </w:t>
            </w:r>
          </w:p>
        </w:tc>
        <w:tc>
          <w:tcPr>
            <w:tcW w:w="1254" w:type="dxa"/>
            <w:shd w:val="clear" w:color="auto" w:fill="auto"/>
            <w:vAlign w:val="center"/>
          </w:tcPr>
          <w:p w14:paraId="69D18F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61401 </w:t>
            </w:r>
          </w:p>
        </w:tc>
        <w:tc>
          <w:tcPr>
            <w:tcW w:w="1107" w:type="dxa"/>
            <w:shd w:val="clear" w:color="auto" w:fill="auto"/>
            <w:vAlign w:val="center"/>
          </w:tcPr>
          <w:p w14:paraId="276AC2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r>
      <w:tr w:rsidR="00A7795D" w14:paraId="6419A7D7" w14:textId="77777777">
        <w:trPr>
          <w:trHeight w:val="552"/>
          <w:jc w:val="center"/>
        </w:trPr>
        <w:tc>
          <w:tcPr>
            <w:tcW w:w="3290" w:type="dxa"/>
            <w:shd w:val="clear" w:color="auto" w:fill="auto"/>
            <w:vAlign w:val="center"/>
          </w:tcPr>
          <w:p w14:paraId="74AEDC8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教育管理事务</w:t>
            </w:r>
          </w:p>
        </w:tc>
        <w:tc>
          <w:tcPr>
            <w:tcW w:w="1343" w:type="dxa"/>
            <w:shd w:val="clear" w:color="auto" w:fill="auto"/>
            <w:vAlign w:val="center"/>
          </w:tcPr>
          <w:p w14:paraId="734EC7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425 </w:t>
            </w:r>
          </w:p>
        </w:tc>
        <w:tc>
          <w:tcPr>
            <w:tcW w:w="1117" w:type="dxa"/>
            <w:shd w:val="clear" w:color="auto" w:fill="auto"/>
            <w:noWrap/>
            <w:vAlign w:val="center"/>
          </w:tcPr>
          <w:p w14:paraId="303C53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814 </w:t>
            </w:r>
          </w:p>
        </w:tc>
        <w:tc>
          <w:tcPr>
            <w:tcW w:w="1068" w:type="dxa"/>
            <w:shd w:val="clear" w:color="auto" w:fill="auto"/>
            <w:vAlign w:val="center"/>
          </w:tcPr>
          <w:p w14:paraId="155978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52.3 </w:t>
            </w:r>
          </w:p>
        </w:tc>
        <w:tc>
          <w:tcPr>
            <w:tcW w:w="1254" w:type="dxa"/>
            <w:shd w:val="clear" w:color="auto" w:fill="auto"/>
            <w:vAlign w:val="center"/>
          </w:tcPr>
          <w:p w14:paraId="246EDDA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398 </w:t>
            </w:r>
          </w:p>
        </w:tc>
        <w:tc>
          <w:tcPr>
            <w:tcW w:w="1107" w:type="dxa"/>
            <w:shd w:val="clear" w:color="auto" w:fill="auto"/>
            <w:vAlign w:val="center"/>
          </w:tcPr>
          <w:p w14:paraId="4C39E5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2E6C76F" w14:textId="77777777">
        <w:trPr>
          <w:trHeight w:val="552"/>
          <w:jc w:val="center"/>
        </w:trPr>
        <w:tc>
          <w:tcPr>
            <w:tcW w:w="3290" w:type="dxa"/>
            <w:shd w:val="clear" w:color="auto" w:fill="auto"/>
            <w:vAlign w:val="center"/>
          </w:tcPr>
          <w:p w14:paraId="4748E1A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5205E2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304 </w:t>
            </w:r>
          </w:p>
        </w:tc>
        <w:tc>
          <w:tcPr>
            <w:tcW w:w="1117" w:type="dxa"/>
            <w:shd w:val="clear" w:color="auto" w:fill="auto"/>
            <w:vAlign w:val="center"/>
          </w:tcPr>
          <w:p w14:paraId="46C43F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429 </w:t>
            </w:r>
          </w:p>
        </w:tc>
        <w:tc>
          <w:tcPr>
            <w:tcW w:w="1068" w:type="dxa"/>
            <w:shd w:val="clear" w:color="auto" w:fill="auto"/>
            <w:vAlign w:val="center"/>
          </w:tcPr>
          <w:p w14:paraId="71BD7F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70.9 </w:t>
            </w:r>
          </w:p>
        </w:tc>
        <w:tc>
          <w:tcPr>
            <w:tcW w:w="1254" w:type="dxa"/>
            <w:shd w:val="clear" w:color="auto" w:fill="auto"/>
            <w:vAlign w:val="center"/>
          </w:tcPr>
          <w:p w14:paraId="0DD8291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c>
          <w:tcPr>
            <w:tcW w:w="1107" w:type="dxa"/>
            <w:shd w:val="clear" w:color="auto" w:fill="auto"/>
            <w:vAlign w:val="center"/>
          </w:tcPr>
          <w:p w14:paraId="38ACA9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7D83E59" w14:textId="77777777">
        <w:trPr>
          <w:trHeight w:val="552"/>
          <w:jc w:val="center"/>
        </w:trPr>
        <w:tc>
          <w:tcPr>
            <w:tcW w:w="3290" w:type="dxa"/>
            <w:shd w:val="clear" w:color="auto" w:fill="auto"/>
            <w:vAlign w:val="center"/>
          </w:tcPr>
          <w:p w14:paraId="7A7DC17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4573F1C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 </w:t>
            </w:r>
          </w:p>
        </w:tc>
        <w:tc>
          <w:tcPr>
            <w:tcW w:w="1117" w:type="dxa"/>
            <w:shd w:val="clear" w:color="auto" w:fill="auto"/>
            <w:vAlign w:val="center"/>
          </w:tcPr>
          <w:p w14:paraId="0C0E7F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285 </w:t>
            </w:r>
          </w:p>
        </w:tc>
        <w:tc>
          <w:tcPr>
            <w:tcW w:w="1068" w:type="dxa"/>
            <w:shd w:val="clear" w:color="auto" w:fill="auto"/>
            <w:vAlign w:val="center"/>
          </w:tcPr>
          <w:p w14:paraId="2336DF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38.9 </w:t>
            </w:r>
          </w:p>
        </w:tc>
        <w:tc>
          <w:tcPr>
            <w:tcW w:w="1254" w:type="dxa"/>
            <w:shd w:val="clear" w:color="auto" w:fill="auto"/>
            <w:vAlign w:val="center"/>
          </w:tcPr>
          <w:p w14:paraId="0B32B1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 </w:t>
            </w:r>
          </w:p>
        </w:tc>
        <w:tc>
          <w:tcPr>
            <w:tcW w:w="1107" w:type="dxa"/>
            <w:shd w:val="clear" w:color="auto" w:fill="auto"/>
            <w:vAlign w:val="center"/>
          </w:tcPr>
          <w:p w14:paraId="32D8F2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8DB871" w14:textId="77777777">
        <w:trPr>
          <w:trHeight w:val="552"/>
          <w:jc w:val="center"/>
        </w:trPr>
        <w:tc>
          <w:tcPr>
            <w:tcW w:w="3290" w:type="dxa"/>
            <w:shd w:val="clear" w:color="auto" w:fill="auto"/>
            <w:noWrap/>
            <w:vAlign w:val="center"/>
          </w:tcPr>
          <w:p w14:paraId="4DDCA98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其他教育管理事务支出</w:t>
            </w:r>
          </w:p>
        </w:tc>
        <w:tc>
          <w:tcPr>
            <w:tcW w:w="1343" w:type="dxa"/>
            <w:shd w:val="clear" w:color="auto" w:fill="auto"/>
            <w:vAlign w:val="center"/>
          </w:tcPr>
          <w:p w14:paraId="255FBD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117" w:type="dxa"/>
            <w:shd w:val="clear" w:color="auto" w:fill="auto"/>
            <w:vAlign w:val="center"/>
          </w:tcPr>
          <w:p w14:paraId="64F629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068" w:type="dxa"/>
            <w:shd w:val="clear" w:color="auto" w:fill="auto"/>
            <w:vAlign w:val="center"/>
          </w:tcPr>
          <w:p w14:paraId="52B2383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 </w:t>
            </w:r>
          </w:p>
        </w:tc>
        <w:tc>
          <w:tcPr>
            <w:tcW w:w="1254" w:type="dxa"/>
            <w:shd w:val="clear" w:color="auto" w:fill="auto"/>
            <w:vAlign w:val="center"/>
          </w:tcPr>
          <w:p w14:paraId="1A228F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ADEC0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A678026" w14:textId="77777777">
        <w:trPr>
          <w:trHeight w:val="552"/>
          <w:jc w:val="center"/>
        </w:trPr>
        <w:tc>
          <w:tcPr>
            <w:tcW w:w="3290" w:type="dxa"/>
            <w:shd w:val="clear" w:color="auto" w:fill="auto"/>
            <w:vAlign w:val="center"/>
          </w:tcPr>
          <w:p w14:paraId="6DE98B0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普通教育</w:t>
            </w:r>
          </w:p>
        </w:tc>
        <w:tc>
          <w:tcPr>
            <w:tcW w:w="1343" w:type="dxa"/>
            <w:shd w:val="clear" w:color="auto" w:fill="auto"/>
            <w:vAlign w:val="center"/>
          </w:tcPr>
          <w:p w14:paraId="3386C2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51048 </w:t>
            </w:r>
          </w:p>
        </w:tc>
        <w:tc>
          <w:tcPr>
            <w:tcW w:w="1117" w:type="dxa"/>
            <w:shd w:val="clear" w:color="auto" w:fill="auto"/>
            <w:noWrap/>
            <w:vAlign w:val="center"/>
          </w:tcPr>
          <w:p w14:paraId="53D76B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96016 </w:t>
            </w:r>
          </w:p>
        </w:tc>
        <w:tc>
          <w:tcPr>
            <w:tcW w:w="1068" w:type="dxa"/>
            <w:shd w:val="clear" w:color="auto" w:fill="auto"/>
            <w:vAlign w:val="center"/>
          </w:tcPr>
          <w:p w14:paraId="0A55C4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53.2 </w:t>
            </w:r>
          </w:p>
        </w:tc>
        <w:tc>
          <w:tcPr>
            <w:tcW w:w="1254" w:type="dxa"/>
            <w:shd w:val="clear" w:color="auto" w:fill="auto"/>
            <w:vAlign w:val="center"/>
          </w:tcPr>
          <w:p w14:paraId="176390E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51432 </w:t>
            </w:r>
          </w:p>
        </w:tc>
        <w:tc>
          <w:tcPr>
            <w:tcW w:w="1107" w:type="dxa"/>
            <w:shd w:val="clear" w:color="auto" w:fill="auto"/>
            <w:vAlign w:val="center"/>
          </w:tcPr>
          <w:p w14:paraId="61B9A7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2F26C61" w14:textId="77777777">
        <w:trPr>
          <w:trHeight w:val="552"/>
          <w:jc w:val="center"/>
        </w:trPr>
        <w:tc>
          <w:tcPr>
            <w:tcW w:w="3290" w:type="dxa"/>
            <w:shd w:val="clear" w:color="auto" w:fill="auto"/>
            <w:vAlign w:val="center"/>
          </w:tcPr>
          <w:p w14:paraId="5FAC046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学前教育</w:t>
            </w:r>
          </w:p>
        </w:tc>
        <w:tc>
          <w:tcPr>
            <w:tcW w:w="1343" w:type="dxa"/>
            <w:shd w:val="clear" w:color="auto" w:fill="auto"/>
            <w:vAlign w:val="center"/>
          </w:tcPr>
          <w:p w14:paraId="6530B7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2830 </w:t>
            </w:r>
          </w:p>
        </w:tc>
        <w:tc>
          <w:tcPr>
            <w:tcW w:w="1117" w:type="dxa"/>
            <w:shd w:val="clear" w:color="auto" w:fill="auto"/>
            <w:vAlign w:val="center"/>
          </w:tcPr>
          <w:p w14:paraId="18EF63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6228 </w:t>
            </w:r>
          </w:p>
        </w:tc>
        <w:tc>
          <w:tcPr>
            <w:tcW w:w="1068" w:type="dxa"/>
            <w:shd w:val="clear" w:color="auto" w:fill="auto"/>
            <w:vAlign w:val="center"/>
          </w:tcPr>
          <w:p w14:paraId="32B6FA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45.4 </w:t>
            </w:r>
          </w:p>
        </w:tc>
        <w:tc>
          <w:tcPr>
            <w:tcW w:w="1254" w:type="dxa"/>
            <w:shd w:val="clear" w:color="auto" w:fill="auto"/>
            <w:vAlign w:val="center"/>
          </w:tcPr>
          <w:p w14:paraId="30A798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1792 </w:t>
            </w:r>
          </w:p>
        </w:tc>
        <w:tc>
          <w:tcPr>
            <w:tcW w:w="1107" w:type="dxa"/>
            <w:shd w:val="clear" w:color="auto" w:fill="auto"/>
            <w:vAlign w:val="center"/>
          </w:tcPr>
          <w:p w14:paraId="28968E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B008057" w14:textId="77777777">
        <w:trPr>
          <w:trHeight w:val="552"/>
          <w:jc w:val="center"/>
        </w:trPr>
        <w:tc>
          <w:tcPr>
            <w:tcW w:w="3290" w:type="dxa"/>
            <w:shd w:val="clear" w:color="auto" w:fill="auto"/>
            <w:vAlign w:val="center"/>
          </w:tcPr>
          <w:p w14:paraId="1934876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小学教育</w:t>
            </w:r>
          </w:p>
        </w:tc>
        <w:tc>
          <w:tcPr>
            <w:tcW w:w="1343" w:type="dxa"/>
            <w:shd w:val="clear" w:color="auto" w:fill="auto"/>
            <w:vAlign w:val="center"/>
          </w:tcPr>
          <w:p w14:paraId="0F3B3CC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21099 </w:t>
            </w:r>
          </w:p>
        </w:tc>
        <w:tc>
          <w:tcPr>
            <w:tcW w:w="1117" w:type="dxa"/>
            <w:shd w:val="clear" w:color="auto" w:fill="auto"/>
            <w:vAlign w:val="center"/>
          </w:tcPr>
          <w:p w14:paraId="6E9882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35176 </w:t>
            </w:r>
          </w:p>
        </w:tc>
        <w:tc>
          <w:tcPr>
            <w:tcW w:w="1068" w:type="dxa"/>
            <w:shd w:val="clear" w:color="auto" w:fill="auto"/>
            <w:vAlign w:val="center"/>
          </w:tcPr>
          <w:p w14:paraId="6BC4F6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60.0 </w:t>
            </w:r>
          </w:p>
        </w:tc>
        <w:tc>
          <w:tcPr>
            <w:tcW w:w="1254" w:type="dxa"/>
            <w:shd w:val="clear" w:color="auto" w:fill="auto"/>
            <w:vAlign w:val="center"/>
          </w:tcPr>
          <w:p w14:paraId="7E41616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17113 </w:t>
            </w:r>
          </w:p>
        </w:tc>
        <w:tc>
          <w:tcPr>
            <w:tcW w:w="1107" w:type="dxa"/>
            <w:shd w:val="clear" w:color="auto" w:fill="auto"/>
            <w:vAlign w:val="center"/>
          </w:tcPr>
          <w:p w14:paraId="2D4354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5D4D5E" w14:textId="77777777">
        <w:trPr>
          <w:trHeight w:val="552"/>
          <w:jc w:val="center"/>
        </w:trPr>
        <w:tc>
          <w:tcPr>
            <w:tcW w:w="3290" w:type="dxa"/>
            <w:shd w:val="clear" w:color="auto" w:fill="auto"/>
            <w:vAlign w:val="center"/>
          </w:tcPr>
          <w:p w14:paraId="2D483C1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初中教育</w:t>
            </w:r>
          </w:p>
        </w:tc>
        <w:tc>
          <w:tcPr>
            <w:tcW w:w="1343" w:type="dxa"/>
            <w:shd w:val="clear" w:color="auto" w:fill="auto"/>
            <w:vAlign w:val="center"/>
          </w:tcPr>
          <w:p w14:paraId="4736C1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16166 </w:t>
            </w:r>
          </w:p>
        </w:tc>
        <w:tc>
          <w:tcPr>
            <w:tcW w:w="1117" w:type="dxa"/>
            <w:shd w:val="clear" w:color="auto" w:fill="auto"/>
            <w:vAlign w:val="center"/>
          </w:tcPr>
          <w:p w14:paraId="1ABCA2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26992 </w:t>
            </w:r>
          </w:p>
        </w:tc>
        <w:tc>
          <w:tcPr>
            <w:tcW w:w="1068" w:type="dxa"/>
            <w:shd w:val="clear" w:color="auto" w:fill="auto"/>
            <w:vAlign w:val="center"/>
          </w:tcPr>
          <w:p w14:paraId="51BDC2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59.9 </w:t>
            </w:r>
          </w:p>
        </w:tc>
        <w:tc>
          <w:tcPr>
            <w:tcW w:w="1254" w:type="dxa"/>
            <w:shd w:val="clear" w:color="auto" w:fill="auto"/>
            <w:vAlign w:val="center"/>
          </w:tcPr>
          <w:p w14:paraId="77D6B0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13793 </w:t>
            </w:r>
          </w:p>
        </w:tc>
        <w:tc>
          <w:tcPr>
            <w:tcW w:w="1107" w:type="dxa"/>
            <w:shd w:val="clear" w:color="auto" w:fill="auto"/>
            <w:vAlign w:val="center"/>
          </w:tcPr>
          <w:p w14:paraId="022C87A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E1F6E0C" w14:textId="77777777">
        <w:trPr>
          <w:trHeight w:val="552"/>
          <w:jc w:val="center"/>
        </w:trPr>
        <w:tc>
          <w:tcPr>
            <w:tcW w:w="3290" w:type="dxa"/>
            <w:shd w:val="clear" w:color="auto" w:fill="auto"/>
            <w:vAlign w:val="center"/>
          </w:tcPr>
          <w:p w14:paraId="736DC30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高中教育</w:t>
            </w:r>
          </w:p>
        </w:tc>
        <w:tc>
          <w:tcPr>
            <w:tcW w:w="1343" w:type="dxa"/>
            <w:shd w:val="clear" w:color="auto" w:fill="auto"/>
            <w:vAlign w:val="center"/>
          </w:tcPr>
          <w:p w14:paraId="54DEBC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9312 </w:t>
            </w:r>
          </w:p>
        </w:tc>
        <w:tc>
          <w:tcPr>
            <w:tcW w:w="1117" w:type="dxa"/>
            <w:shd w:val="clear" w:color="auto" w:fill="auto"/>
            <w:vAlign w:val="center"/>
          </w:tcPr>
          <w:p w14:paraId="7FE4CCD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14788 </w:t>
            </w:r>
          </w:p>
        </w:tc>
        <w:tc>
          <w:tcPr>
            <w:tcW w:w="1068" w:type="dxa"/>
            <w:shd w:val="clear" w:color="auto" w:fill="auto"/>
            <w:vAlign w:val="center"/>
          </w:tcPr>
          <w:p w14:paraId="0793B9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63.0 </w:t>
            </w:r>
          </w:p>
        </w:tc>
        <w:tc>
          <w:tcPr>
            <w:tcW w:w="1254" w:type="dxa"/>
            <w:shd w:val="clear" w:color="auto" w:fill="auto"/>
            <w:vAlign w:val="center"/>
          </w:tcPr>
          <w:p w14:paraId="49361E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13825 </w:t>
            </w:r>
          </w:p>
        </w:tc>
        <w:tc>
          <w:tcPr>
            <w:tcW w:w="1107" w:type="dxa"/>
            <w:shd w:val="clear" w:color="auto" w:fill="auto"/>
            <w:vAlign w:val="center"/>
          </w:tcPr>
          <w:p w14:paraId="3C35FC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7D68DE" w14:textId="77777777">
        <w:trPr>
          <w:trHeight w:val="552"/>
          <w:jc w:val="center"/>
        </w:trPr>
        <w:tc>
          <w:tcPr>
            <w:tcW w:w="3290" w:type="dxa"/>
            <w:shd w:val="clear" w:color="auto" w:fill="auto"/>
            <w:vAlign w:val="center"/>
          </w:tcPr>
          <w:p w14:paraId="16CDC2A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其他普通教育支出</w:t>
            </w:r>
          </w:p>
        </w:tc>
        <w:tc>
          <w:tcPr>
            <w:tcW w:w="1343" w:type="dxa"/>
            <w:shd w:val="clear" w:color="auto" w:fill="auto"/>
            <w:vAlign w:val="center"/>
          </w:tcPr>
          <w:p w14:paraId="6EB0BFD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1642 </w:t>
            </w:r>
          </w:p>
        </w:tc>
        <w:tc>
          <w:tcPr>
            <w:tcW w:w="1117" w:type="dxa"/>
            <w:shd w:val="clear" w:color="auto" w:fill="auto"/>
            <w:vAlign w:val="center"/>
          </w:tcPr>
          <w:p w14:paraId="0DBD09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12832 </w:t>
            </w:r>
          </w:p>
        </w:tc>
        <w:tc>
          <w:tcPr>
            <w:tcW w:w="1068" w:type="dxa"/>
            <w:shd w:val="clear" w:color="auto" w:fill="auto"/>
            <w:vAlign w:val="center"/>
          </w:tcPr>
          <w:p w14:paraId="282ED8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 </w:t>
            </w:r>
          </w:p>
        </w:tc>
        <w:tc>
          <w:tcPr>
            <w:tcW w:w="1254" w:type="dxa"/>
            <w:shd w:val="clear" w:color="auto" w:fill="auto"/>
            <w:vAlign w:val="center"/>
          </w:tcPr>
          <w:p w14:paraId="283EAD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4909 </w:t>
            </w:r>
          </w:p>
        </w:tc>
        <w:tc>
          <w:tcPr>
            <w:tcW w:w="1107" w:type="dxa"/>
            <w:shd w:val="clear" w:color="auto" w:fill="auto"/>
            <w:vAlign w:val="center"/>
          </w:tcPr>
          <w:p w14:paraId="078DEB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802BC1" w14:textId="77777777">
        <w:trPr>
          <w:trHeight w:val="552"/>
          <w:jc w:val="center"/>
        </w:trPr>
        <w:tc>
          <w:tcPr>
            <w:tcW w:w="3290" w:type="dxa"/>
            <w:shd w:val="clear" w:color="auto" w:fill="auto"/>
            <w:vAlign w:val="center"/>
          </w:tcPr>
          <w:p w14:paraId="682CEEE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职业教育</w:t>
            </w:r>
          </w:p>
        </w:tc>
        <w:tc>
          <w:tcPr>
            <w:tcW w:w="1343" w:type="dxa"/>
            <w:shd w:val="clear" w:color="auto" w:fill="auto"/>
            <w:vAlign w:val="center"/>
          </w:tcPr>
          <w:p w14:paraId="1ED50C9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3428 </w:t>
            </w:r>
          </w:p>
        </w:tc>
        <w:tc>
          <w:tcPr>
            <w:tcW w:w="1117" w:type="dxa"/>
            <w:shd w:val="clear" w:color="auto" w:fill="auto"/>
            <w:noWrap/>
            <w:vAlign w:val="center"/>
          </w:tcPr>
          <w:p w14:paraId="6E5121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7215 </w:t>
            </w:r>
          </w:p>
        </w:tc>
        <w:tc>
          <w:tcPr>
            <w:tcW w:w="1068" w:type="dxa"/>
            <w:shd w:val="clear" w:color="auto" w:fill="auto"/>
            <w:vAlign w:val="center"/>
          </w:tcPr>
          <w:p w14:paraId="39897A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47.5 </w:t>
            </w:r>
          </w:p>
        </w:tc>
        <w:tc>
          <w:tcPr>
            <w:tcW w:w="1254" w:type="dxa"/>
            <w:shd w:val="clear" w:color="auto" w:fill="auto"/>
            <w:vAlign w:val="center"/>
          </w:tcPr>
          <w:p w14:paraId="6A36FF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4185 </w:t>
            </w:r>
          </w:p>
        </w:tc>
        <w:tc>
          <w:tcPr>
            <w:tcW w:w="1107" w:type="dxa"/>
            <w:shd w:val="clear" w:color="auto" w:fill="auto"/>
            <w:vAlign w:val="center"/>
          </w:tcPr>
          <w:p w14:paraId="5AE4683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0F322E0" w14:textId="77777777">
        <w:trPr>
          <w:trHeight w:val="552"/>
          <w:jc w:val="center"/>
        </w:trPr>
        <w:tc>
          <w:tcPr>
            <w:tcW w:w="3290" w:type="dxa"/>
            <w:shd w:val="clear" w:color="auto" w:fill="auto"/>
            <w:noWrap/>
            <w:vAlign w:val="center"/>
          </w:tcPr>
          <w:p w14:paraId="5B1B500C"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中等职业教育</w:t>
            </w:r>
          </w:p>
        </w:tc>
        <w:tc>
          <w:tcPr>
            <w:tcW w:w="1343" w:type="dxa"/>
            <w:shd w:val="clear" w:color="auto" w:fill="auto"/>
            <w:vAlign w:val="center"/>
          </w:tcPr>
          <w:p w14:paraId="41DABA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2321 </w:t>
            </w:r>
          </w:p>
        </w:tc>
        <w:tc>
          <w:tcPr>
            <w:tcW w:w="1117" w:type="dxa"/>
            <w:shd w:val="clear" w:color="auto" w:fill="auto"/>
            <w:vAlign w:val="center"/>
          </w:tcPr>
          <w:p w14:paraId="7F2D8C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4533 </w:t>
            </w:r>
          </w:p>
        </w:tc>
        <w:tc>
          <w:tcPr>
            <w:tcW w:w="1068" w:type="dxa"/>
            <w:shd w:val="clear" w:color="auto" w:fill="auto"/>
            <w:vAlign w:val="center"/>
          </w:tcPr>
          <w:p w14:paraId="11856BC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51.2 </w:t>
            </w:r>
          </w:p>
        </w:tc>
        <w:tc>
          <w:tcPr>
            <w:tcW w:w="1254" w:type="dxa"/>
            <w:shd w:val="clear" w:color="auto" w:fill="auto"/>
            <w:vAlign w:val="center"/>
          </w:tcPr>
          <w:p w14:paraId="46852E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E438F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1B9AB4F" w14:textId="77777777">
        <w:trPr>
          <w:trHeight w:val="552"/>
          <w:jc w:val="center"/>
        </w:trPr>
        <w:tc>
          <w:tcPr>
            <w:tcW w:w="3290" w:type="dxa"/>
            <w:shd w:val="clear" w:color="auto" w:fill="auto"/>
            <w:vAlign w:val="center"/>
          </w:tcPr>
          <w:p w14:paraId="0A8D9C2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技校教育</w:t>
            </w:r>
          </w:p>
        </w:tc>
        <w:tc>
          <w:tcPr>
            <w:tcW w:w="1343" w:type="dxa"/>
            <w:shd w:val="clear" w:color="auto" w:fill="auto"/>
            <w:vAlign w:val="center"/>
          </w:tcPr>
          <w:p w14:paraId="75AC678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776 </w:t>
            </w:r>
          </w:p>
        </w:tc>
        <w:tc>
          <w:tcPr>
            <w:tcW w:w="1117" w:type="dxa"/>
            <w:shd w:val="clear" w:color="auto" w:fill="auto"/>
            <w:vAlign w:val="center"/>
          </w:tcPr>
          <w:p w14:paraId="720C5F7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1283 </w:t>
            </w:r>
          </w:p>
        </w:tc>
        <w:tc>
          <w:tcPr>
            <w:tcW w:w="1068" w:type="dxa"/>
            <w:shd w:val="clear" w:color="auto" w:fill="auto"/>
            <w:vAlign w:val="center"/>
          </w:tcPr>
          <w:p w14:paraId="5FB79A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60.5 </w:t>
            </w:r>
          </w:p>
        </w:tc>
        <w:tc>
          <w:tcPr>
            <w:tcW w:w="1254" w:type="dxa"/>
            <w:shd w:val="clear" w:color="auto" w:fill="auto"/>
            <w:vAlign w:val="center"/>
          </w:tcPr>
          <w:p w14:paraId="21BB39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890 </w:t>
            </w:r>
          </w:p>
        </w:tc>
        <w:tc>
          <w:tcPr>
            <w:tcW w:w="1107" w:type="dxa"/>
            <w:shd w:val="clear" w:color="auto" w:fill="auto"/>
            <w:vAlign w:val="center"/>
          </w:tcPr>
          <w:p w14:paraId="26994A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0B2C1B8" w14:textId="77777777">
        <w:trPr>
          <w:trHeight w:val="552"/>
          <w:jc w:val="center"/>
        </w:trPr>
        <w:tc>
          <w:tcPr>
            <w:tcW w:w="3290" w:type="dxa"/>
            <w:shd w:val="clear" w:color="auto" w:fill="auto"/>
            <w:vAlign w:val="center"/>
          </w:tcPr>
          <w:p w14:paraId="2AEDDB7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职业高中教育</w:t>
            </w:r>
          </w:p>
        </w:tc>
        <w:tc>
          <w:tcPr>
            <w:tcW w:w="1343" w:type="dxa"/>
            <w:shd w:val="clear" w:color="auto" w:fill="auto"/>
            <w:vAlign w:val="center"/>
          </w:tcPr>
          <w:p w14:paraId="0208BE3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247726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A19E9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F211F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3215 </w:t>
            </w:r>
          </w:p>
        </w:tc>
        <w:tc>
          <w:tcPr>
            <w:tcW w:w="1107" w:type="dxa"/>
            <w:shd w:val="clear" w:color="auto" w:fill="auto"/>
            <w:vAlign w:val="center"/>
          </w:tcPr>
          <w:p w14:paraId="54B076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0C591E9" w14:textId="77777777">
        <w:trPr>
          <w:trHeight w:val="552"/>
          <w:jc w:val="center"/>
        </w:trPr>
        <w:tc>
          <w:tcPr>
            <w:tcW w:w="3290" w:type="dxa"/>
            <w:shd w:val="clear" w:color="auto" w:fill="auto"/>
            <w:vAlign w:val="center"/>
          </w:tcPr>
          <w:p w14:paraId="34BE5EC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其他职业教育支出</w:t>
            </w:r>
          </w:p>
        </w:tc>
        <w:tc>
          <w:tcPr>
            <w:tcW w:w="1343" w:type="dxa"/>
            <w:shd w:val="clear" w:color="auto" w:fill="auto"/>
            <w:vAlign w:val="center"/>
          </w:tcPr>
          <w:p w14:paraId="0645BA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331 </w:t>
            </w:r>
          </w:p>
        </w:tc>
        <w:tc>
          <w:tcPr>
            <w:tcW w:w="1117" w:type="dxa"/>
            <w:shd w:val="clear" w:color="auto" w:fill="auto"/>
            <w:vAlign w:val="center"/>
          </w:tcPr>
          <w:p w14:paraId="3C0AD6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1399 </w:t>
            </w:r>
          </w:p>
        </w:tc>
        <w:tc>
          <w:tcPr>
            <w:tcW w:w="1068" w:type="dxa"/>
            <w:shd w:val="clear" w:color="auto" w:fill="auto"/>
            <w:vAlign w:val="center"/>
          </w:tcPr>
          <w:p w14:paraId="06E41F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 </w:t>
            </w:r>
          </w:p>
        </w:tc>
        <w:tc>
          <w:tcPr>
            <w:tcW w:w="1254" w:type="dxa"/>
            <w:shd w:val="clear" w:color="auto" w:fill="auto"/>
            <w:vAlign w:val="center"/>
          </w:tcPr>
          <w:p w14:paraId="78A611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c>
          <w:tcPr>
            <w:tcW w:w="1107" w:type="dxa"/>
            <w:shd w:val="clear" w:color="auto" w:fill="auto"/>
            <w:vAlign w:val="center"/>
          </w:tcPr>
          <w:p w14:paraId="15EC2E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CFE9B48" w14:textId="77777777">
        <w:trPr>
          <w:trHeight w:val="552"/>
          <w:jc w:val="center"/>
        </w:trPr>
        <w:tc>
          <w:tcPr>
            <w:tcW w:w="3290" w:type="dxa"/>
            <w:shd w:val="clear" w:color="auto" w:fill="auto"/>
            <w:vAlign w:val="center"/>
          </w:tcPr>
          <w:p w14:paraId="567B4CB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成人教育</w:t>
            </w:r>
          </w:p>
        </w:tc>
        <w:tc>
          <w:tcPr>
            <w:tcW w:w="1343" w:type="dxa"/>
            <w:shd w:val="clear" w:color="auto" w:fill="auto"/>
            <w:vAlign w:val="center"/>
          </w:tcPr>
          <w:p w14:paraId="533A13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 </w:t>
            </w:r>
          </w:p>
        </w:tc>
        <w:tc>
          <w:tcPr>
            <w:tcW w:w="1117" w:type="dxa"/>
            <w:shd w:val="clear" w:color="auto" w:fill="auto"/>
            <w:noWrap/>
            <w:vAlign w:val="center"/>
          </w:tcPr>
          <w:p w14:paraId="76001A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162 </w:t>
            </w:r>
          </w:p>
        </w:tc>
        <w:tc>
          <w:tcPr>
            <w:tcW w:w="1068" w:type="dxa"/>
            <w:shd w:val="clear" w:color="auto" w:fill="auto"/>
            <w:vAlign w:val="center"/>
          </w:tcPr>
          <w:p w14:paraId="7D157F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57.6 </w:t>
            </w:r>
          </w:p>
        </w:tc>
        <w:tc>
          <w:tcPr>
            <w:tcW w:w="1254" w:type="dxa"/>
            <w:shd w:val="clear" w:color="auto" w:fill="auto"/>
            <w:vAlign w:val="center"/>
          </w:tcPr>
          <w:p w14:paraId="3CC7C6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 </w:t>
            </w:r>
          </w:p>
        </w:tc>
        <w:tc>
          <w:tcPr>
            <w:tcW w:w="1107" w:type="dxa"/>
            <w:shd w:val="clear" w:color="auto" w:fill="auto"/>
            <w:vAlign w:val="center"/>
          </w:tcPr>
          <w:p w14:paraId="5723A1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C43AE1A" w14:textId="77777777">
        <w:trPr>
          <w:trHeight w:val="552"/>
          <w:jc w:val="center"/>
        </w:trPr>
        <w:tc>
          <w:tcPr>
            <w:tcW w:w="3290" w:type="dxa"/>
            <w:shd w:val="clear" w:color="auto" w:fill="auto"/>
            <w:vAlign w:val="center"/>
          </w:tcPr>
          <w:p w14:paraId="1E97D16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成人高等教育</w:t>
            </w:r>
          </w:p>
        </w:tc>
        <w:tc>
          <w:tcPr>
            <w:tcW w:w="1343" w:type="dxa"/>
            <w:shd w:val="clear" w:color="auto" w:fill="auto"/>
            <w:vAlign w:val="center"/>
          </w:tcPr>
          <w:p w14:paraId="414A2C3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5904B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1B9CD7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B0D64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c>
          <w:tcPr>
            <w:tcW w:w="1107" w:type="dxa"/>
            <w:shd w:val="clear" w:color="auto" w:fill="auto"/>
            <w:vAlign w:val="center"/>
          </w:tcPr>
          <w:p w14:paraId="7BD818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9A30922" w14:textId="77777777">
        <w:trPr>
          <w:trHeight w:val="552"/>
          <w:jc w:val="center"/>
        </w:trPr>
        <w:tc>
          <w:tcPr>
            <w:tcW w:w="3290" w:type="dxa"/>
            <w:shd w:val="clear" w:color="auto" w:fill="auto"/>
            <w:vAlign w:val="center"/>
          </w:tcPr>
          <w:p w14:paraId="3B7AEF9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其他成人教育支出</w:t>
            </w:r>
          </w:p>
        </w:tc>
        <w:tc>
          <w:tcPr>
            <w:tcW w:w="1343" w:type="dxa"/>
            <w:shd w:val="clear" w:color="auto" w:fill="auto"/>
            <w:vAlign w:val="center"/>
          </w:tcPr>
          <w:p w14:paraId="76464D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 </w:t>
            </w:r>
          </w:p>
        </w:tc>
        <w:tc>
          <w:tcPr>
            <w:tcW w:w="1117" w:type="dxa"/>
            <w:shd w:val="clear" w:color="auto" w:fill="auto"/>
            <w:vAlign w:val="center"/>
          </w:tcPr>
          <w:p w14:paraId="020598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162 </w:t>
            </w:r>
          </w:p>
        </w:tc>
        <w:tc>
          <w:tcPr>
            <w:tcW w:w="1068" w:type="dxa"/>
            <w:shd w:val="clear" w:color="auto" w:fill="auto"/>
            <w:vAlign w:val="center"/>
          </w:tcPr>
          <w:p w14:paraId="2BB83E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57.6 </w:t>
            </w:r>
          </w:p>
        </w:tc>
        <w:tc>
          <w:tcPr>
            <w:tcW w:w="1254" w:type="dxa"/>
            <w:shd w:val="clear" w:color="auto" w:fill="auto"/>
            <w:vAlign w:val="center"/>
          </w:tcPr>
          <w:p w14:paraId="5649DE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c>
          <w:tcPr>
            <w:tcW w:w="1107" w:type="dxa"/>
            <w:shd w:val="clear" w:color="auto" w:fill="auto"/>
            <w:vAlign w:val="center"/>
          </w:tcPr>
          <w:p w14:paraId="6ADB49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80A0BC0" w14:textId="77777777">
        <w:trPr>
          <w:trHeight w:val="552"/>
          <w:jc w:val="center"/>
        </w:trPr>
        <w:tc>
          <w:tcPr>
            <w:tcW w:w="3290" w:type="dxa"/>
            <w:shd w:val="clear" w:color="auto" w:fill="auto"/>
            <w:vAlign w:val="center"/>
          </w:tcPr>
          <w:p w14:paraId="7EA2511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广播电视教育</w:t>
            </w:r>
          </w:p>
        </w:tc>
        <w:tc>
          <w:tcPr>
            <w:tcW w:w="1343" w:type="dxa"/>
            <w:shd w:val="clear" w:color="auto" w:fill="auto"/>
            <w:vAlign w:val="center"/>
          </w:tcPr>
          <w:p w14:paraId="340EB7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 </w:t>
            </w:r>
          </w:p>
        </w:tc>
        <w:tc>
          <w:tcPr>
            <w:tcW w:w="1117" w:type="dxa"/>
            <w:shd w:val="clear" w:color="auto" w:fill="auto"/>
            <w:noWrap/>
            <w:vAlign w:val="center"/>
          </w:tcPr>
          <w:p w14:paraId="33AE0D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323 </w:t>
            </w:r>
          </w:p>
        </w:tc>
        <w:tc>
          <w:tcPr>
            <w:tcW w:w="1068" w:type="dxa"/>
            <w:shd w:val="clear" w:color="auto" w:fill="auto"/>
            <w:vAlign w:val="center"/>
          </w:tcPr>
          <w:p w14:paraId="374747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62.1 </w:t>
            </w:r>
          </w:p>
        </w:tc>
        <w:tc>
          <w:tcPr>
            <w:tcW w:w="1254" w:type="dxa"/>
            <w:shd w:val="clear" w:color="auto" w:fill="auto"/>
            <w:vAlign w:val="center"/>
          </w:tcPr>
          <w:p w14:paraId="448DE4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180 </w:t>
            </w:r>
          </w:p>
        </w:tc>
        <w:tc>
          <w:tcPr>
            <w:tcW w:w="1107" w:type="dxa"/>
            <w:shd w:val="clear" w:color="auto" w:fill="auto"/>
            <w:vAlign w:val="center"/>
          </w:tcPr>
          <w:p w14:paraId="12829E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3C6A9EA" w14:textId="77777777">
        <w:trPr>
          <w:trHeight w:val="552"/>
          <w:jc w:val="center"/>
        </w:trPr>
        <w:tc>
          <w:tcPr>
            <w:tcW w:w="3290" w:type="dxa"/>
            <w:shd w:val="clear" w:color="auto" w:fill="auto"/>
            <w:vAlign w:val="center"/>
          </w:tcPr>
          <w:p w14:paraId="74718DE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广播电视学校</w:t>
            </w:r>
          </w:p>
        </w:tc>
        <w:tc>
          <w:tcPr>
            <w:tcW w:w="1343" w:type="dxa"/>
            <w:shd w:val="clear" w:color="auto" w:fill="auto"/>
            <w:vAlign w:val="center"/>
          </w:tcPr>
          <w:p w14:paraId="435CD5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 </w:t>
            </w:r>
          </w:p>
        </w:tc>
        <w:tc>
          <w:tcPr>
            <w:tcW w:w="1117" w:type="dxa"/>
            <w:shd w:val="clear" w:color="auto" w:fill="auto"/>
            <w:vAlign w:val="center"/>
          </w:tcPr>
          <w:p w14:paraId="5B724E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323 </w:t>
            </w:r>
          </w:p>
        </w:tc>
        <w:tc>
          <w:tcPr>
            <w:tcW w:w="1068" w:type="dxa"/>
            <w:shd w:val="clear" w:color="auto" w:fill="auto"/>
            <w:vAlign w:val="center"/>
          </w:tcPr>
          <w:p w14:paraId="4B494F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62.1 </w:t>
            </w:r>
          </w:p>
        </w:tc>
        <w:tc>
          <w:tcPr>
            <w:tcW w:w="1254" w:type="dxa"/>
            <w:shd w:val="clear" w:color="auto" w:fill="auto"/>
            <w:vAlign w:val="center"/>
          </w:tcPr>
          <w:p w14:paraId="567057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180 </w:t>
            </w:r>
          </w:p>
        </w:tc>
        <w:tc>
          <w:tcPr>
            <w:tcW w:w="1107" w:type="dxa"/>
            <w:shd w:val="clear" w:color="auto" w:fill="auto"/>
            <w:vAlign w:val="center"/>
          </w:tcPr>
          <w:p w14:paraId="2EDCB2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1E803EC" w14:textId="77777777">
        <w:trPr>
          <w:trHeight w:val="552"/>
          <w:jc w:val="center"/>
        </w:trPr>
        <w:tc>
          <w:tcPr>
            <w:tcW w:w="3290" w:type="dxa"/>
            <w:shd w:val="clear" w:color="auto" w:fill="auto"/>
            <w:vAlign w:val="center"/>
          </w:tcPr>
          <w:p w14:paraId="577169D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特殊教育</w:t>
            </w:r>
          </w:p>
        </w:tc>
        <w:tc>
          <w:tcPr>
            <w:tcW w:w="1343" w:type="dxa"/>
            <w:shd w:val="clear" w:color="auto" w:fill="auto"/>
            <w:vAlign w:val="center"/>
          </w:tcPr>
          <w:p w14:paraId="34F67C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226 </w:t>
            </w:r>
          </w:p>
        </w:tc>
        <w:tc>
          <w:tcPr>
            <w:tcW w:w="1117" w:type="dxa"/>
            <w:shd w:val="clear" w:color="auto" w:fill="auto"/>
            <w:noWrap/>
            <w:vAlign w:val="center"/>
          </w:tcPr>
          <w:p w14:paraId="6F17FB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573 </w:t>
            </w:r>
          </w:p>
        </w:tc>
        <w:tc>
          <w:tcPr>
            <w:tcW w:w="1068" w:type="dxa"/>
            <w:shd w:val="clear" w:color="auto" w:fill="auto"/>
            <w:vAlign w:val="center"/>
          </w:tcPr>
          <w:p w14:paraId="061109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39.5 </w:t>
            </w:r>
          </w:p>
        </w:tc>
        <w:tc>
          <w:tcPr>
            <w:tcW w:w="1254" w:type="dxa"/>
            <w:shd w:val="clear" w:color="auto" w:fill="auto"/>
            <w:vAlign w:val="center"/>
          </w:tcPr>
          <w:p w14:paraId="569ABAF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c>
          <w:tcPr>
            <w:tcW w:w="1107" w:type="dxa"/>
            <w:shd w:val="clear" w:color="auto" w:fill="auto"/>
            <w:vAlign w:val="center"/>
          </w:tcPr>
          <w:p w14:paraId="0903CD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BB3CB92" w14:textId="77777777">
        <w:trPr>
          <w:trHeight w:val="552"/>
          <w:jc w:val="center"/>
        </w:trPr>
        <w:tc>
          <w:tcPr>
            <w:tcW w:w="3290" w:type="dxa"/>
            <w:shd w:val="clear" w:color="auto" w:fill="auto"/>
            <w:vAlign w:val="center"/>
          </w:tcPr>
          <w:p w14:paraId="6CEB65B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特殊学校教育</w:t>
            </w:r>
          </w:p>
        </w:tc>
        <w:tc>
          <w:tcPr>
            <w:tcW w:w="1343" w:type="dxa"/>
            <w:shd w:val="clear" w:color="auto" w:fill="auto"/>
            <w:vAlign w:val="center"/>
          </w:tcPr>
          <w:p w14:paraId="1DAA67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226 </w:t>
            </w:r>
          </w:p>
        </w:tc>
        <w:tc>
          <w:tcPr>
            <w:tcW w:w="1117" w:type="dxa"/>
            <w:shd w:val="clear" w:color="auto" w:fill="auto"/>
            <w:vAlign w:val="center"/>
          </w:tcPr>
          <w:p w14:paraId="2D42959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573 </w:t>
            </w:r>
          </w:p>
        </w:tc>
        <w:tc>
          <w:tcPr>
            <w:tcW w:w="1068" w:type="dxa"/>
            <w:shd w:val="clear" w:color="auto" w:fill="auto"/>
            <w:vAlign w:val="center"/>
          </w:tcPr>
          <w:p w14:paraId="6E714A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39.5 </w:t>
            </w:r>
          </w:p>
        </w:tc>
        <w:tc>
          <w:tcPr>
            <w:tcW w:w="1254" w:type="dxa"/>
            <w:shd w:val="clear" w:color="auto" w:fill="auto"/>
            <w:vAlign w:val="center"/>
          </w:tcPr>
          <w:p w14:paraId="0B56F8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c>
          <w:tcPr>
            <w:tcW w:w="1107" w:type="dxa"/>
            <w:shd w:val="clear" w:color="auto" w:fill="auto"/>
            <w:vAlign w:val="center"/>
          </w:tcPr>
          <w:p w14:paraId="228CB97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059DF3B" w14:textId="77777777">
        <w:trPr>
          <w:trHeight w:val="552"/>
          <w:jc w:val="center"/>
        </w:trPr>
        <w:tc>
          <w:tcPr>
            <w:tcW w:w="3290" w:type="dxa"/>
            <w:shd w:val="clear" w:color="auto" w:fill="auto"/>
            <w:vAlign w:val="center"/>
          </w:tcPr>
          <w:p w14:paraId="0B95628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进修及培训</w:t>
            </w:r>
          </w:p>
        </w:tc>
        <w:tc>
          <w:tcPr>
            <w:tcW w:w="1343" w:type="dxa"/>
            <w:shd w:val="clear" w:color="auto" w:fill="auto"/>
            <w:vAlign w:val="center"/>
          </w:tcPr>
          <w:p w14:paraId="7CF0A6C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803 </w:t>
            </w:r>
          </w:p>
        </w:tc>
        <w:tc>
          <w:tcPr>
            <w:tcW w:w="1117" w:type="dxa"/>
            <w:shd w:val="clear" w:color="auto" w:fill="auto"/>
            <w:noWrap/>
            <w:vAlign w:val="center"/>
          </w:tcPr>
          <w:p w14:paraId="373A4DA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1292 </w:t>
            </w:r>
          </w:p>
        </w:tc>
        <w:tc>
          <w:tcPr>
            <w:tcW w:w="1068" w:type="dxa"/>
            <w:shd w:val="clear" w:color="auto" w:fill="auto"/>
            <w:vAlign w:val="center"/>
          </w:tcPr>
          <w:p w14:paraId="52C1A5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62.2 </w:t>
            </w:r>
          </w:p>
        </w:tc>
        <w:tc>
          <w:tcPr>
            <w:tcW w:w="1254" w:type="dxa"/>
            <w:shd w:val="clear" w:color="auto" w:fill="auto"/>
            <w:vAlign w:val="center"/>
          </w:tcPr>
          <w:p w14:paraId="6A02BB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692 </w:t>
            </w:r>
          </w:p>
        </w:tc>
        <w:tc>
          <w:tcPr>
            <w:tcW w:w="1107" w:type="dxa"/>
            <w:shd w:val="clear" w:color="auto" w:fill="auto"/>
            <w:vAlign w:val="center"/>
          </w:tcPr>
          <w:p w14:paraId="05D1E56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A6600EB" w14:textId="77777777">
        <w:trPr>
          <w:trHeight w:val="552"/>
          <w:jc w:val="center"/>
        </w:trPr>
        <w:tc>
          <w:tcPr>
            <w:tcW w:w="3290" w:type="dxa"/>
            <w:shd w:val="clear" w:color="auto" w:fill="auto"/>
            <w:vAlign w:val="center"/>
          </w:tcPr>
          <w:p w14:paraId="72D5B33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教师进修</w:t>
            </w:r>
          </w:p>
        </w:tc>
        <w:tc>
          <w:tcPr>
            <w:tcW w:w="1343" w:type="dxa"/>
            <w:shd w:val="clear" w:color="auto" w:fill="auto"/>
            <w:vAlign w:val="center"/>
          </w:tcPr>
          <w:p w14:paraId="0B4974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320 </w:t>
            </w:r>
          </w:p>
        </w:tc>
        <w:tc>
          <w:tcPr>
            <w:tcW w:w="1117" w:type="dxa"/>
            <w:shd w:val="clear" w:color="auto" w:fill="auto"/>
            <w:vAlign w:val="center"/>
          </w:tcPr>
          <w:p w14:paraId="1C16FB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492 </w:t>
            </w:r>
          </w:p>
        </w:tc>
        <w:tc>
          <w:tcPr>
            <w:tcW w:w="1068" w:type="dxa"/>
            <w:shd w:val="clear" w:color="auto" w:fill="auto"/>
            <w:vAlign w:val="center"/>
          </w:tcPr>
          <w:p w14:paraId="38B60E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65.0 </w:t>
            </w:r>
          </w:p>
        </w:tc>
        <w:tc>
          <w:tcPr>
            <w:tcW w:w="1254" w:type="dxa"/>
            <w:shd w:val="clear" w:color="auto" w:fill="auto"/>
            <w:vAlign w:val="center"/>
          </w:tcPr>
          <w:p w14:paraId="3B48DE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257 </w:t>
            </w:r>
          </w:p>
        </w:tc>
        <w:tc>
          <w:tcPr>
            <w:tcW w:w="1107" w:type="dxa"/>
            <w:shd w:val="clear" w:color="auto" w:fill="auto"/>
            <w:vAlign w:val="center"/>
          </w:tcPr>
          <w:p w14:paraId="7593991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42D5C1E" w14:textId="77777777">
        <w:trPr>
          <w:trHeight w:val="552"/>
          <w:jc w:val="center"/>
        </w:trPr>
        <w:tc>
          <w:tcPr>
            <w:tcW w:w="3290" w:type="dxa"/>
            <w:shd w:val="clear" w:color="auto" w:fill="auto"/>
            <w:vAlign w:val="center"/>
          </w:tcPr>
          <w:p w14:paraId="763E1C4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干部教育</w:t>
            </w:r>
          </w:p>
        </w:tc>
        <w:tc>
          <w:tcPr>
            <w:tcW w:w="1343" w:type="dxa"/>
            <w:shd w:val="clear" w:color="auto" w:fill="auto"/>
            <w:vAlign w:val="center"/>
          </w:tcPr>
          <w:p w14:paraId="47D083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484 </w:t>
            </w:r>
          </w:p>
        </w:tc>
        <w:tc>
          <w:tcPr>
            <w:tcW w:w="1117" w:type="dxa"/>
            <w:shd w:val="clear" w:color="auto" w:fill="auto"/>
            <w:vAlign w:val="center"/>
          </w:tcPr>
          <w:p w14:paraId="2544263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800 </w:t>
            </w:r>
          </w:p>
        </w:tc>
        <w:tc>
          <w:tcPr>
            <w:tcW w:w="1068" w:type="dxa"/>
            <w:shd w:val="clear" w:color="auto" w:fill="auto"/>
            <w:vAlign w:val="center"/>
          </w:tcPr>
          <w:p w14:paraId="427BDF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60.4 </w:t>
            </w:r>
          </w:p>
        </w:tc>
        <w:tc>
          <w:tcPr>
            <w:tcW w:w="1254" w:type="dxa"/>
            <w:shd w:val="clear" w:color="auto" w:fill="auto"/>
            <w:vAlign w:val="center"/>
          </w:tcPr>
          <w:p w14:paraId="25366C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435 </w:t>
            </w:r>
          </w:p>
        </w:tc>
        <w:tc>
          <w:tcPr>
            <w:tcW w:w="1107" w:type="dxa"/>
            <w:shd w:val="clear" w:color="auto" w:fill="auto"/>
            <w:vAlign w:val="center"/>
          </w:tcPr>
          <w:p w14:paraId="33E0DA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3A4BAAA" w14:textId="77777777">
        <w:trPr>
          <w:trHeight w:val="552"/>
          <w:jc w:val="center"/>
        </w:trPr>
        <w:tc>
          <w:tcPr>
            <w:tcW w:w="3290" w:type="dxa"/>
            <w:shd w:val="clear" w:color="auto" w:fill="auto"/>
            <w:vAlign w:val="center"/>
          </w:tcPr>
          <w:p w14:paraId="6B33BF4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培训支出</w:t>
            </w:r>
          </w:p>
        </w:tc>
        <w:tc>
          <w:tcPr>
            <w:tcW w:w="1343" w:type="dxa"/>
            <w:shd w:val="clear" w:color="auto" w:fill="auto"/>
            <w:vAlign w:val="center"/>
          </w:tcPr>
          <w:p w14:paraId="3B3D81C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41A85C5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2EABC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248F7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45D20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D8E2A22" w14:textId="77777777">
        <w:trPr>
          <w:trHeight w:val="552"/>
          <w:jc w:val="center"/>
        </w:trPr>
        <w:tc>
          <w:tcPr>
            <w:tcW w:w="3290" w:type="dxa"/>
            <w:shd w:val="clear" w:color="auto" w:fill="auto"/>
            <w:vAlign w:val="center"/>
          </w:tcPr>
          <w:p w14:paraId="119A015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教育费附加安排的支出</w:t>
            </w:r>
          </w:p>
        </w:tc>
        <w:tc>
          <w:tcPr>
            <w:tcW w:w="1343" w:type="dxa"/>
            <w:shd w:val="clear" w:color="auto" w:fill="auto"/>
            <w:vAlign w:val="center"/>
          </w:tcPr>
          <w:p w14:paraId="5C3180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261 </w:t>
            </w:r>
          </w:p>
        </w:tc>
        <w:tc>
          <w:tcPr>
            <w:tcW w:w="1117" w:type="dxa"/>
            <w:shd w:val="clear" w:color="auto" w:fill="auto"/>
            <w:noWrap/>
            <w:vAlign w:val="center"/>
          </w:tcPr>
          <w:p w14:paraId="721AB26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8248 </w:t>
            </w:r>
          </w:p>
        </w:tc>
        <w:tc>
          <w:tcPr>
            <w:tcW w:w="1068" w:type="dxa"/>
            <w:shd w:val="clear" w:color="auto" w:fill="auto"/>
            <w:vAlign w:val="center"/>
          </w:tcPr>
          <w:p w14:paraId="053B94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 </w:t>
            </w:r>
          </w:p>
        </w:tc>
        <w:tc>
          <w:tcPr>
            <w:tcW w:w="1254" w:type="dxa"/>
            <w:shd w:val="clear" w:color="auto" w:fill="auto"/>
            <w:vAlign w:val="center"/>
          </w:tcPr>
          <w:p w14:paraId="59BCE6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957 </w:t>
            </w:r>
          </w:p>
        </w:tc>
        <w:tc>
          <w:tcPr>
            <w:tcW w:w="1107" w:type="dxa"/>
            <w:shd w:val="clear" w:color="auto" w:fill="auto"/>
            <w:vAlign w:val="center"/>
          </w:tcPr>
          <w:p w14:paraId="3EE04A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AF227E" w14:textId="77777777">
        <w:trPr>
          <w:trHeight w:val="552"/>
          <w:jc w:val="center"/>
        </w:trPr>
        <w:tc>
          <w:tcPr>
            <w:tcW w:w="3290" w:type="dxa"/>
            <w:shd w:val="clear" w:color="auto" w:fill="auto"/>
            <w:vAlign w:val="center"/>
          </w:tcPr>
          <w:p w14:paraId="11F337D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其他教育费附加安排的支出</w:t>
            </w:r>
          </w:p>
        </w:tc>
        <w:tc>
          <w:tcPr>
            <w:tcW w:w="1343" w:type="dxa"/>
            <w:shd w:val="clear" w:color="auto" w:fill="auto"/>
            <w:vAlign w:val="center"/>
          </w:tcPr>
          <w:p w14:paraId="3AB2E7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261 </w:t>
            </w:r>
          </w:p>
        </w:tc>
        <w:tc>
          <w:tcPr>
            <w:tcW w:w="1117" w:type="dxa"/>
            <w:shd w:val="clear" w:color="auto" w:fill="auto"/>
            <w:vAlign w:val="center"/>
          </w:tcPr>
          <w:p w14:paraId="7C59F8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8248 </w:t>
            </w:r>
          </w:p>
        </w:tc>
        <w:tc>
          <w:tcPr>
            <w:tcW w:w="1068" w:type="dxa"/>
            <w:shd w:val="clear" w:color="auto" w:fill="auto"/>
            <w:vAlign w:val="center"/>
          </w:tcPr>
          <w:p w14:paraId="22B1E2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 </w:t>
            </w:r>
          </w:p>
        </w:tc>
        <w:tc>
          <w:tcPr>
            <w:tcW w:w="1254" w:type="dxa"/>
            <w:shd w:val="clear" w:color="auto" w:fill="auto"/>
            <w:vAlign w:val="center"/>
          </w:tcPr>
          <w:p w14:paraId="1D4ADA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957 </w:t>
            </w:r>
          </w:p>
        </w:tc>
        <w:tc>
          <w:tcPr>
            <w:tcW w:w="1107" w:type="dxa"/>
            <w:shd w:val="clear" w:color="auto" w:fill="auto"/>
            <w:vAlign w:val="center"/>
          </w:tcPr>
          <w:p w14:paraId="5BBAF0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116C39E" w14:textId="77777777">
        <w:trPr>
          <w:trHeight w:val="552"/>
          <w:jc w:val="center"/>
        </w:trPr>
        <w:tc>
          <w:tcPr>
            <w:tcW w:w="3290" w:type="dxa"/>
            <w:shd w:val="clear" w:color="auto" w:fill="auto"/>
            <w:vAlign w:val="center"/>
          </w:tcPr>
          <w:p w14:paraId="32CAFDD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其他教育支出</w:t>
            </w:r>
          </w:p>
        </w:tc>
        <w:tc>
          <w:tcPr>
            <w:tcW w:w="1343" w:type="dxa"/>
            <w:shd w:val="clear" w:color="auto" w:fill="auto"/>
            <w:vAlign w:val="center"/>
          </w:tcPr>
          <w:p w14:paraId="3079C2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 </w:t>
            </w:r>
          </w:p>
        </w:tc>
        <w:tc>
          <w:tcPr>
            <w:tcW w:w="1117" w:type="dxa"/>
            <w:shd w:val="clear" w:color="auto" w:fill="auto"/>
            <w:noWrap/>
            <w:vAlign w:val="center"/>
          </w:tcPr>
          <w:p w14:paraId="4A2F4E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4412 </w:t>
            </w:r>
          </w:p>
        </w:tc>
        <w:tc>
          <w:tcPr>
            <w:tcW w:w="1068" w:type="dxa"/>
            <w:shd w:val="clear" w:color="auto" w:fill="auto"/>
            <w:vAlign w:val="center"/>
          </w:tcPr>
          <w:p w14:paraId="13EEFF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0.2 </w:t>
            </w:r>
          </w:p>
        </w:tc>
        <w:tc>
          <w:tcPr>
            <w:tcW w:w="1254" w:type="dxa"/>
            <w:shd w:val="clear" w:color="auto" w:fill="auto"/>
            <w:vAlign w:val="center"/>
          </w:tcPr>
          <w:p w14:paraId="52C86E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3261 </w:t>
            </w:r>
          </w:p>
        </w:tc>
        <w:tc>
          <w:tcPr>
            <w:tcW w:w="1107" w:type="dxa"/>
            <w:shd w:val="clear" w:color="auto" w:fill="auto"/>
            <w:vAlign w:val="center"/>
          </w:tcPr>
          <w:p w14:paraId="6E536A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6E796A" w14:textId="77777777">
        <w:trPr>
          <w:trHeight w:val="552"/>
          <w:jc w:val="center"/>
        </w:trPr>
        <w:tc>
          <w:tcPr>
            <w:tcW w:w="3290" w:type="dxa"/>
            <w:shd w:val="clear" w:color="auto" w:fill="auto"/>
            <w:vAlign w:val="center"/>
          </w:tcPr>
          <w:p w14:paraId="315B45A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其他教育支出</w:t>
            </w:r>
          </w:p>
        </w:tc>
        <w:tc>
          <w:tcPr>
            <w:tcW w:w="1343" w:type="dxa"/>
            <w:shd w:val="clear" w:color="auto" w:fill="auto"/>
            <w:vAlign w:val="center"/>
          </w:tcPr>
          <w:p w14:paraId="158C46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 </w:t>
            </w:r>
          </w:p>
        </w:tc>
        <w:tc>
          <w:tcPr>
            <w:tcW w:w="1117" w:type="dxa"/>
            <w:shd w:val="clear" w:color="auto" w:fill="auto"/>
            <w:vAlign w:val="center"/>
          </w:tcPr>
          <w:p w14:paraId="416FE7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4412 </w:t>
            </w:r>
          </w:p>
        </w:tc>
        <w:tc>
          <w:tcPr>
            <w:tcW w:w="1068" w:type="dxa"/>
            <w:shd w:val="clear" w:color="auto" w:fill="auto"/>
            <w:vAlign w:val="center"/>
          </w:tcPr>
          <w:p w14:paraId="7D15F8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0.2 </w:t>
            </w:r>
          </w:p>
        </w:tc>
        <w:tc>
          <w:tcPr>
            <w:tcW w:w="1254" w:type="dxa"/>
            <w:shd w:val="clear" w:color="auto" w:fill="auto"/>
            <w:vAlign w:val="center"/>
          </w:tcPr>
          <w:p w14:paraId="4EE2D8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3261 </w:t>
            </w:r>
          </w:p>
        </w:tc>
        <w:tc>
          <w:tcPr>
            <w:tcW w:w="1107" w:type="dxa"/>
            <w:shd w:val="clear" w:color="auto" w:fill="auto"/>
            <w:vAlign w:val="center"/>
          </w:tcPr>
          <w:p w14:paraId="6F9746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E92F20" w14:textId="77777777">
        <w:trPr>
          <w:trHeight w:val="552"/>
          <w:jc w:val="center"/>
        </w:trPr>
        <w:tc>
          <w:tcPr>
            <w:tcW w:w="3290" w:type="dxa"/>
            <w:shd w:val="clear" w:color="auto" w:fill="auto"/>
            <w:vAlign w:val="center"/>
          </w:tcPr>
          <w:p w14:paraId="3E3496A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color w:val="000000"/>
                <w:kern w:val="0"/>
                <w:sz w:val="24"/>
                <w:szCs w:val="24"/>
              </w:rPr>
              <w:t>科学技术支出</w:t>
            </w:r>
          </w:p>
        </w:tc>
        <w:tc>
          <w:tcPr>
            <w:tcW w:w="1343" w:type="dxa"/>
            <w:shd w:val="clear" w:color="auto" w:fill="auto"/>
            <w:vAlign w:val="center"/>
          </w:tcPr>
          <w:p w14:paraId="028523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3275 </w:t>
            </w:r>
          </w:p>
        </w:tc>
        <w:tc>
          <w:tcPr>
            <w:tcW w:w="1117" w:type="dxa"/>
            <w:shd w:val="clear" w:color="auto" w:fill="auto"/>
            <w:vAlign w:val="center"/>
          </w:tcPr>
          <w:p w14:paraId="489E3FA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4323 </w:t>
            </w:r>
          </w:p>
        </w:tc>
        <w:tc>
          <w:tcPr>
            <w:tcW w:w="1068" w:type="dxa"/>
            <w:shd w:val="clear" w:color="auto" w:fill="auto"/>
            <w:vAlign w:val="center"/>
          </w:tcPr>
          <w:p w14:paraId="79FDB2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75.8 </w:t>
            </w:r>
          </w:p>
        </w:tc>
        <w:tc>
          <w:tcPr>
            <w:tcW w:w="1254" w:type="dxa"/>
            <w:shd w:val="clear" w:color="auto" w:fill="auto"/>
            <w:vAlign w:val="center"/>
          </w:tcPr>
          <w:p w14:paraId="14A87F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15858 </w:t>
            </w:r>
          </w:p>
        </w:tc>
        <w:tc>
          <w:tcPr>
            <w:tcW w:w="1107" w:type="dxa"/>
            <w:shd w:val="clear" w:color="auto" w:fill="auto"/>
            <w:vAlign w:val="center"/>
          </w:tcPr>
          <w:p w14:paraId="1F1CEE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-79.3 </w:t>
            </w:r>
          </w:p>
        </w:tc>
      </w:tr>
      <w:tr w:rsidR="00A7795D" w14:paraId="3D3D1F23" w14:textId="77777777">
        <w:trPr>
          <w:trHeight w:val="552"/>
          <w:jc w:val="center"/>
        </w:trPr>
        <w:tc>
          <w:tcPr>
            <w:tcW w:w="3290" w:type="dxa"/>
            <w:shd w:val="clear" w:color="auto" w:fill="auto"/>
            <w:vAlign w:val="center"/>
          </w:tcPr>
          <w:p w14:paraId="13C1BA1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科学技术管理事务</w:t>
            </w:r>
          </w:p>
        </w:tc>
        <w:tc>
          <w:tcPr>
            <w:tcW w:w="1343" w:type="dxa"/>
            <w:shd w:val="clear" w:color="auto" w:fill="auto"/>
            <w:vAlign w:val="center"/>
          </w:tcPr>
          <w:p w14:paraId="0A0DBC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390 </w:t>
            </w:r>
          </w:p>
        </w:tc>
        <w:tc>
          <w:tcPr>
            <w:tcW w:w="1117" w:type="dxa"/>
            <w:shd w:val="clear" w:color="auto" w:fill="auto"/>
            <w:noWrap/>
            <w:vAlign w:val="center"/>
          </w:tcPr>
          <w:p w14:paraId="4BF456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579 </w:t>
            </w:r>
          </w:p>
        </w:tc>
        <w:tc>
          <w:tcPr>
            <w:tcW w:w="1068" w:type="dxa"/>
            <w:shd w:val="clear" w:color="auto" w:fill="auto"/>
            <w:vAlign w:val="center"/>
          </w:tcPr>
          <w:p w14:paraId="77B6B2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67.4 </w:t>
            </w:r>
          </w:p>
        </w:tc>
        <w:tc>
          <w:tcPr>
            <w:tcW w:w="1254" w:type="dxa"/>
            <w:shd w:val="clear" w:color="auto" w:fill="auto"/>
            <w:vAlign w:val="center"/>
          </w:tcPr>
          <w:p w14:paraId="36E64A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325 </w:t>
            </w:r>
          </w:p>
        </w:tc>
        <w:tc>
          <w:tcPr>
            <w:tcW w:w="1107" w:type="dxa"/>
            <w:shd w:val="clear" w:color="auto" w:fill="auto"/>
            <w:vAlign w:val="center"/>
          </w:tcPr>
          <w:p w14:paraId="3BD6DF3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32F3CDF" w14:textId="77777777">
        <w:trPr>
          <w:trHeight w:val="552"/>
          <w:jc w:val="center"/>
        </w:trPr>
        <w:tc>
          <w:tcPr>
            <w:tcW w:w="3290" w:type="dxa"/>
            <w:shd w:val="clear" w:color="auto" w:fill="auto"/>
            <w:vAlign w:val="center"/>
          </w:tcPr>
          <w:p w14:paraId="6CE04E5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742B3F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369 </w:t>
            </w:r>
          </w:p>
        </w:tc>
        <w:tc>
          <w:tcPr>
            <w:tcW w:w="1117" w:type="dxa"/>
            <w:shd w:val="clear" w:color="auto" w:fill="auto"/>
            <w:vAlign w:val="center"/>
          </w:tcPr>
          <w:p w14:paraId="3A1D78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524 </w:t>
            </w:r>
          </w:p>
        </w:tc>
        <w:tc>
          <w:tcPr>
            <w:tcW w:w="1068" w:type="dxa"/>
            <w:shd w:val="clear" w:color="auto" w:fill="auto"/>
            <w:vAlign w:val="center"/>
          </w:tcPr>
          <w:p w14:paraId="17AE91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70.4 </w:t>
            </w:r>
          </w:p>
        </w:tc>
        <w:tc>
          <w:tcPr>
            <w:tcW w:w="1254" w:type="dxa"/>
            <w:shd w:val="clear" w:color="auto" w:fill="auto"/>
            <w:vAlign w:val="center"/>
          </w:tcPr>
          <w:p w14:paraId="1F10D2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315 </w:t>
            </w:r>
          </w:p>
        </w:tc>
        <w:tc>
          <w:tcPr>
            <w:tcW w:w="1107" w:type="dxa"/>
            <w:shd w:val="clear" w:color="auto" w:fill="auto"/>
            <w:vAlign w:val="center"/>
          </w:tcPr>
          <w:p w14:paraId="63620A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35A424" w14:textId="77777777">
        <w:trPr>
          <w:trHeight w:val="552"/>
          <w:jc w:val="center"/>
        </w:trPr>
        <w:tc>
          <w:tcPr>
            <w:tcW w:w="3290" w:type="dxa"/>
            <w:shd w:val="clear" w:color="auto" w:fill="auto"/>
            <w:vAlign w:val="center"/>
          </w:tcPr>
          <w:p w14:paraId="063EFCC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3973EF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c>
          <w:tcPr>
            <w:tcW w:w="1117" w:type="dxa"/>
            <w:shd w:val="clear" w:color="auto" w:fill="auto"/>
            <w:vAlign w:val="center"/>
          </w:tcPr>
          <w:p w14:paraId="2FB8DF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 </w:t>
            </w:r>
          </w:p>
        </w:tc>
        <w:tc>
          <w:tcPr>
            <w:tcW w:w="1068" w:type="dxa"/>
            <w:shd w:val="clear" w:color="auto" w:fill="auto"/>
            <w:vAlign w:val="center"/>
          </w:tcPr>
          <w:p w14:paraId="625CE9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38.7 </w:t>
            </w:r>
          </w:p>
        </w:tc>
        <w:tc>
          <w:tcPr>
            <w:tcW w:w="1254" w:type="dxa"/>
            <w:shd w:val="clear" w:color="auto" w:fill="auto"/>
            <w:vAlign w:val="center"/>
          </w:tcPr>
          <w:p w14:paraId="21774F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 </w:t>
            </w:r>
          </w:p>
        </w:tc>
        <w:tc>
          <w:tcPr>
            <w:tcW w:w="1107" w:type="dxa"/>
            <w:shd w:val="clear" w:color="auto" w:fill="auto"/>
            <w:vAlign w:val="center"/>
          </w:tcPr>
          <w:p w14:paraId="793C9B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406DAC8" w14:textId="77777777">
        <w:trPr>
          <w:trHeight w:val="552"/>
          <w:jc w:val="center"/>
        </w:trPr>
        <w:tc>
          <w:tcPr>
            <w:tcW w:w="3290" w:type="dxa"/>
            <w:shd w:val="clear" w:color="auto" w:fill="auto"/>
            <w:vAlign w:val="center"/>
          </w:tcPr>
          <w:p w14:paraId="15E6CDF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其他科学技术管理事务支出</w:t>
            </w:r>
          </w:p>
        </w:tc>
        <w:tc>
          <w:tcPr>
            <w:tcW w:w="1343" w:type="dxa"/>
            <w:shd w:val="clear" w:color="auto" w:fill="auto"/>
            <w:vAlign w:val="center"/>
          </w:tcPr>
          <w:p w14:paraId="52789B94"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77F55999"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1A7B44C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60B87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07" w:type="dxa"/>
            <w:shd w:val="clear" w:color="auto" w:fill="auto"/>
            <w:vAlign w:val="center"/>
          </w:tcPr>
          <w:p w14:paraId="03544C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CB2B2AC" w14:textId="77777777">
        <w:trPr>
          <w:trHeight w:val="552"/>
          <w:jc w:val="center"/>
        </w:trPr>
        <w:tc>
          <w:tcPr>
            <w:tcW w:w="3290" w:type="dxa"/>
            <w:shd w:val="clear" w:color="auto" w:fill="auto"/>
            <w:vAlign w:val="center"/>
          </w:tcPr>
          <w:p w14:paraId="26040B2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应用研究</w:t>
            </w:r>
          </w:p>
        </w:tc>
        <w:tc>
          <w:tcPr>
            <w:tcW w:w="1343" w:type="dxa"/>
            <w:shd w:val="clear" w:color="auto" w:fill="auto"/>
            <w:vAlign w:val="center"/>
          </w:tcPr>
          <w:p w14:paraId="042D39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 </w:t>
            </w:r>
          </w:p>
        </w:tc>
        <w:tc>
          <w:tcPr>
            <w:tcW w:w="1117" w:type="dxa"/>
            <w:shd w:val="clear" w:color="auto" w:fill="auto"/>
            <w:vAlign w:val="center"/>
          </w:tcPr>
          <w:p w14:paraId="55FC20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 </w:t>
            </w:r>
          </w:p>
        </w:tc>
        <w:tc>
          <w:tcPr>
            <w:tcW w:w="1068" w:type="dxa"/>
            <w:shd w:val="clear" w:color="auto" w:fill="auto"/>
            <w:vAlign w:val="center"/>
          </w:tcPr>
          <w:p w14:paraId="446A68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66.6 </w:t>
            </w:r>
          </w:p>
        </w:tc>
        <w:tc>
          <w:tcPr>
            <w:tcW w:w="1254" w:type="dxa"/>
            <w:shd w:val="clear" w:color="auto" w:fill="auto"/>
            <w:vAlign w:val="center"/>
          </w:tcPr>
          <w:p w14:paraId="413A217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189 </w:t>
            </w:r>
          </w:p>
        </w:tc>
        <w:tc>
          <w:tcPr>
            <w:tcW w:w="1107" w:type="dxa"/>
            <w:shd w:val="clear" w:color="auto" w:fill="auto"/>
            <w:vAlign w:val="center"/>
          </w:tcPr>
          <w:p w14:paraId="6E22EB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9BB3AAA" w14:textId="77777777">
        <w:trPr>
          <w:trHeight w:val="552"/>
          <w:jc w:val="center"/>
        </w:trPr>
        <w:tc>
          <w:tcPr>
            <w:tcW w:w="3290" w:type="dxa"/>
            <w:shd w:val="clear" w:color="auto" w:fill="auto"/>
            <w:vAlign w:val="center"/>
          </w:tcPr>
          <w:p w14:paraId="7E7D4A7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机构运行</w:t>
            </w:r>
          </w:p>
        </w:tc>
        <w:tc>
          <w:tcPr>
            <w:tcW w:w="1343" w:type="dxa"/>
            <w:shd w:val="clear" w:color="auto" w:fill="auto"/>
            <w:vAlign w:val="center"/>
          </w:tcPr>
          <w:p w14:paraId="279EE3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 </w:t>
            </w:r>
          </w:p>
        </w:tc>
        <w:tc>
          <w:tcPr>
            <w:tcW w:w="1117" w:type="dxa"/>
            <w:shd w:val="clear" w:color="auto" w:fill="auto"/>
            <w:vAlign w:val="center"/>
          </w:tcPr>
          <w:p w14:paraId="158D02D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 </w:t>
            </w:r>
          </w:p>
        </w:tc>
        <w:tc>
          <w:tcPr>
            <w:tcW w:w="1068" w:type="dxa"/>
            <w:shd w:val="clear" w:color="auto" w:fill="auto"/>
            <w:vAlign w:val="center"/>
          </w:tcPr>
          <w:p w14:paraId="5DB227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66.6 </w:t>
            </w:r>
          </w:p>
        </w:tc>
        <w:tc>
          <w:tcPr>
            <w:tcW w:w="1254" w:type="dxa"/>
            <w:shd w:val="clear" w:color="auto" w:fill="auto"/>
            <w:vAlign w:val="center"/>
          </w:tcPr>
          <w:p w14:paraId="16A710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189 </w:t>
            </w:r>
          </w:p>
        </w:tc>
        <w:tc>
          <w:tcPr>
            <w:tcW w:w="1107" w:type="dxa"/>
            <w:shd w:val="clear" w:color="auto" w:fill="auto"/>
            <w:vAlign w:val="center"/>
          </w:tcPr>
          <w:p w14:paraId="22253D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05E7DD" w14:textId="77777777">
        <w:trPr>
          <w:trHeight w:val="552"/>
          <w:jc w:val="center"/>
        </w:trPr>
        <w:tc>
          <w:tcPr>
            <w:tcW w:w="3290" w:type="dxa"/>
            <w:shd w:val="clear" w:color="auto" w:fill="auto"/>
            <w:vAlign w:val="center"/>
          </w:tcPr>
          <w:p w14:paraId="6EC63D0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技术研究与开发</w:t>
            </w:r>
          </w:p>
        </w:tc>
        <w:tc>
          <w:tcPr>
            <w:tcW w:w="1343" w:type="dxa"/>
            <w:shd w:val="clear" w:color="auto" w:fill="auto"/>
            <w:vAlign w:val="center"/>
          </w:tcPr>
          <w:p w14:paraId="462156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2570 </w:t>
            </w:r>
          </w:p>
        </w:tc>
        <w:tc>
          <w:tcPr>
            <w:tcW w:w="1117" w:type="dxa"/>
            <w:shd w:val="clear" w:color="auto" w:fill="auto"/>
            <w:vAlign w:val="center"/>
          </w:tcPr>
          <w:p w14:paraId="07F580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3012 </w:t>
            </w:r>
          </w:p>
        </w:tc>
        <w:tc>
          <w:tcPr>
            <w:tcW w:w="1068" w:type="dxa"/>
            <w:shd w:val="clear" w:color="auto" w:fill="auto"/>
            <w:vAlign w:val="center"/>
          </w:tcPr>
          <w:p w14:paraId="704521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85.3 </w:t>
            </w:r>
          </w:p>
        </w:tc>
        <w:tc>
          <w:tcPr>
            <w:tcW w:w="1254" w:type="dxa"/>
            <w:shd w:val="clear" w:color="auto" w:fill="auto"/>
            <w:vAlign w:val="center"/>
          </w:tcPr>
          <w:p w14:paraId="272D16E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15285 </w:t>
            </w:r>
          </w:p>
        </w:tc>
        <w:tc>
          <w:tcPr>
            <w:tcW w:w="1107" w:type="dxa"/>
            <w:shd w:val="clear" w:color="auto" w:fill="auto"/>
            <w:vAlign w:val="center"/>
          </w:tcPr>
          <w:p w14:paraId="07D34B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831E013" w14:textId="77777777">
        <w:trPr>
          <w:trHeight w:val="552"/>
          <w:jc w:val="center"/>
        </w:trPr>
        <w:tc>
          <w:tcPr>
            <w:tcW w:w="3290" w:type="dxa"/>
            <w:shd w:val="clear" w:color="auto" w:fill="auto"/>
            <w:vAlign w:val="center"/>
          </w:tcPr>
          <w:p w14:paraId="0D9CF75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应用技术研究与开发</w:t>
            </w:r>
          </w:p>
        </w:tc>
        <w:tc>
          <w:tcPr>
            <w:tcW w:w="1343" w:type="dxa"/>
            <w:shd w:val="clear" w:color="auto" w:fill="auto"/>
            <w:vAlign w:val="center"/>
          </w:tcPr>
          <w:p w14:paraId="59CA31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CD52F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98B41F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E6EC1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 </w:t>
            </w:r>
          </w:p>
        </w:tc>
        <w:tc>
          <w:tcPr>
            <w:tcW w:w="1107" w:type="dxa"/>
            <w:shd w:val="clear" w:color="auto" w:fill="auto"/>
            <w:vAlign w:val="center"/>
          </w:tcPr>
          <w:p w14:paraId="0A004A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8DC3785" w14:textId="77777777">
        <w:trPr>
          <w:trHeight w:val="552"/>
          <w:jc w:val="center"/>
        </w:trPr>
        <w:tc>
          <w:tcPr>
            <w:tcW w:w="3290" w:type="dxa"/>
            <w:shd w:val="clear" w:color="auto" w:fill="auto"/>
            <w:vAlign w:val="center"/>
          </w:tcPr>
          <w:p w14:paraId="3C6E104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其他技术研究与开发支出</w:t>
            </w:r>
          </w:p>
        </w:tc>
        <w:tc>
          <w:tcPr>
            <w:tcW w:w="1343" w:type="dxa"/>
            <w:shd w:val="clear" w:color="auto" w:fill="auto"/>
            <w:vAlign w:val="center"/>
          </w:tcPr>
          <w:p w14:paraId="6572F8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2570 </w:t>
            </w:r>
          </w:p>
        </w:tc>
        <w:tc>
          <w:tcPr>
            <w:tcW w:w="1117" w:type="dxa"/>
            <w:shd w:val="clear" w:color="auto" w:fill="auto"/>
            <w:vAlign w:val="center"/>
          </w:tcPr>
          <w:p w14:paraId="06C5E3A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3012 </w:t>
            </w:r>
          </w:p>
        </w:tc>
        <w:tc>
          <w:tcPr>
            <w:tcW w:w="1068" w:type="dxa"/>
            <w:shd w:val="clear" w:color="auto" w:fill="auto"/>
            <w:vAlign w:val="center"/>
          </w:tcPr>
          <w:p w14:paraId="70BBB2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85.3 </w:t>
            </w:r>
          </w:p>
        </w:tc>
        <w:tc>
          <w:tcPr>
            <w:tcW w:w="1254" w:type="dxa"/>
            <w:shd w:val="clear" w:color="auto" w:fill="auto"/>
            <w:vAlign w:val="center"/>
          </w:tcPr>
          <w:p w14:paraId="6BC04A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15230 </w:t>
            </w:r>
          </w:p>
        </w:tc>
        <w:tc>
          <w:tcPr>
            <w:tcW w:w="1107" w:type="dxa"/>
            <w:shd w:val="clear" w:color="auto" w:fill="auto"/>
            <w:vAlign w:val="center"/>
          </w:tcPr>
          <w:p w14:paraId="4AFC37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06AD526" w14:textId="77777777">
        <w:trPr>
          <w:trHeight w:val="552"/>
          <w:jc w:val="center"/>
        </w:trPr>
        <w:tc>
          <w:tcPr>
            <w:tcW w:w="3290" w:type="dxa"/>
            <w:shd w:val="clear" w:color="auto" w:fill="auto"/>
            <w:vAlign w:val="center"/>
          </w:tcPr>
          <w:p w14:paraId="434AC22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科技条件与服务</w:t>
            </w:r>
          </w:p>
        </w:tc>
        <w:tc>
          <w:tcPr>
            <w:tcW w:w="1343" w:type="dxa"/>
            <w:shd w:val="clear" w:color="auto" w:fill="auto"/>
            <w:vAlign w:val="center"/>
          </w:tcPr>
          <w:p w14:paraId="260848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17" w:type="dxa"/>
            <w:shd w:val="clear" w:color="auto" w:fill="auto"/>
            <w:vAlign w:val="center"/>
          </w:tcPr>
          <w:p w14:paraId="26E0EE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068" w:type="dxa"/>
            <w:shd w:val="clear" w:color="auto" w:fill="auto"/>
            <w:vAlign w:val="center"/>
          </w:tcPr>
          <w:p w14:paraId="1E3238B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 </w:t>
            </w:r>
          </w:p>
        </w:tc>
        <w:tc>
          <w:tcPr>
            <w:tcW w:w="1254" w:type="dxa"/>
            <w:shd w:val="clear" w:color="auto" w:fill="auto"/>
            <w:vAlign w:val="center"/>
          </w:tcPr>
          <w:p w14:paraId="07B7CA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 </w:t>
            </w:r>
          </w:p>
        </w:tc>
        <w:tc>
          <w:tcPr>
            <w:tcW w:w="1107" w:type="dxa"/>
            <w:shd w:val="clear" w:color="auto" w:fill="auto"/>
            <w:vAlign w:val="center"/>
          </w:tcPr>
          <w:p w14:paraId="30E29B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C522EE" w14:textId="77777777">
        <w:trPr>
          <w:trHeight w:val="552"/>
          <w:jc w:val="center"/>
        </w:trPr>
        <w:tc>
          <w:tcPr>
            <w:tcW w:w="3290" w:type="dxa"/>
            <w:shd w:val="clear" w:color="auto" w:fill="auto"/>
            <w:vAlign w:val="center"/>
          </w:tcPr>
          <w:p w14:paraId="1D7FBFB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技术创新服务体系</w:t>
            </w:r>
          </w:p>
        </w:tc>
        <w:tc>
          <w:tcPr>
            <w:tcW w:w="1343" w:type="dxa"/>
            <w:shd w:val="clear" w:color="auto" w:fill="auto"/>
            <w:vAlign w:val="center"/>
          </w:tcPr>
          <w:p w14:paraId="48E995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17" w:type="dxa"/>
            <w:shd w:val="clear" w:color="auto" w:fill="auto"/>
            <w:vAlign w:val="center"/>
          </w:tcPr>
          <w:p w14:paraId="440E08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068" w:type="dxa"/>
            <w:shd w:val="clear" w:color="auto" w:fill="auto"/>
            <w:vAlign w:val="center"/>
          </w:tcPr>
          <w:p w14:paraId="696A05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 </w:t>
            </w:r>
          </w:p>
        </w:tc>
        <w:tc>
          <w:tcPr>
            <w:tcW w:w="1254" w:type="dxa"/>
            <w:shd w:val="clear" w:color="auto" w:fill="auto"/>
            <w:vAlign w:val="center"/>
          </w:tcPr>
          <w:p w14:paraId="235C0D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 </w:t>
            </w:r>
          </w:p>
        </w:tc>
        <w:tc>
          <w:tcPr>
            <w:tcW w:w="1107" w:type="dxa"/>
            <w:shd w:val="clear" w:color="auto" w:fill="auto"/>
            <w:vAlign w:val="center"/>
          </w:tcPr>
          <w:p w14:paraId="1D71B1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12A706" w14:textId="77777777">
        <w:trPr>
          <w:trHeight w:val="552"/>
          <w:jc w:val="center"/>
        </w:trPr>
        <w:tc>
          <w:tcPr>
            <w:tcW w:w="3290" w:type="dxa"/>
            <w:shd w:val="clear" w:color="auto" w:fill="auto"/>
            <w:vAlign w:val="center"/>
          </w:tcPr>
          <w:p w14:paraId="7ED9C1E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社会科学</w:t>
            </w:r>
          </w:p>
        </w:tc>
        <w:tc>
          <w:tcPr>
            <w:tcW w:w="1343" w:type="dxa"/>
            <w:shd w:val="clear" w:color="auto" w:fill="auto"/>
            <w:vAlign w:val="center"/>
          </w:tcPr>
          <w:p w14:paraId="02F092AA"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2372B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999DE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EEB6E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07" w:type="dxa"/>
            <w:shd w:val="clear" w:color="auto" w:fill="auto"/>
            <w:vAlign w:val="center"/>
          </w:tcPr>
          <w:p w14:paraId="48FF09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0E3D0B6" w14:textId="77777777">
        <w:trPr>
          <w:trHeight w:val="552"/>
          <w:jc w:val="center"/>
        </w:trPr>
        <w:tc>
          <w:tcPr>
            <w:tcW w:w="3290" w:type="dxa"/>
            <w:shd w:val="clear" w:color="auto" w:fill="auto"/>
            <w:vAlign w:val="center"/>
          </w:tcPr>
          <w:p w14:paraId="159E9C0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社会科学研究</w:t>
            </w:r>
          </w:p>
        </w:tc>
        <w:tc>
          <w:tcPr>
            <w:tcW w:w="1343" w:type="dxa"/>
            <w:shd w:val="clear" w:color="auto" w:fill="auto"/>
            <w:vAlign w:val="center"/>
          </w:tcPr>
          <w:p w14:paraId="00D45BF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DD9A9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23B89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510B3F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07" w:type="dxa"/>
            <w:shd w:val="clear" w:color="auto" w:fill="auto"/>
            <w:vAlign w:val="center"/>
          </w:tcPr>
          <w:p w14:paraId="37A004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A94BB4" w14:textId="77777777">
        <w:trPr>
          <w:trHeight w:val="552"/>
          <w:jc w:val="center"/>
        </w:trPr>
        <w:tc>
          <w:tcPr>
            <w:tcW w:w="3290" w:type="dxa"/>
            <w:shd w:val="clear" w:color="auto" w:fill="auto"/>
            <w:vAlign w:val="center"/>
          </w:tcPr>
          <w:p w14:paraId="0ECA931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科学技术普及</w:t>
            </w:r>
          </w:p>
        </w:tc>
        <w:tc>
          <w:tcPr>
            <w:tcW w:w="1343" w:type="dxa"/>
            <w:shd w:val="clear" w:color="auto" w:fill="auto"/>
            <w:vAlign w:val="center"/>
          </w:tcPr>
          <w:p w14:paraId="0C7A6D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 </w:t>
            </w:r>
          </w:p>
        </w:tc>
        <w:tc>
          <w:tcPr>
            <w:tcW w:w="1117" w:type="dxa"/>
            <w:shd w:val="clear" w:color="auto" w:fill="auto"/>
            <w:noWrap/>
            <w:vAlign w:val="center"/>
          </w:tcPr>
          <w:p w14:paraId="4FC655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 </w:t>
            </w:r>
          </w:p>
        </w:tc>
        <w:tc>
          <w:tcPr>
            <w:tcW w:w="1068" w:type="dxa"/>
            <w:shd w:val="clear" w:color="auto" w:fill="auto"/>
            <w:vAlign w:val="center"/>
          </w:tcPr>
          <w:p w14:paraId="06C4755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48.9 </w:t>
            </w:r>
          </w:p>
        </w:tc>
        <w:tc>
          <w:tcPr>
            <w:tcW w:w="1254" w:type="dxa"/>
            <w:shd w:val="clear" w:color="auto" w:fill="auto"/>
            <w:vAlign w:val="center"/>
          </w:tcPr>
          <w:p w14:paraId="39D5A3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 </w:t>
            </w:r>
          </w:p>
        </w:tc>
        <w:tc>
          <w:tcPr>
            <w:tcW w:w="1107" w:type="dxa"/>
            <w:shd w:val="clear" w:color="auto" w:fill="auto"/>
            <w:vAlign w:val="center"/>
          </w:tcPr>
          <w:p w14:paraId="53F427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844ABCA" w14:textId="77777777">
        <w:trPr>
          <w:trHeight w:val="552"/>
          <w:jc w:val="center"/>
        </w:trPr>
        <w:tc>
          <w:tcPr>
            <w:tcW w:w="3290" w:type="dxa"/>
            <w:shd w:val="clear" w:color="auto" w:fill="auto"/>
            <w:vAlign w:val="center"/>
          </w:tcPr>
          <w:p w14:paraId="71CA281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科普活动</w:t>
            </w:r>
          </w:p>
        </w:tc>
        <w:tc>
          <w:tcPr>
            <w:tcW w:w="1343" w:type="dxa"/>
            <w:shd w:val="clear" w:color="auto" w:fill="auto"/>
            <w:vAlign w:val="center"/>
          </w:tcPr>
          <w:p w14:paraId="73718D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117" w:type="dxa"/>
            <w:shd w:val="clear" w:color="auto" w:fill="auto"/>
            <w:vAlign w:val="center"/>
          </w:tcPr>
          <w:p w14:paraId="6648346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c>
          <w:tcPr>
            <w:tcW w:w="1068" w:type="dxa"/>
            <w:shd w:val="clear" w:color="auto" w:fill="auto"/>
            <w:vAlign w:val="center"/>
          </w:tcPr>
          <w:p w14:paraId="7B0FE9C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 </w:t>
            </w:r>
          </w:p>
        </w:tc>
        <w:tc>
          <w:tcPr>
            <w:tcW w:w="1254" w:type="dxa"/>
            <w:shd w:val="clear" w:color="auto" w:fill="auto"/>
            <w:vAlign w:val="center"/>
          </w:tcPr>
          <w:p w14:paraId="2C8849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107" w:type="dxa"/>
            <w:shd w:val="clear" w:color="auto" w:fill="auto"/>
            <w:vAlign w:val="center"/>
          </w:tcPr>
          <w:p w14:paraId="036F84C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0630FF5" w14:textId="77777777">
        <w:trPr>
          <w:trHeight w:val="552"/>
          <w:jc w:val="center"/>
        </w:trPr>
        <w:tc>
          <w:tcPr>
            <w:tcW w:w="3290" w:type="dxa"/>
            <w:shd w:val="clear" w:color="auto" w:fill="auto"/>
            <w:vAlign w:val="center"/>
          </w:tcPr>
          <w:p w14:paraId="2D7F4FC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科技馆站</w:t>
            </w:r>
          </w:p>
        </w:tc>
        <w:tc>
          <w:tcPr>
            <w:tcW w:w="1343" w:type="dxa"/>
            <w:shd w:val="clear" w:color="auto" w:fill="auto"/>
            <w:vAlign w:val="center"/>
          </w:tcPr>
          <w:p w14:paraId="082384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c>
          <w:tcPr>
            <w:tcW w:w="1117" w:type="dxa"/>
            <w:shd w:val="clear" w:color="auto" w:fill="auto"/>
            <w:vAlign w:val="center"/>
          </w:tcPr>
          <w:p w14:paraId="559047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 </w:t>
            </w:r>
          </w:p>
        </w:tc>
        <w:tc>
          <w:tcPr>
            <w:tcW w:w="1068" w:type="dxa"/>
            <w:shd w:val="clear" w:color="auto" w:fill="auto"/>
            <w:vAlign w:val="center"/>
          </w:tcPr>
          <w:p w14:paraId="1B024A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76.5 </w:t>
            </w:r>
          </w:p>
        </w:tc>
        <w:tc>
          <w:tcPr>
            <w:tcW w:w="1254" w:type="dxa"/>
            <w:shd w:val="clear" w:color="auto" w:fill="auto"/>
            <w:vAlign w:val="center"/>
          </w:tcPr>
          <w:p w14:paraId="41E3E6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 </w:t>
            </w:r>
          </w:p>
        </w:tc>
        <w:tc>
          <w:tcPr>
            <w:tcW w:w="1107" w:type="dxa"/>
            <w:shd w:val="clear" w:color="auto" w:fill="auto"/>
            <w:vAlign w:val="center"/>
          </w:tcPr>
          <w:p w14:paraId="5F1193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DEFDA2" w14:textId="77777777">
        <w:trPr>
          <w:trHeight w:val="552"/>
          <w:jc w:val="center"/>
        </w:trPr>
        <w:tc>
          <w:tcPr>
            <w:tcW w:w="3290" w:type="dxa"/>
            <w:shd w:val="clear" w:color="auto" w:fill="auto"/>
            <w:vAlign w:val="center"/>
          </w:tcPr>
          <w:p w14:paraId="3367EF1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其他科学技术普及支出</w:t>
            </w:r>
          </w:p>
        </w:tc>
        <w:tc>
          <w:tcPr>
            <w:tcW w:w="1343" w:type="dxa"/>
            <w:shd w:val="clear" w:color="auto" w:fill="auto"/>
            <w:vAlign w:val="center"/>
          </w:tcPr>
          <w:p w14:paraId="354C0A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c>
          <w:tcPr>
            <w:tcW w:w="1117" w:type="dxa"/>
            <w:shd w:val="clear" w:color="auto" w:fill="auto"/>
            <w:vAlign w:val="center"/>
          </w:tcPr>
          <w:p w14:paraId="414D75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c>
          <w:tcPr>
            <w:tcW w:w="1068" w:type="dxa"/>
            <w:shd w:val="clear" w:color="auto" w:fill="auto"/>
            <w:vAlign w:val="center"/>
          </w:tcPr>
          <w:p w14:paraId="53AB46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68.7 </w:t>
            </w:r>
          </w:p>
        </w:tc>
        <w:tc>
          <w:tcPr>
            <w:tcW w:w="1254" w:type="dxa"/>
            <w:shd w:val="clear" w:color="auto" w:fill="auto"/>
            <w:vAlign w:val="center"/>
          </w:tcPr>
          <w:p w14:paraId="6CC250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5A3BE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76E9D6" w14:textId="77777777">
        <w:trPr>
          <w:trHeight w:val="552"/>
          <w:jc w:val="center"/>
        </w:trPr>
        <w:tc>
          <w:tcPr>
            <w:tcW w:w="3290" w:type="dxa"/>
            <w:shd w:val="clear" w:color="auto" w:fill="auto"/>
            <w:vAlign w:val="center"/>
          </w:tcPr>
          <w:p w14:paraId="76B4EA5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其他科学技术支出</w:t>
            </w:r>
          </w:p>
        </w:tc>
        <w:tc>
          <w:tcPr>
            <w:tcW w:w="1343" w:type="dxa"/>
            <w:shd w:val="clear" w:color="auto" w:fill="auto"/>
            <w:vAlign w:val="center"/>
          </w:tcPr>
          <w:p w14:paraId="159013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117" w:type="dxa"/>
            <w:shd w:val="clear" w:color="auto" w:fill="auto"/>
            <w:noWrap/>
            <w:vAlign w:val="center"/>
          </w:tcPr>
          <w:p w14:paraId="5336EF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 </w:t>
            </w:r>
          </w:p>
        </w:tc>
        <w:tc>
          <w:tcPr>
            <w:tcW w:w="1068" w:type="dxa"/>
            <w:shd w:val="clear" w:color="auto" w:fill="auto"/>
            <w:vAlign w:val="center"/>
          </w:tcPr>
          <w:p w14:paraId="7D90BF4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 </w:t>
            </w:r>
          </w:p>
        </w:tc>
        <w:tc>
          <w:tcPr>
            <w:tcW w:w="1254" w:type="dxa"/>
            <w:shd w:val="clear" w:color="auto" w:fill="auto"/>
            <w:vAlign w:val="center"/>
          </w:tcPr>
          <w:p w14:paraId="3507C6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 </w:t>
            </w:r>
          </w:p>
        </w:tc>
        <w:tc>
          <w:tcPr>
            <w:tcW w:w="1107" w:type="dxa"/>
            <w:shd w:val="clear" w:color="auto" w:fill="auto"/>
            <w:vAlign w:val="center"/>
          </w:tcPr>
          <w:p w14:paraId="0668AB0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60A9E5" w14:textId="77777777">
        <w:trPr>
          <w:trHeight w:val="552"/>
          <w:jc w:val="center"/>
        </w:trPr>
        <w:tc>
          <w:tcPr>
            <w:tcW w:w="3290" w:type="dxa"/>
            <w:shd w:val="clear" w:color="auto" w:fill="auto"/>
            <w:vAlign w:val="center"/>
          </w:tcPr>
          <w:p w14:paraId="04F5A7F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其他科学技术支出</w:t>
            </w:r>
          </w:p>
        </w:tc>
        <w:tc>
          <w:tcPr>
            <w:tcW w:w="1343" w:type="dxa"/>
            <w:shd w:val="clear" w:color="auto" w:fill="auto"/>
            <w:vAlign w:val="center"/>
          </w:tcPr>
          <w:p w14:paraId="5F394D8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117" w:type="dxa"/>
            <w:shd w:val="clear" w:color="auto" w:fill="auto"/>
            <w:vAlign w:val="center"/>
          </w:tcPr>
          <w:p w14:paraId="3460009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 </w:t>
            </w:r>
          </w:p>
        </w:tc>
        <w:tc>
          <w:tcPr>
            <w:tcW w:w="1068" w:type="dxa"/>
            <w:shd w:val="clear" w:color="auto" w:fill="auto"/>
            <w:vAlign w:val="center"/>
          </w:tcPr>
          <w:p w14:paraId="62049FA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 </w:t>
            </w:r>
          </w:p>
        </w:tc>
        <w:tc>
          <w:tcPr>
            <w:tcW w:w="1254" w:type="dxa"/>
            <w:shd w:val="clear" w:color="auto" w:fill="auto"/>
            <w:vAlign w:val="center"/>
          </w:tcPr>
          <w:p w14:paraId="666E16A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8689D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F7901DC" w14:textId="77777777">
        <w:trPr>
          <w:trHeight w:val="552"/>
          <w:jc w:val="center"/>
        </w:trPr>
        <w:tc>
          <w:tcPr>
            <w:tcW w:w="3290" w:type="dxa"/>
            <w:shd w:val="clear" w:color="auto" w:fill="auto"/>
            <w:vAlign w:val="center"/>
          </w:tcPr>
          <w:p w14:paraId="276284C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Times New Roman" w:eastAsia="宋体" w:hAnsi="Times New Roman" w:cs="Times New Roman"/>
                <w:color w:val="000000"/>
                <w:kern w:val="0"/>
                <w:sz w:val="24"/>
                <w:szCs w:val="24"/>
              </w:rPr>
              <w:t>文化旅游体育与传媒支出</w:t>
            </w:r>
          </w:p>
        </w:tc>
        <w:tc>
          <w:tcPr>
            <w:tcW w:w="1343" w:type="dxa"/>
            <w:shd w:val="clear" w:color="auto" w:fill="auto"/>
            <w:vAlign w:val="center"/>
          </w:tcPr>
          <w:p w14:paraId="098D27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3406 </w:t>
            </w:r>
          </w:p>
        </w:tc>
        <w:tc>
          <w:tcPr>
            <w:tcW w:w="1117" w:type="dxa"/>
            <w:shd w:val="clear" w:color="auto" w:fill="auto"/>
            <w:vAlign w:val="center"/>
          </w:tcPr>
          <w:p w14:paraId="07437F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10479 </w:t>
            </w:r>
          </w:p>
        </w:tc>
        <w:tc>
          <w:tcPr>
            <w:tcW w:w="1068" w:type="dxa"/>
            <w:shd w:val="clear" w:color="auto" w:fill="auto"/>
            <w:vAlign w:val="center"/>
          </w:tcPr>
          <w:p w14:paraId="43814D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32.5 </w:t>
            </w:r>
          </w:p>
        </w:tc>
        <w:tc>
          <w:tcPr>
            <w:tcW w:w="1254" w:type="dxa"/>
            <w:shd w:val="clear" w:color="auto" w:fill="auto"/>
            <w:vAlign w:val="center"/>
          </w:tcPr>
          <w:p w14:paraId="5280EB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3335 </w:t>
            </w:r>
          </w:p>
        </w:tc>
        <w:tc>
          <w:tcPr>
            <w:tcW w:w="1107" w:type="dxa"/>
            <w:shd w:val="clear" w:color="auto" w:fill="auto"/>
            <w:vAlign w:val="center"/>
          </w:tcPr>
          <w:p w14:paraId="36E5F87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r>
      <w:tr w:rsidR="00A7795D" w14:paraId="05323247" w14:textId="77777777">
        <w:trPr>
          <w:trHeight w:val="552"/>
          <w:jc w:val="center"/>
        </w:trPr>
        <w:tc>
          <w:tcPr>
            <w:tcW w:w="3290" w:type="dxa"/>
            <w:shd w:val="clear" w:color="auto" w:fill="auto"/>
            <w:vAlign w:val="center"/>
          </w:tcPr>
          <w:p w14:paraId="5049239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文化和旅游</w:t>
            </w:r>
          </w:p>
        </w:tc>
        <w:tc>
          <w:tcPr>
            <w:tcW w:w="1343" w:type="dxa"/>
            <w:shd w:val="clear" w:color="auto" w:fill="auto"/>
            <w:vAlign w:val="center"/>
          </w:tcPr>
          <w:p w14:paraId="20E773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1796 </w:t>
            </w:r>
          </w:p>
        </w:tc>
        <w:tc>
          <w:tcPr>
            <w:tcW w:w="1117" w:type="dxa"/>
            <w:shd w:val="clear" w:color="auto" w:fill="auto"/>
            <w:noWrap/>
            <w:vAlign w:val="center"/>
          </w:tcPr>
          <w:p w14:paraId="6A5199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4489 </w:t>
            </w:r>
          </w:p>
        </w:tc>
        <w:tc>
          <w:tcPr>
            <w:tcW w:w="1068" w:type="dxa"/>
            <w:shd w:val="clear" w:color="auto" w:fill="auto"/>
            <w:vAlign w:val="center"/>
          </w:tcPr>
          <w:p w14:paraId="5771CF3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254" w:type="dxa"/>
            <w:shd w:val="clear" w:color="auto" w:fill="auto"/>
            <w:vAlign w:val="center"/>
          </w:tcPr>
          <w:p w14:paraId="442696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1700 </w:t>
            </w:r>
          </w:p>
        </w:tc>
        <w:tc>
          <w:tcPr>
            <w:tcW w:w="1107" w:type="dxa"/>
            <w:shd w:val="clear" w:color="auto" w:fill="auto"/>
            <w:vAlign w:val="center"/>
          </w:tcPr>
          <w:p w14:paraId="177882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9964E6C" w14:textId="77777777">
        <w:trPr>
          <w:trHeight w:val="552"/>
          <w:jc w:val="center"/>
        </w:trPr>
        <w:tc>
          <w:tcPr>
            <w:tcW w:w="3290" w:type="dxa"/>
            <w:shd w:val="clear" w:color="auto" w:fill="auto"/>
            <w:vAlign w:val="center"/>
          </w:tcPr>
          <w:p w14:paraId="71BF8AD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5C3EF5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494 </w:t>
            </w:r>
          </w:p>
        </w:tc>
        <w:tc>
          <w:tcPr>
            <w:tcW w:w="1117" w:type="dxa"/>
            <w:shd w:val="clear" w:color="auto" w:fill="auto"/>
            <w:vAlign w:val="center"/>
          </w:tcPr>
          <w:p w14:paraId="7650EF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662 </w:t>
            </w:r>
          </w:p>
        </w:tc>
        <w:tc>
          <w:tcPr>
            <w:tcW w:w="1068" w:type="dxa"/>
            <w:shd w:val="clear" w:color="auto" w:fill="auto"/>
            <w:vAlign w:val="center"/>
          </w:tcPr>
          <w:p w14:paraId="19F583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74.6 </w:t>
            </w:r>
          </w:p>
        </w:tc>
        <w:tc>
          <w:tcPr>
            <w:tcW w:w="1254" w:type="dxa"/>
            <w:shd w:val="clear" w:color="auto" w:fill="auto"/>
            <w:vAlign w:val="center"/>
          </w:tcPr>
          <w:p w14:paraId="7AC81E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474 </w:t>
            </w:r>
          </w:p>
        </w:tc>
        <w:tc>
          <w:tcPr>
            <w:tcW w:w="1107" w:type="dxa"/>
            <w:shd w:val="clear" w:color="auto" w:fill="auto"/>
            <w:vAlign w:val="center"/>
          </w:tcPr>
          <w:p w14:paraId="6A3B22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87A833" w14:textId="77777777">
        <w:trPr>
          <w:trHeight w:val="552"/>
          <w:jc w:val="center"/>
        </w:trPr>
        <w:tc>
          <w:tcPr>
            <w:tcW w:w="3290" w:type="dxa"/>
            <w:shd w:val="clear" w:color="auto" w:fill="auto"/>
            <w:noWrap/>
            <w:vAlign w:val="center"/>
          </w:tcPr>
          <w:p w14:paraId="164B6F30"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66F531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117" w:type="dxa"/>
            <w:shd w:val="clear" w:color="auto" w:fill="auto"/>
            <w:vAlign w:val="center"/>
          </w:tcPr>
          <w:p w14:paraId="6788E8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c>
          <w:tcPr>
            <w:tcW w:w="1068" w:type="dxa"/>
            <w:shd w:val="clear" w:color="auto" w:fill="auto"/>
            <w:vAlign w:val="center"/>
          </w:tcPr>
          <w:p w14:paraId="0A3A1E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 </w:t>
            </w:r>
          </w:p>
        </w:tc>
        <w:tc>
          <w:tcPr>
            <w:tcW w:w="1254" w:type="dxa"/>
            <w:shd w:val="clear" w:color="auto" w:fill="auto"/>
            <w:vAlign w:val="center"/>
          </w:tcPr>
          <w:p w14:paraId="72AB12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802CD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6DA9CA3" w14:textId="77777777">
        <w:trPr>
          <w:trHeight w:val="552"/>
          <w:jc w:val="center"/>
        </w:trPr>
        <w:tc>
          <w:tcPr>
            <w:tcW w:w="3290" w:type="dxa"/>
            <w:shd w:val="clear" w:color="auto" w:fill="auto"/>
            <w:vAlign w:val="center"/>
          </w:tcPr>
          <w:p w14:paraId="054C719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图书馆</w:t>
            </w:r>
          </w:p>
        </w:tc>
        <w:tc>
          <w:tcPr>
            <w:tcW w:w="1343" w:type="dxa"/>
            <w:shd w:val="clear" w:color="auto" w:fill="auto"/>
            <w:vAlign w:val="center"/>
          </w:tcPr>
          <w:p w14:paraId="60AF59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217 </w:t>
            </w:r>
          </w:p>
        </w:tc>
        <w:tc>
          <w:tcPr>
            <w:tcW w:w="1117" w:type="dxa"/>
            <w:shd w:val="clear" w:color="auto" w:fill="auto"/>
            <w:vAlign w:val="center"/>
          </w:tcPr>
          <w:p w14:paraId="420EDE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387 </w:t>
            </w:r>
          </w:p>
        </w:tc>
        <w:tc>
          <w:tcPr>
            <w:tcW w:w="1068" w:type="dxa"/>
            <w:shd w:val="clear" w:color="auto" w:fill="auto"/>
            <w:vAlign w:val="center"/>
          </w:tcPr>
          <w:p w14:paraId="4F8C83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56.0 </w:t>
            </w:r>
          </w:p>
        </w:tc>
        <w:tc>
          <w:tcPr>
            <w:tcW w:w="1254" w:type="dxa"/>
            <w:shd w:val="clear" w:color="auto" w:fill="auto"/>
            <w:vAlign w:val="center"/>
          </w:tcPr>
          <w:p w14:paraId="5C94CA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188 </w:t>
            </w:r>
          </w:p>
        </w:tc>
        <w:tc>
          <w:tcPr>
            <w:tcW w:w="1107" w:type="dxa"/>
            <w:shd w:val="clear" w:color="auto" w:fill="auto"/>
            <w:vAlign w:val="center"/>
          </w:tcPr>
          <w:p w14:paraId="531EFC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B4D226F" w14:textId="77777777">
        <w:trPr>
          <w:trHeight w:val="552"/>
          <w:jc w:val="center"/>
        </w:trPr>
        <w:tc>
          <w:tcPr>
            <w:tcW w:w="3290" w:type="dxa"/>
            <w:shd w:val="clear" w:color="auto" w:fill="auto"/>
            <w:vAlign w:val="center"/>
          </w:tcPr>
          <w:p w14:paraId="6BB8196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艺术表演场所</w:t>
            </w:r>
          </w:p>
        </w:tc>
        <w:tc>
          <w:tcPr>
            <w:tcW w:w="1343" w:type="dxa"/>
            <w:shd w:val="clear" w:color="auto" w:fill="auto"/>
            <w:vAlign w:val="center"/>
          </w:tcPr>
          <w:p w14:paraId="10B3EF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1F981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3BD812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B47EF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c>
          <w:tcPr>
            <w:tcW w:w="1107" w:type="dxa"/>
            <w:shd w:val="clear" w:color="auto" w:fill="auto"/>
            <w:vAlign w:val="center"/>
          </w:tcPr>
          <w:p w14:paraId="41C8B1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3644183" w14:textId="77777777">
        <w:trPr>
          <w:trHeight w:val="552"/>
          <w:jc w:val="center"/>
        </w:trPr>
        <w:tc>
          <w:tcPr>
            <w:tcW w:w="3290" w:type="dxa"/>
            <w:shd w:val="clear" w:color="auto" w:fill="auto"/>
            <w:vAlign w:val="center"/>
          </w:tcPr>
          <w:p w14:paraId="692ECDF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艺术表演团体</w:t>
            </w:r>
          </w:p>
        </w:tc>
        <w:tc>
          <w:tcPr>
            <w:tcW w:w="1343" w:type="dxa"/>
            <w:shd w:val="clear" w:color="auto" w:fill="auto"/>
            <w:vAlign w:val="center"/>
          </w:tcPr>
          <w:p w14:paraId="43A189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211 </w:t>
            </w:r>
          </w:p>
        </w:tc>
        <w:tc>
          <w:tcPr>
            <w:tcW w:w="1117" w:type="dxa"/>
            <w:shd w:val="clear" w:color="auto" w:fill="auto"/>
            <w:vAlign w:val="center"/>
          </w:tcPr>
          <w:p w14:paraId="27129F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670 </w:t>
            </w:r>
          </w:p>
        </w:tc>
        <w:tc>
          <w:tcPr>
            <w:tcW w:w="1068" w:type="dxa"/>
            <w:shd w:val="clear" w:color="auto" w:fill="auto"/>
            <w:vAlign w:val="center"/>
          </w:tcPr>
          <w:p w14:paraId="108814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 </w:t>
            </w:r>
          </w:p>
        </w:tc>
        <w:tc>
          <w:tcPr>
            <w:tcW w:w="1254" w:type="dxa"/>
            <w:shd w:val="clear" w:color="auto" w:fill="auto"/>
            <w:vAlign w:val="center"/>
          </w:tcPr>
          <w:p w14:paraId="4F8059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 </w:t>
            </w:r>
          </w:p>
        </w:tc>
        <w:tc>
          <w:tcPr>
            <w:tcW w:w="1107" w:type="dxa"/>
            <w:shd w:val="clear" w:color="auto" w:fill="auto"/>
            <w:vAlign w:val="center"/>
          </w:tcPr>
          <w:p w14:paraId="0A0095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92FA235" w14:textId="77777777">
        <w:trPr>
          <w:trHeight w:val="552"/>
          <w:jc w:val="center"/>
        </w:trPr>
        <w:tc>
          <w:tcPr>
            <w:tcW w:w="3290" w:type="dxa"/>
            <w:shd w:val="clear" w:color="auto" w:fill="auto"/>
            <w:vAlign w:val="center"/>
          </w:tcPr>
          <w:p w14:paraId="4832143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文化活动</w:t>
            </w:r>
          </w:p>
        </w:tc>
        <w:tc>
          <w:tcPr>
            <w:tcW w:w="1343" w:type="dxa"/>
            <w:shd w:val="clear" w:color="auto" w:fill="auto"/>
            <w:vAlign w:val="center"/>
          </w:tcPr>
          <w:p w14:paraId="443F0CE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41DDC7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4361A6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5A9F65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012B8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E344BBB" w14:textId="77777777">
        <w:trPr>
          <w:trHeight w:val="552"/>
          <w:jc w:val="center"/>
        </w:trPr>
        <w:tc>
          <w:tcPr>
            <w:tcW w:w="3290" w:type="dxa"/>
            <w:shd w:val="clear" w:color="auto" w:fill="auto"/>
            <w:vAlign w:val="center"/>
          </w:tcPr>
          <w:p w14:paraId="136EB6A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群众文化</w:t>
            </w:r>
          </w:p>
        </w:tc>
        <w:tc>
          <w:tcPr>
            <w:tcW w:w="1343" w:type="dxa"/>
            <w:shd w:val="clear" w:color="auto" w:fill="auto"/>
            <w:vAlign w:val="center"/>
          </w:tcPr>
          <w:p w14:paraId="1960FD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330 </w:t>
            </w:r>
          </w:p>
        </w:tc>
        <w:tc>
          <w:tcPr>
            <w:tcW w:w="1117" w:type="dxa"/>
            <w:shd w:val="clear" w:color="auto" w:fill="auto"/>
            <w:vAlign w:val="center"/>
          </w:tcPr>
          <w:p w14:paraId="38DBAF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422 </w:t>
            </w:r>
          </w:p>
        </w:tc>
        <w:tc>
          <w:tcPr>
            <w:tcW w:w="1068" w:type="dxa"/>
            <w:shd w:val="clear" w:color="auto" w:fill="auto"/>
            <w:vAlign w:val="center"/>
          </w:tcPr>
          <w:p w14:paraId="5EDA84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78.1 </w:t>
            </w:r>
          </w:p>
        </w:tc>
        <w:tc>
          <w:tcPr>
            <w:tcW w:w="1254" w:type="dxa"/>
            <w:shd w:val="clear" w:color="auto" w:fill="auto"/>
            <w:vAlign w:val="center"/>
          </w:tcPr>
          <w:p w14:paraId="001A9B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259 </w:t>
            </w:r>
          </w:p>
        </w:tc>
        <w:tc>
          <w:tcPr>
            <w:tcW w:w="1107" w:type="dxa"/>
            <w:shd w:val="clear" w:color="auto" w:fill="auto"/>
            <w:vAlign w:val="center"/>
          </w:tcPr>
          <w:p w14:paraId="17D194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DFCC38" w14:textId="77777777">
        <w:trPr>
          <w:trHeight w:val="552"/>
          <w:jc w:val="center"/>
        </w:trPr>
        <w:tc>
          <w:tcPr>
            <w:tcW w:w="3290" w:type="dxa"/>
            <w:shd w:val="clear" w:color="auto" w:fill="auto"/>
            <w:vAlign w:val="center"/>
          </w:tcPr>
          <w:p w14:paraId="174A3EC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文化创作与保护</w:t>
            </w:r>
          </w:p>
        </w:tc>
        <w:tc>
          <w:tcPr>
            <w:tcW w:w="1343" w:type="dxa"/>
            <w:shd w:val="clear" w:color="auto" w:fill="auto"/>
            <w:vAlign w:val="center"/>
          </w:tcPr>
          <w:p w14:paraId="165614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7F5AA1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206 </w:t>
            </w:r>
          </w:p>
        </w:tc>
        <w:tc>
          <w:tcPr>
            <w:tcW w:w="1068" w:type="dxa"/>
            <w:shd w:val="clear" w:color="auto" w:fill="auto"/>
            <w:vAlign w:val="center"/>
          </w:tcPr>
          <w:p w14:paraId="52E4D2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1254" w:type="dxa"/>
            <w:shd w:val="clear" w:color="auto" w:fill="auto"/>
            <w:vAlign w:val="center"/>
          </w:tcPr>
          <w:p w14:paraId="2F6B311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c>
          <w:tcPr>
            <w:tcW w:w="1107" w:type="dxa"/>
            <w:shd w:val="clear" w:color="auto" w:fill="auto"/>
            <w:vAlign w:val="center"/>
          </w:tcPr>
          <w:p w14:paraId="3E4818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2BC1626" w14:textId="77777777">
        <w:trPr>
          <w:trHeight w:val="552"/>
          <w:jc w:val="center"/>
        </w:trPr>
        <w:tc>
          <w:tcPr>
            <w:tcW w:w="3290" w:type="dxa"/>
            <w:shd w:val="clear" w:color="auto" w:fill="auto"/>
            <w:vAlign w:val="center"/>
          </w:tcPr>
          <w:p w14:paraId="1AAA80A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文化和旅游市场管理</w:t>
            </w:r>
          </w:p>
        </w:tc>
        <w:tc>
          <w:tcPr>
            <w:tcW w:w="1343" w:type="dxa"/>
            <w:shd w:val="clear" w:color="auto" w:fill="auto"/>
            <w:vAlign w:val="center"/>
          </w:tcPr>
          <w:p w14:paraId="1A152C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162 </w:t>
            </w:r>
          </w:p>
        </w:tc>
        <w:tc>
          <w:tcPr>
            <w:tcW w:w="1117" w:type="dxa"/>
            <w:shd w:val="clear" w:color="auto" w:fill="auto"/>
            <w:vAlign w:val="center"/>
          </w:tcPr>
          <w:p w14:paraId="395540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236 </w:t>
            </w:r>
          </w:p>
        </w:tc>
        <w:tc>
          <w:tcPr>
            <w:tcW w:w="1068" w:type="dxa"/>
            <w:shd w:val="clear" w:color="auto" w:fill="auto"/>
            <w:vAlign w:val="center"/>
          </w:tcPr>
          <w:p w14:paraId="169F6E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68.6 </w:t>
            </w:r>
          </w:p>
        </w:tc>
        <w:tc>
          <w:tcPr>
            <w:tcW w:w="1254" w:type="dxa"/>
            <w:shd w:val="clear" w:color="auto" w:fill="auto"/>
            <w:vAlign w:val="center"/>
          </w:tcPr>
          <w:p w14:paraId="7D606C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 </w:t>
            </w:r>
          </w:p>
        </w:tc>
        <w:tc>
          <w:tcPr>
            <w:tcW w:w="1107" w:type="dxa"/>
            <w:shd w:val="clear" w:color="auto" w:fill="auto"/>
            <w:vAlign w:val="center"/>
          </w:tcPr>
          <w:p w14:paraId="772A09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1DA689D" w14:textId="77777777">
        <w:trPr>
          <w:trHeight w:val="552"/>
          <w:jc w:val="center"/>
        </w:trPr>
        <w:tc>
          <w:tcPr>
            <w:tcW w:w="3290" w:type="dxa"/>
            <w:shd w:val="clear" w:color="auto" w:fill="auto"/>
            <w:vAlign w:val="center"/>
          </w:tcPr>
          <w:p w14:paraId="24AA79C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旅游宣传</w:t>
            </w:r>
          </w:p>
        </w:tc>
        <w:tc>
          <w:tcPr>
            <w:tcW w:w="1343" w:type="dxa"/>
            <w:shd w:val="clear" w:color="auto" w:fill="auto"/>
            <w:vAlign w:val="center"/>
          </w:tcPr>
          <w:p w14:paraId="3B0DEC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2024BF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068" w:type="dxa"/>
            <w:shd w:val="clear" w:color="auto" w:fill="auto"/>
            <w:vAlign w:val="center"/>
          </w:tcPr>
          <w:p w14:paraId="3CD768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1254" w:type="dxa"/>
            <w:shd w:val="clear" w:color="auto" w:fill="auto"/>
            <w:vAlign w:val="center"/>
          </w:tcPr>
          <w:p w14:paraId="2EDDB7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AC926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05CD341" w14:textId="77777777">
        <w:trPr>
          <w:trHeight w:val="552"/>
          <w:jc w:val="center"/>
        </w:trPr>
        <w:tc>
          <w:tcPr>
            <w:tcW w:w="3290" w:type="dxa"/>
            <w:shd w:val="clear" w:color="auto" w:fill="auto"/>
            <w:vAlign w:val="center"/>
          </w:tcPr>
          <w:p w14:paraId="12EC2F3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旅游行业业务管理</w:t>
            </w:r>
          </w:p>
        </w:tc>
        <w:tc>
          <w:tcPr>
            <w:tcW w:w="1343" w:type="dxa"/>
            <w:shd w:val="clear" w:color="auto" w:fill="auto"/>
            <w:vAlign w:val="center"/>
          </w:tcPr>
          <w:p w14:paraId="09DD40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07EF2D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DAFA93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56FB4F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07" w:type="dxa"/>
            <w:shd w:val="clear" w:color="auto" w:fill="auto"/>
            <w:vAlign w:val="center"/>
          </w:tcPr>
          <w:p w14:paraId="023683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3E9C47C" w14:textId="77777777">
        <w:trPr>
          <w:trHeight w:val="552"/>
          <w:jc w:val="center"/>
        </w:trPr>
        <w:tc>
          <w:tcPr>
            <w:tcW w:w="3290" w:type="dxa"/>
            <w:shd w:val="clear" w:color="auto" w:fill="auto"/>
            <w:noWrap/>
            <w:vAlign w:val="center"/>
          </w:tcPr>
          <w:p w14:paraId="04211240"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文化和旅游管理事务</w:t>
            </w:r>
          </w:p>
        </w:tc>
        <w:tc>
          <w:tcPr>
            <w:tcW w:w="1343" w:type="dxa"/>
            <w:shd w:val="clear" w:color="auto" w:fill="auto"/>
            <w:vAlign w:val="center"/>
          </w:tcPr>
          <w:p w14:paraId="03C5DD1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8C070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 </w:t>
            </w:r>
          </w:p>
        </w:tc>
        <w:tc>
          <w:tcPr>
            <w:tcW w:w="1068" w:type="dxa"/>
            <w:shd w:val="clear" w:color="auto" w:fill="auto"/>
            <w:vAlign w:val="center"/>
          </w:tcPr>
          <w:p w14:paraId="699B12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1254" w:type="dxa"/>
            <w:shd w:val="clear" w:color="auto" w:fill="auto"/>
            <w:vAlign w:val="center"/>
          </w:tcPr>
          <w:p w14:paraId="7D320C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424D4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21F20F" w14:textId="77777777">
        <w:trPr>
          <w:trHeight w:val="552"/>
          <w:jc w:val="center"/>
        </w:trPr>
        <w:tc>
          <w:tcPr>
            <w:tcW w:w="3290" w:type="dxa"/>
            <w:shd w:val="clear" w:color="auto" w:fill="auto"/>
            <w:vAlign w:val="center"/>
          </w:tcPr>
          <w:p w14:paraId="0A23972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其他文化和旅游支出</w:t>
            </w:r>
          </w:p>
        </w:tc>
        <w:tc>
          <w:tcPr>
            <w:tcW w:w="1343" w:type="dxa"/>
            <w:shd w:val="clear" w:color="auto" w:fill="auto"/>
            <w:vAlign w:val="center"/>
          </w:tcPr>
          <w:p w14:paraId="1269647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371 </w:t>
            </w:r>
          </w:p>
        </w:tc>
        <w:tc>
          <w:tcPr>
            <w:tcW w:w="1117" w:type="dxa"/>
            <w:shd w:val="clear" w:color="auto" w:fill="auto"/>
            <w:vAlign w:val="center"/>
          </w:tcPr>
          <w:p w14:paraId="703F17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1776 </w:t>
            </w:r>
          </w:p>
        </w:tc>
        <w:tc>
          <w:tcPr>
            <w:tcW w:w="1068" w:type="dxa"/>
            <w:shd w:val="clear" w:color="auto" w:fill="auto"/>
            <w:vAlign w:val="center"/>
          </w:tcPr>
          <w:p w14:paraId="3F6C92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 </w:t>
            </w:r>
          </w:p>
        </w:tc>
        <w:tc>
          <w:tcPr>
            <w:tcW w:w="1254" w:type="dxa"/>
            <w:shd w:val="clear" w:color="auto" w:fill="auto"/>
            <w:vAlign w:val="center"/>
          </w:tcPr>
          <w:p w14:paraId="43318A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479 </w:t>
            </w:r>
          </w:p>
        </w:tc>
        <w:tc>
          <w:tcPr>
            <w:tcW w:w="1107" w:type="dxa"/>
            <w:shd w:val="clear" w:color="auto" w:fill="auto"/>
            <w:vAlign w:val="center"/>
          </w:tcPr>
          <w:p w14:paraId="5E8E4C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A0BBD5A" w14:textId="77777777">
        <w:trPr>
          <w:trHeight w:val="552"/>
          <w:jc w:val="center"/>
        </w:trPr>
        <w:tc>
          <w:tcPr>
            <w:tcW w:w="3290" w:type="dxa"/>
            <w:shd w:val="clear" w:color="auto" w:fill="auto"/>
            <w:vAlign w:val="center"/>
          </w:tcPr>
          <w:p w14:paraId="754FDA4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文物</w:t>
            </w:r>
          </w:p>
        </w:tc>
        <w:tc>
          <w:tcPr>
            <w:tcW w:w="1343" w:type="dxa"/>
            <w:shd w:val="clear" w:color="auto" w:fill="auto"/>
            <w:vAlign w:val="center"/>
          </w:tcPr>
          <w:p w14:paraId="1376A6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451 </w:t>
            </w:r>
          </w:p>
        </w:tc>
        <w:tc>
          <w:tcPr>
            <w:tcW w:w="1117" w:type="dxa"/>
            <w:shd w:val="clear" w:color="auto" w:fill="auto"/>
            <w:noWrap/>
            <w:vAlign w:val="center"/>
          </w:tcPr>
          <w:p w14:paraId="49D681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2567 </w:t>
            </w:r>
          </w:p>
        </w:tc>
        <w:tc>
          <w:tcPr>
            <w:tcW w:w="1068" w:type="dxa"/>
            <w:shd w:val="clear" w:color="auto" w:fill="auto"/>
            <w:vAlign w:val="center"/>
          </w:tcPr>
          <w:p w14:paraId="45409D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17.6 </w:t>
            </w:r>
          </w:p>
        </w:tc>
        <w:tc>
          <w:tcPr>
            <w:tcW w:w="1254" w:type="dxa"/>
            <w:shd w:val="clear" w:color="auto" w:fill="auto"/>
            <w:vAlign w:val="center"/>
          </w:tcPr>
          <w:p w14:paraId="5AD3FF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412 </w:t>
            </w:r>
          </w:p>
        </w:tc>
        <w:tc>
          <w:tcPr>
            <w:tcW w:w="1107" w:type="dxa"/>
            <w:shd w:val="clear" w:color="auto" w:fill="auto"/>
            <w:vAlign w:val="center"/>
          </w:tcPr>
          <w:p w14:paraId="11F0B2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84CAB5D" w14:textId="77777777">
        <w:trPr>
          <w:trHeight w:val="552"/>
          <w:jc w:val="center"/>
        </w:trPr>
        <w:tc>
          <w:tcPr>
            <w:tcW w:w="3290" w:type="dxa"/>
            <w:shd w:val="clear" w:color="auto" w:fill="auto"/>
            <w:vAlign w:val="center"/>
          </w:tcPr>
          <w:p w14:paraId="0F6C0E7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文物保护</w:t>
            </w:r>
          </w:p>
        </w:tc>
        <w:tc>
          <w:tcPr>
            <w:tcW w:w="1343" w:type="dxa"/>
            <w:shd w:val="clear" w:color="auto" w:fill="auto"/>
            <w:vAlign w:val="center"/>
          </w:tcPr>
          <w:p w14:paraId="3F7302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c>
          <w:tcPr>
            <w:tcW w:w="1117" w:type="dxa"/>
            <w:shd w:val="clear" w:color="auto" w:fill="auto"/>
            <w:vAlign w:val="center"/>
          </w:tcPr>
          <w:p w14:paraId="3A3BA4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1923 </w:t>
            </w:r>
          </w:p>
        </w:tc>
        <w:tc>
          <w:tcPr>
            <w:tcW w:w="1068" w:type="dxa"/>
            <w:shd w:val="clear" w:color="auto" w:fill="auto"/>
            <w:vAlign w:val="center"/>
          </w:tcPr>
          <w:p w14:paraId="1D2999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254" w:type="dxa"/>
            <w:shd w:val="clear" w:color="auto" w:fill="auto"/>
            <w:vAlign w:val="center"/>
          </w:tcPr>
          <w:p w14:paraId="5FF776F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234 </w:t>
            </w:r>
          </w:p>
        </w:tc>
        <w:tc>
          <w:tcPr>
            <w:tcW w:w="1107" w:type="dxa"/>
            <w:shd w:val="clear" w:color="auto" w:fill="auto"/>
            <w:vAlign w:val="center"/>
          </w:tcPr>
          <w:p w14:paraId="339C25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5E6C143" w14:textId="77777777">
        <w:trPr>
          <w:trHeight w:val="552"/>
          <w:jc w:val="center"/>
        </w:trPr>
        <w:tc>
          <w:tcPr>
            <w:tcW w:w="3290" w:type="dxa"/>
            <w:shd w:val="clear" w:color="auto" w:fill="auto"/>
            <w:vAlign w:val="center"/>
          </w:tcPr>
          <w:p w14:paraId="0056D65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博物馆</w:t>
            </w:r>
          </w:p>
        </w:tc>
        <w:tc>
          <w:tcPr>
            <w:tcW w:w="1343" w:type="dxa"/>
            <w:shd w:val="clear" w:color="auto" w:fill="auto"/>
            <w:vAlign w:val="center"/>
          </w:tcPr>
          <w:p w14:paraId="1E69B3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c>
          <w:tcPr>
            <w:tcW w:w="1117" w:type="dxa"/>
            <w:shd w:val="clear" w:color="auto" w:fill="auto"/>
            <w:vAlign w:val="center"/>
          </w:tcPr>
          <w:p w14:paraId="5812652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536 </w:t>
            </w:r>
          </w:p>
        </w:tc>
        <w:tc>
          <w:tcPr>
            <w:tcW w:w="1068" w:type="dxa"/>
            <w:shd w:val="clear" w:color="auto" w:fill="auto"/>
            <w:vAlign w:val="center"/>
          </w:tcPr>
          <w:p w14:paraId="54C063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35.9 </w:t>
            </w:r>
          </w:p>
        </w:tc>
        <w:tc>
          <w:tcPr>
            <w:tcW w:w="1254" w:type="dxa"/>
            <w:shd w:val="clear" w:color="auto" w:fill="auto"/>
            <w:vAlign w:val="center"/>
          </w:tcPr>
          <w:p w14:paraId="73BB3A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178 </w:t>
            </w:r>
          </w:p>
        </w:tc>
        <w:tc>
          <w:tcPr>
            <w:tcW w:w="1107" w:type="dxa"/>
            <w:shd w:val="clear" w:color="auto" w:fill="auto"/>
            <w:vAlign w:val="center"/>
          </w:tcPr>
          <w:p w14:paraId="70BE76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87E9491" w14:textId="77777777">
        <w:trPr>
          <w:trHeight w:val="552"/>
          <w:jc w:val="center"/>
        </w:trPr>
        <w:tc>
          <w:tcPr>
            <w:tcW w:w="3290" w:type="dxa"/>
            <w:shd w:val="clear" w:color="auto" w:fill="auto"/>
            <w:noWrap/>
            <w:vAlign w:val="center"/>
          </w:tcPr>
          <w:p w14:paraId="109117F6"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历史名城与古迹</w:t>
            </w:r>
          </w:p>
        </w:tc>
        <w:tc>
          <w:tcPr>
            <w:tcW w:w="1343" w:type="dxa"/>
            <w:shd w:val="clear" w:color="auto" w:fill="auto"/>
            <w:vAlign w:val="center"/>
          </w:tcPr>
          <w:p w14:paraId="2950EC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 </w:t>
            </w:r>
          </w:p>
        </w:tc>
        <w:tc>
          <w:tcPr>
            <w:tcW w:w="1117" w:type="dxa"/>
            <w:shd w:val="clear" w:color="auto" w:fill="auto"/>
            <w:vAlign w:val="center"/>
          </w:tcPr>
          <w:p w14:paraId="207D2E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 </w:t>
            </w:r>
          </w:p>
        </w:tc>
        <w:tc>
          <w:tcPr>
            <w:tcW w:w="1068" w:type="dxa"/>
            <w:shd w:val="clear" w:color="auto" w:fill="auto"/>
            <w:vAlign w:val="center"/>
          </w:tcPr>
          <w:p w14:paraId="7D776F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61.4 </w:t>
            </w:r>
          </w:p>
        </w:tc>
        <w:tc>
          <w:tcPr>
            <w:tcW w:w="1254" w:type="dxa"/>
            <w:shd w:val="clear" w:color="auto" w:fill="auto"/>
            <w:vAlign w:val="center"/>
          </w:tcPr>
          <w:p w14:paraId="69EF87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52B48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3E2FAA" w14:textId="77777777">
        <w:trPr>
          <w:trHeight w:val="552"/>
          <w:jc w:val="center"/>
        </w:trPr>
        <w:tc>
          <w:tcPr>
            <w:tcW w:w="3290" w:type="dxa"/>
            <w:shd w:val="clear" w:color="auto" w:fill="auto"/>
            <w:vAlign w:val="center"/>
          </w:tcPr>
          <w:p w14:paraId="7B163AB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体育</w:t>
            </w:r>
          </w:p>
        </w:tc>
        <w:tc>
          <w:tcPr>
            <w:tcW w:w="1343" w:type="dxa"/>
            <w:shd w:val="clear" w:color="auto" w:fill="auto"/>
            <w:vAlign w:val="center"/>
          </w:tcPr>
          <w:p w14:paraId="1ED685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117" w:type="dxa"/>
            <w:shd w:val="clear" w:color="auto" w:fill="auto"/>
            <w:noWrap/>
            <w:vAlign w:val="center"/>
          </w:tcPr>
          <w:p w14:paraId="26BCE0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 </w:t>
            </w:r>
          </w:p>
        </w:tc>
        <w:tc>
          <w:tcPr>
            <w:tcW w:w="1068" w:type="dxa"/>
            <w:shd w:val="clear" w:color="auto" w:fill="auto"/>
            <w:vAlign w:val="center"/>
          </w:tcPr>
          <w:p w14:paraId="36EB65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37.3 </w:t>
            </w:r>
          </w:p>
        </w:tc>
        <w:tc>
          <w:tcPr>
            <w:tcW w:w="1254" w:type="dxa"/>
            <w:shd w:val="clear" w:color="auto" w:fill="auto"/>
            <w:vAlign w:val="center"/>
          </w:tcPr>
          <w:p w14:paraId="7FA0D9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 </w:t>
            </w:r>
          </w:p>
        </w:tc>
        <w:tc>
          <w:tcPr>
            <w:tcW w:w="1107" w:type="dxa"/>
            <w:shd w:val="clear" w:color="auto" w:fill="auto"/>
            <w:vAlign w:val="center"/>
          </w:tcPr>
          <w:p w14:paraId="58C8D27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B5F7895" w14:textId="77777777">
        <w:trPr>
          <w:trHeight w:val="552"/>
          <w:jc w:val="center"/>
        </w:trPr>
        <w:tc>
          <w:tcPr>
            <w:tcW w:w="3290" w:type="dxa"/>
            <w:shd w:val="clear" w:color="auto" w:fill="auto"/>
            <w:vAlign w:val="center"/>
          </w:tcPr>
          <w:p w14:paraId="0BB754D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体育场馆</w:t>
            </w:r>
          </w:p>
        </w:tc>
        <w:tc>
          <w:tcPr>
            <w:tcW w:w="1343" w:type="dxa"/>
            <w:shd w:val="clear" w:color="auto" w:fill="auto"/>
            <w:vAlign w:val="center"/>
          </w:tcPr>
          <w:p w14:paraId="133E8B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117" w:type="dxa"/>
            <w:shd w:val="clear" w:color="auto" w:fill="auto"/>
            <w:vAlign w:val="center"/>
          </w:tcPr>
          <w:p w14:paraId="618A07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 </w:t>
            </w:r>
          </w:p>
        </w:tc>
        <w:tc>
          <w:tcPr>
            <w:tcW w:w="1068" w:type="dxa"/>
            <w:shd w:val="clear" w:color="auto" w:fill="auto"/>
            <w:vAlign w:val="center"/>
          </w:tcPr>
          <w:p w14:paraId="075E84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c>
          <w:tcPr>
            <w:tcW w:w="1254" w:type="dxa"/>
            <w:shd w:val="clear" w:color="auto" w:fill="auto"/>
            <w:vAlign w:val="center"/>
          </w:tcPr>
          <w:p w14:paraId="500F3E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107" w:type="dxa"/>
            <w:shd w:val="clear" w:color="auto" w:fill="auto"/>
            <w:vAlign w:val="center"/>
          </w:tcPr>
          <w:p w14:paraId="73D05B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766C10C" w14:textId="77777777">
        <w:trPr>
          <w:trHeight w:val="552"/>
          <w:jc w:val="center"/>
        </w:trPr>
        <w:tc>
          <w:tcPr>
            <w:tcW w:w="3290" w:type="dxa"/>
            <w:shd w:val="clear" w:color="auto" w:fill="auto"/>
            <w:vAlign w:val="center"/>
          </w:tcPr>
          <w:p w14:paraId="38A1B82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群众体育</w:t>
            </w:r>
          </w:p>
        </w:tc>
        <w:tc>
          <w:tcPr>
            <w:tcW w:w="1343" w:type="dxa"/>
            <w:shd w:val="clear" w:color="auto" w:fill="auto"/>
            <w:vAlign w:val="center"/>
          </w:tcPr>
          <w:p w14:paraId="2F23A490"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056CF8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08E34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2A72EA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07" w:type="dxa"/>
            <w:shd w:val="clear" w:color="auto" w:fill="auto"/>
            <w:vAlign w:val="center"/>
          </w:tcPr>
          <w:p w14:paraId="159244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3531203" w14:textId="77777777">
        <w:trPr>
          <w:trHeight w:val="552"/>
          <w:jc w:val="center"/>
        </w:trPr>
        <w:tc>
          <w:tcPr>
            <w:tcW w:w="3290" w:type="dxa"/>
            <w:shd w:val="clear" w:color="auto" w:fill="auto"/>
            <w:vAlign w:val="center"/>
          </w:tcPr>
          <w:p w14:paraId="2C08A8E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其他体育支出</w:t>
            </w:r>
          </w:p>
        </w:tc>
        <w:tc>
          <w:tcPr>
            <w:tcW w:w="1343" w:type="dxa"/>
            <w:shd w:val="clear" w:color="auto" w:fill="auto"/>
            <w:vAlign w:val="center"/>
          </w:tcPr>
          <w:p w14:paraId="63445A97"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505447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c>
          <w:tcPr>
            <w:tcW w:w="1068" w:type="dxa"/>
            <w:shd w:val="clear" w:color="auto" w:fill="auto"/>
            <w:vAlign w:val="center"/>
          </w:tcPr>
          <w:p w14:paraId="4C3FEC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1254" w:type="dxa"/>
            <w:shd w:val="clear" w:color="auto" w:fill="auto"/>
            <w:vAlign w:val="center"/>
          </w:tcPr>
          <w:p w14:paraId="4B5DE5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107" w:type="dxa"/>
            <w:shd w:val="clear" w:color="auto" w:fill="auto"/>
            <w:vAlign w:val="center"/>
          </w:tcPr>
          <w:p w14:paraId="6C46630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5596304" w14:textId="77777777">
        <w:trPr>
          <w:trHeight w:val="552"/>
          <w:jc w:val="center"/>
        </w:trPr>
        <w:tc>
          <w:tcPr>
            <w:tcW w:w="3290" w:type="dxa"/>
            <w:shd w:val="clear" w:color="auto" w:fill="auto"/>
            <w:vAlign w:val="center"/>
          </w:tcPr>
          <w:p w14:paraId="04E6D5B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新闻出版电影</w:t>
            </w:r>
          </w:p>
        </w:tc>
        <w:tc>
          <w:tcPr>
            <w:tcW w:w="1343" w:type="dxa"/>
            <w:shd w:val="clear" w:color="auto" w:fill="auto"/>
            <w:vAlign w:val="center"/>
          </w:tcPr>
          <w:p w14:paraId="26A23C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117" w:type="dxa"/>
            <w:shd w:val="clear" w:color="auto" w:fill="auto"/>
            <w:noWrap/>
            <w:vAlign w:val="center"/>
          </w:tcPr>
          <w:p w14:paraId="38EC65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068" w:type="dxa"/>
            <w:shd w:val="clear" w:color="auto" w:fill="auto"/>
            <w:vAlign w:val="center"/>
          </w:tcPr>
          <w:p w14:paraId="5FFE5B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3BF613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107" w:type="dxa"/>
            <w:shd w:val="clear" w:color="auto" w:fill="auto"/>
            <w:vAlign w:val="center"/>
          </w:tcPr>
          <w:p w14:paraId="6A4788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92C29C9" w14:textId="77777777">
        <w:trPr>
          <w:trHeight w:val="552"/>
          <w:jc w:val="center"/>
        </w:trPr>
        <w:tc>
          <w:tcPr>
            <w:tcW w:w="3290" w:type="dxa"/>
            <w:shd w:val="clear" w:color="auto" w:fill="auto"/>
            <w:vAlign w:val="center"/>
          </w:tcPr>
          <w:p w14:paraId="6138722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出版发行</w:t>
            </w:r>
          </w:p>
        </w:tc>
        <w:tc>
          <w:tcPr>
            <w:tcW w:w="1343" w:type="dxa"/>
            <w:shd w:val="clear" w:color="auto" w:fill="auto"/>
            <w:vAlign w:val="center"/>
          </w:tcPr>
          <w:p w14:paraId="4D8063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117" w:type="dxa"/>
            <w:shd w:val="clear" w:color="auto" w:fill="auto"/>
            <w:vAlign w:val="center"/>
          </w:tcPr>
          <w:p w14:paraId="516FCF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068" w:type="dxa"/>
            <w:shd w:val="clear" w:color="auto" w:fill="auto"/>
            <w:vAlign w:val="center"/>
          </w:tcPr>
          <w:p w14:paraId="496FCC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60FF98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107" w:type="dxa"/>
            <w:shd w:val="clear" w:color="auto" w:fill="auto"/>
            <w:vAlign w:val="center"/>
          </w:tcPr>
          <w:p w14:paraId="4890E1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E96A77" w14:textId="77777777">
        <w:trPr>
          <w:trHeight w:val="552"/>
          <w:jc w:val="center"/>
        </w:trPr>
        <w:tc>
          <w:tcPr>
            <w:tcW w:w="3290" w:type="dxa"/>
            <w:shd w:val="clear" w:color="auto" w:fill="auto"/>
            <w:vAlign w:val="center"/>
          </w:tcPr>
          <w:p w14:paraId="2E4BF77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其他新闻出版电影支出</w:t>
            </w:r>
          </w:p>
        </w:tc>
        <w:tc>
          <w:tcPr>
            <w:tcW w:w="1343" w:type="dxa"/>
            <w:shd w:val="clear" w:color="auto" w:fill="auto"/>
            <w:vAlign w:val="center"/>
          </w:tcPr>
          <w:p w14:paraId="3362267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76981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58A00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A33FBB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74C23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6FCDB8" w14:textId="77777777">
        <w:trPr>
          <w:trHeight w:val="552"/>
          <w:jc w:val="center"/>
        </w:trPr>
        <w:tc>
          <w:tcPr>
            <w:tcW w:w="3290" w:type="dxa"/>
            <w:shd w:val="clear" w:color="auto" w:fill="auto"/>
            <w:vAlign w:val="center"/>
          </w:tcPr>
          <w:p w14:paraId="7BA6084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w:t>
            </w:r>
          </w:p>
        </w:tc>
        <w:tc>
          <w:tcPr>
            <w:tcW w:w="1343" w:type="dxa"/>
            <w:shd w:val="clear" w:color="auto" w:fill="auto"/>
            <w:vAlign w:val="center"/>
          </w:tcPr>
          <w:p w14:paraId="2B9997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905 </w:t>
            </w:r>
          </w:p>
        </w:tc>
        <w:tc>
          <w:tcPr>
            <w:tcW w:w="1117" w:type="dxa"/>
            <w:shd w:val="clear" w:color="auto" w:fill="auto"/>
            <w:noWrap/>
            <w:vAlign w:val="center"/>
          </w:tcPr>
          <w:p w14:paraId="3E5859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1289 </w:t>
            </w:r>
          </w:p>
        </w:tc>
        <w:tc>
          <w:tcPr>
            <w:tcW w:w="1068" w:type="dxa"/>
            <w:shd w:val="clear" w:color="auto" w:fill="auto"/>
            <w:vAlign w:val="center"/>
          </w:tcPr>
          <w:p w14:paraId="5E7392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70.2 </w:t>
            </w:r>
          </w:p>
        </w:tc>
        <w:tc>
          <w:tcPr>
            <w:tcW w:w="1254" w:type="dxa"/>
            <w:shd w:val="clear" w:color="auto" w:fill="auto"/>
            <w:vAlign w:val="center"/>
          </w:tcPr>
          <w:p w14:paraId="12C3C77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 </w:t>
            </w:r>
          </w:p>
        </w:tc>
        <w:tc>
          <w:tcPr>
            <w:tcW w:w="1107" w:type="dxa"/>
            <w:shd w:val="clear" w:color="auto" w:fill="auto"/>
            <w:vAlign w:val="center"/>
          </w:tcPr>
          <w:p w14:paraId="7BC70D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BB47CF1" w14:textId="77777777">
        <w:trPr>
          <w:trHeight w:val="552"/>
          <w:jc w:val="center"/>
        </w:trPr>
        <w:tc>
          <w:tcPr>
            <w:tcW w:w="3290" w:type="dxa"/>
            <w:shd w:val="clear" w:color="auto" w:fill="auto"/>
            <w:vAlign w:val="center"/>
          </w:tcPr>
          <w:p w14:paraId="4233D19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广播</w:t>
            </w:r>
          </w:p>
        </w:tc>
        <w:tc>
          <w:tcPr>
            <w:tcW w:w="1343" w:type="dxa"/>
            <w:shd w:val="clear" w:color="auto" w:fill="auto"/>
            <w:vAlign w:val="center"/>
          </w:tcPr>
          <w:p w14:paraId="58FCDE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78003B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c>
          <w:tcPr>
            <w:tcW w:w="1068" w:type="dxa"/>
            <w:shd w:val="clear" w:color="auto" w:fill="auto"/>
            <w:vAlign w:val="center"/>
          </w:tcPr>
          <w:p w14:paraId="3BFA79AD"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31AC4AE"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04F811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53452AA" w14:textId="77777777">
        <w:trPr>
          <w:trHeight w:val="552"/>
          <w:jc w:val="center"/>
        </w:trPr>
        <w:tc>
          <w:tcPr>
            <w:tcW w:w="3290" w:type="dxa"/>
            <w:shd w:val="clear" w:color="auto" w:fill="auto"/>
            <w:vAlign w:val="center"/>
          </w:tcPr>
          <w:p w14:paraId="1629FE5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电视</w:t>
            </w:r>
          </w:p>
        </w:tc>
        <w:tc>
          <w:tcPr>
            <w:tcW w:w="1343" w:type="dxa"/>
            <w:shd w:val="clear" w:color="auto" w:fill="auto"/>
            <w:vAlign w:val="center"/>
          </w:tcPr>
          <w:p w14:paraId="64104DA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900 </w:t>
            </w:r>
          </w:p>
        </w:tc>
        <w:tc>
          <w:tcPr>
            <w:tcW w:w="1117" w:type="dxa"/>
            <w:shd w:val="clear" w:color="auto" w:fill="auto"/>
            <w:vAlign w:val="center"/>
          </w:tcPr>
          <w:p w14:paraId="608053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1158 </w:t>
            </w:r>
          </w:p>
        </w:tc>
        <w:tc>
          <w:tcPr>
            <w:tcW w:w="1068" w:type="dxa"/>
            <w:shd w:val="clear" w:color="auto" w:fill="auto"/>
            <w:vAlign w:val="center"/>
          </w:tcPr>
          <w:p w14:paraId="36186E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77.7 </w:t>
            </w:r>
          </w:p>
        </w:tc>
        <w:tc>
          <w:tcPr>
            <w:tcW w:w="1254" w:type="dxa"/>
            <w:shd w:val="clear" w:color="auto" w:fill="auto"/>
            <w:vAlign w:val="center"/>
          </w:tcPr>
          <w:p w14:paraId="6265F1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150 </w:t>
            </w:r>
          </w:p>
        </w:tc>
        <w:tc>
          <w:tcPr>
            <w:tcW w:w="1107" w:type="dxa"/>
            <w:shd w:val="clear" w:color="auto" w:fill="auto"/>
            <w:vAlign w:val="center"/>
          </w:tcPr>
          <w:p w14:paraId="7BF305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B01DEB" w14:textId="77777777">
        <w:trPr>
          <w:trHeight w:val="552"/>
          <w:jc w:val="center"/>
        </w:trPr>
        <w:tc>
          <w:tcPr>
            <w:tcW w:w="3290" w:type="dxa"/>
            <w:shd w:val="clear" w:color="auto" w:fill="auto"/>
            <w:vAlign w:val="center"/>
          </w:tcPr>
          <w:p w14:paraId="33540EE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其他广播电视支出</w:t>
            </w:r>
          </w:p>
        </w:tc>
        <w:tc>
          <w:tcPr>
            <w:tcW w:w="1343" w:type="dxa"/>
            <w:shd w:val="clear" w:color="auto" w:fill="auto"/>
            <w:vAlign w:val="center"/>
          </w:tcPr>
          <w:p w14:paraId="3ACCE19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117" w:type="dxa"/>
            <w:shd w:val="clear" w:color="auto" w:fill="auto"/>
            <w:vAlign w:val="center"/>
          </w:tcPr>
          <w:p w14:paraId="60F7AC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 </w:t>
            </w:r>
          </w:p>
        </w:tc>
        <w:tc>
          <w:tcPr>
            <w:tcW w:w="1068" w:type="dxa"/>
            <w:shd w:val="clear" w:color="auto" w:fill="auto"/>
            <w:vAlign w:val="center"/>
          </w:tcPr>
          <w:p w14:paraId="189EEF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c>
          <w:tcPr>
            <w:tcW w:w="1254" w:type="dxa"/>
            <w:shd w:val="clear" w:color="auto" w:fill="auto"/>
            <w:vAlign w:val="center"/>
          </w:tcPr>
          <w:p w14:paraId="246423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c>
          <w:tcPr>
            <w:tcW w:w="1107" w:type="dxa"/>
            <w:shd w:val="clear" w:color="auto" w:fill="auto"/>
            <w:vAlign w:val="center"/>
          </w:tcPr>
          <w:p w14:paraId="30AA7D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B135A62" w14:textId="77777777">
        <w:trPr>
          <w:trHeight w:val="552"/>
          <w:jc w:val="center"/>
        </w:trPr>
        <w:tc>
          <w:tcPr>
            <w:tcW w:w="3290" w:type="dxa"/>
            <w:shd w:val="clear" w:color="auto" w:fill="auto"/>
            <w:vAlign w:val="center"/>
          </w:tcPr>
          <w:p w14:paraId="5A786D0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其他文化旅游体育与传媒支出</w:t>
            </w:r>
            <w:r>
              <w:rPr>
                <w:rFonts w:ascii="Times New Roman" w:eastAsia="宋体" w:hAnsi="Times New Roman" w:cs="Times New Roman"/>
                <w:color w:val="000000"/>
                <w:kern w:val="0"/>
                <w:sz w:val="24"/>
                <w:szCs w:val="24"/>
              </w:rPr>
              <w:t xml:space="preserve"> </w:t>
            </w:r>
          </w:p>
        </w:tc>
        <w:tc>
          <w:tcPr>
            <w:tcW w:w="1343" w:type="dxa"/>
            <w:shd w:val="clear" w:color="auto" w:fill="auto"/>
            <w:vAlign w:val="center"/>
          </w:tcPr>
          <w:p w14:paraId="58FB89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132 </w:t>
            </w:r>
          </w:p>
        </w:tc>
        <w:tc>
          <w:tcPr>
            <w:tcW w:w="1117" w:type="dxa"/>
            <w:shd w:val="clear" w:color="auto" w:fill="auto"/>
            <w:noWrap/>
            <w:vAlign w:val="center"/>
          </w:tcPr>
          <w:p w14:paraId="44CE13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1971 </w:t>
            </w:r>
          </w:p>
        </w:tc>
        <w:tc>
          <w:tcPr>
            <w:tcW w:w="1068" w:type="dxa"/>
            <w:shd w:val="clear" w:color="auto" w:fill="auto"/>
            <w:vAlign w:val="center"/>
          </w:tcPr>
          <w:p w14:paraId="30C384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 </w:t>
            </w:r>
          </w:p>
        </w:tc>
        <w:tc>
          <w:tcPr>
            <w:tcW w:w="1254" w:type="dxa"/>
            <w:shd w:val="clear" w:color="auto" w:fill="auto"/>
            <w:vAlign w:val="center"/>
          </w:tcPr>
          <w:p w14:paraId="57BAA3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923 </w:t>
            </w:r>
          </w:p>
        </w:tc>
        <w:tc>
          <w:tcPr>
            <w:tcW w:w="1107" w:type="dxa"/>
            <w:shd w:val="clear" w:color="auto" w:fill="auto"/>
            <w:vAlign w:val="center"/>
          </w:tcPr>
          <w:p w14:paraId="2E16C8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DA08F0" w14:textId="77777777">
        <w:trPr>
          <w:trHeight w:val="552"/>
          <w:jc w:val="center"/>
        </w:trPr>
        <w:tc>
          <w:tcPr>
            <w:tcW w:w="3290" w:type="dxa"/>
            <w:shd w:val="clear" w:color="auto" w:fill="auto"/>
            <w:vAlign w:val="center"/>
          </w:tcPr>
          <w:p w14:paraId="707F2D3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其他文化旅游体育与传媒支出</w:t>
            </w:r>
            <w:r>
              <w:rPr>
                <w:rFonts w:ascii="Times New Roman" w:eastAsia="宋体" w:hAnsi="Times New Roman" w:cs="Times New Roman"/>
                <w:color w:val="000000"/>
                <w:kern w:val="0"/>
                <w:sz w:val="24"/>
                <w:szCs w:val="24"/>
              </w:rPr>
              <w:t xml:space="preserve"> </w:t>
            </w:r>
          </w:p>
        </w:tc>
        <w:tc>
          <w:tcPr>
            <w:tcW w:w="1343" w:type="dxa"/>
            <w:shd w:val="clear" w:color="auto" w:fill="auto"/>
            <w:vAlign w:val="center"/>
          </w:tcPr>
          <w:p w14:paraId="59F608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132 </w:t>
            </w:r>
          </w:p>
        </w:tc>
        <w:tc>
          <w:tcPr>
            <w:tcW w:w="1117" w:type="dxa"/>
            <w:shd w:val="clear" w:color="auto" w:fill="auto"/>
            <w:vAlign w:val="center"/>
          </w:tcPr>
          <w:p w14:paraId="4EA90E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1971 </w:t>
            </w:r>
          </w:p>
        </w:tc>
        <w:tc>
          <w:tcPr>
            <w:tcW w:w="1068" w:type="dxa"/>
            <w:shd w:val="clear" w:color="auto" w:fill="auto"/>
            <w:vAlign w:val="center"/>
          </w:tcPr>
          <w:p w14:paraId="469926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 </w:t>
            </w:r>
          </w:p>
        </w:tc>
        <w:tc>
          <w:tcPr>
            <w:tcW w:w="1254" w:type="dxa"/>
            <w:shd w:val="clear" w:color="auto" w:fill="auto"/>
            <w:vAlign w:val="center"/>
          </w:tcPr>
          <w:p w14:paraId="7C5E74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923 </w:t>
            </w:r>
          </w:p>
        </w:tc>
        <w:tc>
          <w:tcPr>
            <w:tcW w:w="1107" w:type="dxa"/>
            <w:shd w:val="clear" w:color="auto" w:fill="auto"/>
            <w:vAlign w:val="center"/>
          </w:tcPr>
          <w:p w14:paraId="4EB550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6197A0" w14:textId="77777777">
        <w:trPr>
          <w:trHeight w:val="552"/>
          <w:jc w:val="center"/>
        </w:trPr>
        <w:tc>
          <w:tcPr>
            <w:tcW w:w="3290" w:type="dxa"/>
            <w:shd w:val="clear" w:color="auto" w:fill="auto"/>
            <w:vAlign w:val="center"/>
          </w:tcPr>
          <w:p w14:paraId="7395954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Times New Roman" w:eastAsia="宋体" w:hAnsi="Times New Roman" w:cs="Times New Roman"/>
                <w:color w:val="000000"/>
                <w:kern w:val="0"/>
                <w:sz w:val="24"/>
                <w:szCs w:val="24"/>
              </w:rPr>
              <w:t>社会保障和就业支出</w:t>
            </w:r>
          </w:p>
        </w:tc>
        <w:tc>
          <w:tcPr>
            <w:tcW w:w="1343" w:type="dxa"/>
            <w:shd w:val="clear" w:color="auto" w:fill="auto"/>
            <w:vAlign w:val="center"/>
          </w:tcPr>
          <w:p w14:paraId="4C8CF0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78733 </w:t>
            </w:r>
          </w:p>
        </w:tc>
        <w:tc>
          <w:tcPr>
            <w:tcW w:w="1117" w:type="dxa"/>
            <w:shd w:val="clear" w:color="auto" w:fill="auto"/>
            <w:vAlign w:val="center"/>
          </w:tcPr>
          <w:p w14:paraId="5602B0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144702 </w:t>
            </w:r>
          </w:p>
        </w:tc>
        <w:tc>
          <w:tcPr>
            <w:tcW w:w="1068" w:type="dxa"/>
            <w:shd w:val="clear" w:color="auto" w:fill="auto"/>
            <w:vAlign w:val="center"/>
          </w:tcPr>
          <w:p w14:paraId="403DBF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54.4 </w:t>
            </w:r>
          </w:p>
        </w:tc>
        <w:tc>
          <w:tcPr>
            <w:tcW w:w="1254" w:type="dxa"/>
            <w:shd w:val="clear" w:color="auto" w:fill="auto"/>
            <w:vAlign w:val="center"/>
          </w:tcPr>
          <w:p w14:paraId="1BF74D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67264 </w:t>
            </w:r>
          </w:p>
        </w:tc>
        <w:tc>
          <w:tcPr>
            <w:tcW w:w="1107" w:type="dxa"/>
            <w:shd w:val="clear" w:color="auto" w:fill="auto"/>
            <w:vAlign w:val="center"/>
          </w:tcPr>
          <w:p w14:paraId="795D0A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 </w:t>
            </w:r>
          </w:p>
        </w:tc>
      </w:tr>
      <w:tr w:rsidR="00A7795D" w14:paraId="6B055F39" w14:textId="77777777">
        <w:trPr>
          <w:trHeight w:val="552"/>
          <w:jc w:val="center"/>
        </w:trPr>
        <w:tc>
          <w:tcPr>
            <w:tcW w:w="3290" w:type="dxa"/>
            <w:shd w:val="clear" w:color="auto" w:fill="auto"/>
            <w:vAlign w:val="center"/>
          </w:tcPr>
          <w:p w14:paraId="180292A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人力资源和社会保障管理事务</w:t>
            </w:r>
          </w:p>
        </w:tc>
        <w:tc>
          <w:tcPr>
            <w:tcW w:w="1343" w:type="dxa"/>
            <w:shd w:val="clear" w:color="auto" w:fill="auto"/>
            <w:vAlign w:val="center"/>
          </w:tcPr>
          <w:p w14:paraId="35C07C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2385 </w:t>
            </w:r>
          </w:p>
        </w:tc>
        <w:tc>
          <w:tcPr>
            <w:tcW w:w="1117" w:type="dxa"/>
            <w:shd w:val="clear" w:color="auto" w:fill="auto"/>
            <w:noWrap/>
            <w:vAlign w:val="center"/>
          </w:tcPr>
          <w:p w14:paraId="346CF8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3638 </w:t>
            </w:r>
          </w:p>
        </w:tc>
        <w:tc>
          <w:tcPr>
            <w:tcW w:w="1068" w:type="dxa"/>
            <w:shd w:val="clear" w:color="auto" w:fill="auto"/>
            <w:vAlign w:val="center"/>
          </w:tcPr>
          <w:p w14:paraId="538B6D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65.6 </w:t>
            </w:r>
          </w:p>
        </w:tc>
        <w:tc>
          <w:tcPr>
            <w:tcW w:w="1254" w:type="dxa"/>
            <w:shd w:val="clear" w:color="auto" w:fill="auto"/>
            <w:vAlign w:val="center"/>
          </w:tcPr>
          <w:p w14:paraId="270674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2404 </w:t>
            </w:r>
          </w:p>
        </w:tc>
        <w:tc>
          <w:tcPr>
            <w:tcW w:w="1107" w:type="dxa"/>
            <w:shd w:val="clear" w:color="auto" w:fill="auto"/>
            <w:vAlign w:val="center"/>
          </w:tcPr>
          <w:p w14:paraId="3D9DD51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DDB2A0" w14:textId="77777777">
        <w:trPr>
          <w:trHeight w:val="552"/>
          <w:jc w:val="center"/>
        </w:trPr>
        <w:tc>
          <w:tcPr>
            <w:tcW w:w="3290" w:type="dxa"/>
            <w:shd w:val="clear" w:color="auto" w:fill="auto"/>
            <w:vAlign w:val="center"/>
          </w:tcPr>
          <w:p w14:paraId="4822F58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00333F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117" w:type="dxa"/>
            <w:shd w:val="clear" w:color="auto" w:fill="auto"/>
            <w:vAlign w:val="center"/>
          </w:tcPr>
          <w:p w14:paraId="4917CF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535 </w:t>
            </w:r>
          </w:p>
        </w:tc>
        <w:tc>
          <w:tcPr>
            <w:tcW w:w="1068" w:type="dxa"/>
            <w:shd w:val="clear" w:color="auto" w:fill="auto"/>
            <w:vAlign w:val="center"/>
          </w:tcPr>
          <w:p w14:paraId="31708B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74.7 </w:t>
            </w:r>
          </w:p>
        </w:tc>
        <w:tc>
          <w:tcPr>
            <w:tcW w:w="1254" w:type="dxa"/>
            <w:shd w:val="clear" w:color="auto" w:fill="auto"/>
            <w:vAlign w:val="center"/>
          </w:tcPr>
          <w:p w14:paraId="4592AC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480 </w:t>
            </w:r>
          </w:p>
        </w:tc>
        <w:tc>
          <w:tcPr>
            <w:tcW w:w="1107" w:type="dxa"/>
            <w:shd w:val="clear" w:color="auto" w:fill="auto"/>
            <w:vAlign w:val="center"/>
          </w:tcPr>
          <w:p w14:paraId="26FB97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F280172" w14:textId="77777777">
        <w:trPr>
          <w:trHeight w:val="552"/>
          <w:jc w:val="center"/>
        </w:trPr>
        <w:tc>
          <w:tcPr>
            <w:tcW w:w="3290" w:type="dxa"/>
            <w:shd w:val="clear" w:color="auto" w:fill="auto"/>
            <w:vAlign w:val="center"/>
          </w:tcPr>
          <w:p w14:paraId="001A57C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劳动保障监察</w:t>
            </w:r>
          </w:p>
        </w:tc>
        <w:tc>
          <w:tcPr>
            <w:tcW w:w="1343" w:type="dxa"/>
            <w:shd w:val="clear" w:color="auto" w:fill="auto"/>
            <w:vAlign w:val="center"/>
          </w:tcPr>
          <w:p w14:paraId="0DA540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516 </w:t>
            </w:r>
          </w:p>
        </w:tc>
        <w:tc>
          <w:tcPr>
            <w:tcW w:w="1117" w:type="dxa"/>
            <w:shd w:val="clear" w:color="auto" w:fill="auto"/>
            <w:vAlign w:val="center"/>
          </w:tcPr>
          <w:p w14:paraId="17A2DA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659 </w:t>
            </w:r>
          </w:p>
        </w:tc>
        <w:tc>
          <w:tcPr>
            <w:tcW w:w="1068" w:type="dxa"/>
            <w:shd w:val="clear" w:color="auto" w:fill="auto"/>
            <w:vAlign w:val="center"/>
          </w:tcPr>
          <w:p w14:paraId="5DA7F0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78.3 </w:t>
            </w:r>
          </w:p>
        </w:tc>
        <w:tc>
          <w:tcPr>
            <w:tcW w:w="1254" w:type="dxa"/>
            <w:shd w:val="clear" w:color="auto" w:fill="auto"/>
            <w:vAlign w:val="center"/>
          </w:tcPr>
          <w:p w14:paraId="0EBDA7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107" w:type="dxa"/>
            <w:shd w:val="clear" w:color="auto" w:fill="auto"/>
            <w:vAlign w:val="center"/>
          </w:tcPr>
          <w:p w14:paraId="1CCA7C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7ACC0AF" w14:textId="77777777">
        <w:trPr>
          <w:trHeight w:val="552"/>
          <w:jc w:val="center"/>
        </w:trPr>
        <w:tc>
          <w:tcPr>
            <w:tcW w:w="3290" w:type="dxa"/>
            <w:shd w:val="clear" w:color="auto" w:fill="auto"/>
            <w:noWrap/>
            <w:vAlign w:val="center"/>
          </w:tcPr>
          <w:p w14:paraId="5CCC285C"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就业管理事务</w:t>
            </w:r>
          </w:p>
        </w:tc>
        <w:tc>
          <w:tcPr>
            <w:tcW w:w="1343" w:type="dxa"/>
            <w:shd w:val="clear" w:color="auto" w:fill="auto"/>
            <w:vAlign w:val="center"/>
          </w:tcPr>
          <w:p w14:paraId="1F3549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117" w:type="dxa"/>
            <w:shd w:val="clear" w:color="auto" w:fill="auto"/>
            <w:vAlign w:val="center"/>
          </w:tcPr>
          <w:p w14:paraId="5A4747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068" w:type="dxa"/>
            <w:shd w:val="clear" w:color="auto" w:fill="auto"/>
            <w:vAlign w:val="center"/>
          </w:tcPr>
          <w:p w14:paraId="7B866F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94.5 </w:t>
            </w:r>
          </w:p>
        </w:tc>
        <w:tc>
          <w:tcPr>
            <w:tcW w:w="1254" w:type="dxa"/>
            <w:shd w:val="clear" w:color="auto" w:fill="auto"/>
            <w:vAlign w:val="center"/>
          </w:tcPr>
          <w:p w14:paraId="6F79BD0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C5518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9C056A" w14:textId="77777777">
        <w:trPr>
          <w:trHeight w:val="552"/>
          <w:jc w:val="center"/>
        </w:trPr>
        <w:tc>
          <w:tcPr>
            <w:tcW w:w="3290" w:type="dxa"/>
            <w:shd w:val="clear" w:color="auto" w:fill="auto"/>
            <w:vAlign w:val="center"/>
          </w:tcPr>
          <w:p w14:paraId="1968CF7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343" w:type="dxa"/>
            <w:shd w:val="clear" w:color="auto" w:fill="auto"/>
            <w:vAlign w:val="center"/>
          </w:tcPr>
          <w:p w14:paraId="64EB02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 </w:t>
            </w:r>
          </w:p>
        </w:tc>
        <w:tc>
          <w:tcPr>
            <w:tcW w:w="1117" w:type="dxa"/>
            <w:shd w:val="clear" w:color="auto" w:fill="auto"/>
            <w:vAlign w:val="center"/>
          </w:tcPr>
          <w:p w14:paraId="26B9E0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 </w:t>
            </w:r>
          </w:p>
        </w:tc>
        <w:tc>
          <w:tcPr>
            <w:tcW w:w="1068" w:type="dxa"/>
            <w:shd w:val="clear" w:color="auto" w:fill="auto"/>
            <w:vAlign w:val="center"/>
          </w:tcPr>
          <w:p w14:paraId="43F591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71.7 </w:t>
            </w:r>
          </w:p>
        </w:tc>
        <w:tc>
          <w:tcPr>
            <w:tcW w:w="1254" w:type="dxa"/>
            <w:shd w:val="clear" w:color="auto" w:fill="auto"/>
            <w:vAlign w:val="center"/>
          </w:tcPr>
          <w:p w14:paraId="3EEBF7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 </w:t>
            </w:r>
          </w:p>
        </w:tc>
        <w:tc>
          <w:tcPr>
            <w:tcW w:w="1107" w:type="dxa"/>
            <w:shd w:val="clear" w:color="auto" w:fill="auto"/>
            <w:vAlign w:val="center"/>
          </w:tcPr>
          <w:p w14:paraId="7D89AC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7CA744B" w14:textId="77777777">
        <w:trPr>
          <w:trHeight w:val="552"/>
          <w:jc w:val="center"/>
        </w:trPr>
        <w:tc>
          <w:tcPr>
            <w:tcW w:w="3290" w:type="dxa"/>
            <w:shd w:val="clear" w:color="auto" w:fill="auto"/>
            <w:vAlign w:val="center"/>
          </w:tcPr>
          <w:p w14:paraId="6D886E2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社会保险经办机构</w:t>
            </w:r>
          </w:p>
        </w:tc>
        <w:tc>
          <w:tcPr>
            <w:tcW w:w="1343" w:type="dxa"/>
            <w:shd w:val="clear" w:color="auto" w:fill="auto"/>
            <w:vAlign w:val="center"/>
          </w:tcPr>
          <w:p w14:paraId="25F796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1048 </w:t>
            </w:r>
          </w:p>
        </w:tc>
        <w:tc>
          <w:tcPr>
            <w:tcW w:w="1117" w:type="dxa"/>
            <w:shd w:val="clear" w:color="auto" w:fill="auto"/>
            <w:vAlign w:val="center"/>
          </w:tcPr>
          <w:p w14:paraId="26612A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1780 </w:t>
            </w:r>
          </w:p>
        </w:tc>
        <w:tc>
          <w:tcPr>
            <w:tcW w:w="1068" w:type="dxa"/>
            <w:shd w:val="clear" w:color="auto" w:fill="auto"/>
            <w:vAlign w:val="center"/>
          </w:tcPr>
          <w:p w14:paraId="78A3F1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58.9 </w:t>
            </w:r>
          </w:p>
        </w:tc>
        <w:tc>
          <w:tcPr>
            <w:tcW w:w="1254" w:type="dxa"/>
            <w:shd w:val="clear" w:color="auto" w:fill="auto"/>
            <w:vAlign w:val="center"/>
          </w:tcPr>
          <w:p w14:paraId="447D5D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1182 </w:t>
            </w:r>
          </w:p>
        </w:tc>
        <w:tc>
          <w:tcPr>
            <w:tcW w:w="1107" w:type="dxa"/>
            <w:shd w:val="clear" w:color="auto" w:fill="auto"/>
            <w:vAlign w:val="center"/>
          </w:tcPr>
          <w:p w14:paraId="187E13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B011A4" w14:textId="77777777">
        <w:trPr>
          <w:trHeight w:val="552"/>
          <w:jc w:val="center"/>
        </w:trPr>
        <w:tc>
          <w:tcPr>
            <w:tcW w:w="3290" w:type="dxa"/>
            <w:shd w:val="clear" w:color="auto" w:fill="auto"/>
            <w:vAlign w:val="center"/>
          </w:tcPr>
          <w:p w14:paraId="6CDC2C6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劳动关系和维权</w:t>
            </w:r>
          </w:p>
        </w:tc>
        <w:tc>
          <w:tcPr>
            <w:tcW w:w="1343" w:type="dxa"/>
            <w:shd w:val="clear" w:color="auto" w:fill="auto"/>
            <w:vAlign w:val="center"/>
          </w:tcPr>
          <w:p w14:paraId="55A0260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 </w:t>
            </w:r>
          </w:p>
        </w:tc>
        <w:tc>
          <w:tcPr>
            <w:tcW w:w="1117" w:type="dxa"/>
            <w:shd w:val="clear" w:color="auto" w:fill="auto"/>
            <w:vAlign w:val="center"/>
          </w:tcPr>
          <w:p w14:paraId="7BDF1C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158 </w:t>
            </w:r>
          </w:p>
        </w:tc>
        <w:tc>
          <w:tcPr>
            <w:tcW w:w="1068" w:type="dxa"/>
            <w:shd w:val="clear" w:color="auto" w:fill="auto"/>
            <w:vAlign w:val="center"/>
          </w:tcPr>
          <w:p w14:paraId="395DEB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73.0 </w:t>
            </w:r>
          </w:p>
        </w:tc>
        <w:tc>
          <w:tcPr>
            <w:tcW w:w="1254" w:type="dxa"/>
            <w:shd w:val="clear" w:color="auto" w:fill="auto"/>
            <w:vAlign w:val="center"/>
          </w:tcPr>
          <w:p w14:paraId="630E55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 </w:t>
            </w:r>
          </w:p>
        </w:tc>
        <w:tc>
          <w:tcPr>
            <w:tcW w:w="1107" w:type="dxa"/>
            <w:shd w:val="clear" w:color="auto" w:fill="auto"/>
            <w:vAlign w:val="center"/>
          </w:tcPr>
          <w:p w14:paraId="37E9F6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A4A8B0" w14:textId="77777777">
        <w:trPr>
          <w:trHeight w:val="552"/>
          <w:jc w:val="center"/>
        </w:trPr>
        <w:tc>
          <w:tcPr>
            <w:tcW w:w="3290" w:type="dxa"/>
            <w:shd w:val="clear" w:color="auto" w:fill="auto"/>
            <w:noWrap/>
            <w:vAlign w:val="center"/>
          </w:tcPr>
          <w:p w14:paraId="6EA19180"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劳动人事争议调解仲裁</w:t>
            </w:r>
          </w:p>
        </w:tc>
        <w:tc>
          <w:tcPr>
            <w:tcW w:w="1343" w:type="dxa"/>
            <w:shd w:val="clear" w:color="auto" w:fill="auto"/>
            <w:vAlign w:val="center"/>
          </w:tcPr>
          <w:p w14:paraId="4757BB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117" w:type="dxa"/>
            <w:shd w:val="clear" w:color="auto" w:fill="auto"/>
            <w:vAlign w:val="center"/>
          </w:tcPr>
          <w:p w14:paraId="0BD190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068" w:type="dxa"/>
            <w:shd w:val="clear" w:color="auto" w:fill="auto"/>
            <w:vAlign w:val="center"/>
          </w:tcPr>
          <w:p w14:paraId="01B36F7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81.3 </w:t>
            </w:r>
          </w:p>
        </w:tc>
        <w:tc>
          <w:tcPr>
            <w:tcW w:w="1254" w:type="dxa"/>
            <w:shd w:val="clear" w:color="auto" w:fill="auto"/>
            <w:vAlign w:val="center"/>
          </w:tcPr>
          <w:p w14:paraId="5BC6BA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1DBB4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570DD2" w14:textId="77777777">
        <w:trPr>
          <w:trHeight w:val="679"/>
          <w:jc w:val="center"/>
        </w:trPr>
        <w:tc>
          <w:tcPr>
            <w:tcW w:w="3290" w:type="dxa"/>
            <w:shd w:val="clear" w:color="auto" w:fill="auto"/>
            <w:vAlign w:val="center"/>
          </w:tcPr>
          <w:p w14:paraId="0BE836B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其他人力资源和社会保障管理事务支出</w:t>
            </w:r>
          </w:p>
        </w:tc>
        <w:tc>
          <w:tcPr>
            <w:tcW w:w="1343" w:type="dxa"/>
            <w:shd w:val="clear" w:color="auto" w:fill="auto"/>
            <w:vAlign w:val="center"/>
          </w:tcPr>
          <w:p w14:paraId="6686D41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230 </w:t>
            </w:r>
          </w:p>
        </w:tc>
        <w:tc>
          <w:tcPr>
            <w:tcW w:w="1117" w:type="dxa"/>
            <w:shd w:val="clear" w:color="auto" w:fill="auto"/>
            <w:vAlign w:val="center"/>
          </w:tcPr>
          <w:p w14:paraId="5D83E5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407 </w:t>
            </w:r>
          </w:p>
        </w:tc>
        <w:tc>
          <w:tcPr>
            <w:tcW w:w="1068" w:type="dxa"/>
            <w:shd w:val="clear" w:color="auto" w:fill="auto"/>
            <w:vAlign w:val="center"/>
          </w:tcPr>
          <w:p w14:paraId="28009E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56.6 </w:t>
            </w:r>
          </w:p>
        </w:tc>
        <w:tc>
          <w:tcPr>
            <w:tcW w:w="1254" w:type="dxa"/>
            <w:shd w:val="clear" w:color="auto" w:fill="auto"/>
            <w:vAlign w:val="center"/>
          </w:tcPr>
          <w:p w14:paraId="3ACC90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169 </w:t>
            </w:r>
          </w:p>
        </w:tc>
        <w:tc>
          <w:tcPr>
            <w:tcW w:w="1107" w:type="dxa"/>
            <w:shd w:val="clear" w:color="auto" w:fill="auto"/>
            <w:vAlign w:val="center"/>
          </w:tcPr>
          <w:p w14:paraId="54D250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819DF2" w14:textId="77777777">
        <w:trPr>
          <w:trHeight w:val="552"/>
          <w:jc w:val="center"/>
        </w:trPr>
        <w:tc>
          <w:tcPr>
            <w:tcW w:w="3290" w:type="dxa"/>
            <w:shd w:val="clear" w:color="auto" w:fill="auto"/>
            <w:vAlign w:val="center"/>
          </w:tcPr>
          <w:p w14:paraId="5DBA031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民政管理事务</w:t>
            </w:r>
          </w:p>
        </w:tc>
        <w:tc>
          <w:tcPr>
            <w:tcW w:w="1343" w:type="dxa"/>
            <w:shd w:val="clear" w:color="auto" w:fill="auto"/>
            <w:vAlign w:val="center"/>
          </w:tcPr>
          <w:p w14:paraId="441630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654 </w:t>
            </w:r>
          </w:p>
        </w:tc>
        <w:tc>
          <w:tcPr>
            <w:tcW w:w="1117" w:type="dxa"/>
            <w:shd w:val="clear" w:color="auto" w:fill="auto"/>
            <w:noWrap/>
            <w:vAlign w:val="center"/>
          </w:tcPr>
          <w:p w14:paraId="224F64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1694 </w:t>
            </w:r>
          </w:p>
        </w:tc>
        <w:tc>
          <w:tcPr>
            <w:tcW w:w="1068" w:type="dxa"/>
            <w:shd w:val="clear" w:color="auto" w:fill="auto"/>
            <w:vAlign w:val="center"/>
          </w:tcPr>
          <w:p w14:paraId="5ACEB5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38.6 </w:t>
            </w:r>
          </w:p>
        </w:tc>
        <w:tc>
          <w:tcPr>
            <w:tcW w:w="1254" w:type="dxa"/>
            <w:shd w:val="clear" w:color="auto" w:fill="auto"/>
            <w:vAlign w:val="center"/>
          </w:tcPr>
          <w:p w14:paraId="4717A7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818 </w:t>
            </w:r>
          </w:p>
        </w:tc>
        <w:tc>
          <w:tcPr>
            <w:tcW w:w="1107" w:type="dxa"/>
            <w:shd w:val="clear" w:color="auto" w:fill="auto"/>
            <w:vAlign w:val="center"/>
          </w:tcPr>
          <w:p w14:paraId="717487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7AD2AD" w14:textId="77777777">
        <w:trPr>
          <w:trHeight w:val="552"/>
          <w:jc w:val="center"/>
        </w:trPr>
        <w:tc>
          <w:tcPr>
            <w:tcW w:w="3290" w:type="dxa"/>
            <w:shd w:val="clear" w:color="auto" w:fill="auto"/>
            <w:vAlign w:val="center"/>
          </w:tcPr>
          <w:p w14:paraId="6D94FF7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081A4F8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 </w:t>
            </w:r>
          </w:p>
        </w:tc>
        <w:tc>
          <w:tcPr>
            <w:tcW w:w="1117" w:type="dxa"/>
            <w:shd w:val="clear" w:color="auto" w:fill="auto"/>
            <w:vAlign w:val="center"/>
          </w:tcPr>
          <w:p w14:paraId="746AB8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420 </w:t>
            </w:r>
          </w:p>
        </w:tc>
        <w:tc>
          <w:tcPr>
            <w:tcW w:w="1068" w:type="dxa"/>
            <w:shd w:val="clear" w:color="auto" w:fill="auto"/>
            <w:vAlign w:val="center"/>
          </w:tcPr>
          <w:p w14:paraId="3D425A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73.0 </w:t>
            </w:r>
          </w:p>
        </w:tc>
        <w:tc>
          <w:tcPr>
            <w:tcW w:w="1254" w:type="dxa"/>
            <w:shd w:val="clear" w:color="auto" w:fill="auto"/>
            <w:vAlign w:val="center"/>
          </w:tcPr>
          <w:p w14:paraId="35A497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236 </w:t>
            </w:r>
          </w:p>
        </w:tc>
        <w:tc>
          <w:tcPr>
            <w:tcW w:w="1107" w:type="dxa"/>
            <w:shd w:val="clear" w:color="auto" w:fill="auto"/>
            <w:vAlign w:val="center"/>
          </w:tcPr>
          <w:p w14:paraId="0661FE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E69824C" w14:textId="77777777">
        <w:trPr>
          <w:trHeight w:val="552"/>
          <w:jc w:val="center"/>
        </w:trPr>
        <w:tc>
          <w:tcPr>
            <w:tcW w:w="3290" w:type="dxa"/>
            <w:shd w:val="clear" w:color="auto" w:fill="auto"/>
            <w:vAlign w:val="center"/>
          </w:tcPr>
          <w:p w14:paraId="1AF11CC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民间组织管理</w:t>
            </w:r>
          </w:p>
        </w:tc>
        <w:tc>
          <w:tcPr>
            <w:tcW w:w="1343" w:type="dxa"/>
            <w:shd w:val="clear" w:color="auto" w:fill="auto"/>
            <w:vAlign w:val="center"/>
          </w:tcPr>
          <w:p w14:paraId="2EE8CCCA"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34052F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 </w:t>
            </w:r>
          </w:p>
        </w:tc>
        <w:tc>
          <w:tcPr>
            <w:tcW w:w="1068" w:type="dxa"/>
            <w:shd w:val="clear" w:color="auto" w:fill="auto"/>
            <w:vAlign w:val="center"/>
          </w:tcPr>
          <w:p w14:paraId="45FA7F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0.9 </w:t>
            </w:r>
          </w:p>
        </w:tc>
        <w:tc>
          <w:tcPr>
            <w:tcW w:w="1254" w:type="dxa"/>
            <w:shd w:val="clear" w:color="auto" w:fill="auto"/>
            <w:vAlign w:val="center"/>
          </w:tcPr>
          <w:p w14:paraId="360130C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66B9BB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A5A9B93" w14:textId="77777777">
        <w:trPr>
          <w:trHeight w:val="552"/>
          <w:jc w:val="center"/>
        </w:trPr>
        <w:tc>
          <w:tcPr>
            <w:tcW w:w="3290" w:type="dxa"/>
            <w:shd w:val="clear" w:color="auto" w:fill="auto"/>
            <w:vAlign w:val="center"/>
          </w:tcPr>
          <w:p w14:paraId="30B89C7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行政区划和地名管理</w:t>
            </w:r>
          </w:p>
        </w:tc>
        <w:tc>
          <w:tcPr>
            <w:tcW w:w="1343" w:type="dxa"/>
            <w:shd w:val="clear" w:color="auto" w:fill="auto"/>
            <w:vAlign w:val="center"/>
          </w:tcPr>
          <w:p w14:paraId="355748A3"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708A73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c>
          <w:tcPr>
            <w:tcW w:w="1068" w:type="dxa"/>
            <w:shd w:val="clear" w:color="auto" w:fill="auto"/>
            <w:vAlign w:val="center"/>
          </w:tcPr>
          <w:p w14:paraId="0A6B96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1254" w:type="dxa"/>
            <w:shd w:val="clear" w:color="auto" w:fill="auto"/>
            <w:vAlign w:val="center"/>
          </w:tcPr>
          <w:p w14:paraId="5C8901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 </w:t>
            </w:r>
          </w:p>
        </w:tc>
        <w:tc>
          <w:tcPr>
            <w:tcW w:w="1107" w:type="dxa"/>
            <w:shd w:val="clear" w:color="auto" w:fill="auto"/>
            <w:vAlign w:val="center"/>
          </w:tcPr>
          <w:p w14:paraId="0EFDD1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2D98D13" w14:textId="77777777">
        <w:trPr>
          <w:trHeight w:val="552"/>
          <w:jc w:val="center"/>
        </w:trPr>
        <w:tc>
          <w:tcPr>
            <w:tcW w:w="3290" w:type="dxa"/>
            <w:shd w:val="clear" w:color="auto" w:fill="auto"/>
            <w:vAlign w:val="center"/>
          </w:tcPr>
          <w:p w14:paraId="410F373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基层政权和社区建设</w:t>
            </w:r>
          </w:p>
        </w:tc>
        <w:tc>
          <w:tcPr>
            <w:tcW w:w="1343" w:type="dxa"/>
            <w:shd w:val="clear" w:color="auto" w:fill="auto"/>
            <w:vAlign w:val="center"/>
          </w:tcPr>
          <w:p w14:paraId="7FC5E0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535AB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068" w:type="dxa"/>
            <w:shd w:val="clear" w:color="auto" w:fill="auto"/>
            <w:vAlign w:val="center"/>
          </w:tcPr>
          <w:p w14:paraId="56FCBF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254" w:type="dxa"/>
            <w:shd w:val="clear" w:color="auto" w:fill="auto"/>
            <w:vAlign w:val="center"/>
          </w:tcPr>
          <w:p w14:paraId="3957A0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c>
          <w:tcPr>
            <w:tcW w:w="1107" w:type="dxa"/>
            <w:shd w:val="clear" w:color="auto" w:fill="auto"/>
            <w:vAlign w:val="center"/>
          </w:tcPr>
          <w:p w14:paraId="71B048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D41E19" w14:textId="77777777">
        <w:trPr>
          <w:trHeight w:val="552"/>
          <w:jc w:val="center"/>
        </w:trPr>
        <w:tc>
          <w:tcPr>
            <w:tcW w:w="3290" w:type="dxa"/>
            <w:shd w:val="clear" w:color="auto" w:fill="auto"/>
            <w:vAlign w:val="center"/>
          </w:tcPr>
          <w:p w14:paraId="3F05C51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其他民政管理事务支出</w:t>
            </w:r>
          </w:p>
        </w:tc>
        <w:tc>
          <w:tcPr>
            <w:tcW w:w="1343" w:type="dxa"/>
            <w:shd w:val="clear" w:color="auto" w:fill="auto"/>
            <w:vAlign w:val="center"/>
          </w:tcPr>
          <w:p w14:paraId="5B666C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347 </w:t>
            </w:r>
          </w:p>
        </w:tc>
        <w:tc>
          <w:tcPr>
            <w:tcW w:w="1117" w:type="dxa"/>
            <w:shd w:val="clear" w:color="auto" w:fill="auto"/>
            <w:vAlign w:val="center"/>
          </w:tcPr>
          <w:p w14:paraId="035A7B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1179 </w:t>
            </w:r>
          </w:p>
        </w:tc>
        <w:tc>
          <w:tcPr>
            <w:tcW w:w="1068" w:type="dxa"/>
            <w:shd w:val="clear" w:color="auto" w:fill="auto"/>
            <w:vAlign w:val="center"/>
          </w:tcPr>
          <w:p w14:paraId="413F9D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29.5 </w:t>
            </w:r>
          </w:p>
        </w:tc>
        <w:tc>
          <w:tcPr>
            <w:tcW w:w="1254" w:type="dxa"/>
            <w:shd w:val="clear" w:color="auto" w:fill="auto"/>
            <w:vAlign w:val="center"/>
          </w:tcPr>
          <w:p w14:paraId="40911C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539 </w:t>
            </w:r>
          </w:p>
        </w:tc>
        <w:tc>
          <w:tcPr>
            <w:tcW w:w="1107" w:type="dxa"/>
            <w:shd w:val="clear" w:color="auto" w:fill="auto"/>
            <w:vAlign w:val="center"/>
          </w:tcPr>
          <w:p w14:paraId="19FBE0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C52EBA" w14:textId="77777777">
        <w:trPr>
          <w:trHeight w:val="552"/>
          <w:jc w:val="center"/>
        </w:trPr>
        <w:tc>
          <w:tcPr>
            <w:tcW w:w="3290" w:type="dxa"/>
            <w:shd w:val="clear" w:color="auto" w:fill="auto"/>
            <w:vAlign w:val="center"/>
          </w:tcPr>
          <w:p w14:paraId="5A9399A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行政事业单位离退休</w:t>
            </w:r>
          </w:p>
        </w:tc>
        <w:tc>
          <w:tcPr>
            <w:tcW w:w="1343" w:type="dxa"/>
            <w:shd w:val="clear" w:color="auto" w:fill="auto"/>
            <w:vAlign w:val="center"/>
          </w:tcPr>
          <w:p w14:paraId="6B7B27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18399 </w:t>
            </w:r>
          </w:p>
        </w:tc>
        <w:tc>
          <w:tcPr>
            <w:tcW w:w="1117" w:type="dxa"/>
            <w:shd w:val="clear" w:color="auto" w:fill="auto"/>
            <w:noWrap/>
            <w:vAlign w:val="center"/>
          </w:tcPr>
          <w:p w14:paraId="6E9D1B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37359 </w:t>
            </w:r>
          </w:p>
        </w:tc>
        <w:tc>
          <w:tcPr>
            <w:tcW w:w="1068" w:type="dxa"/>
            <w:shd w:val="clear" w:color="auto" w:fill="auto"/>
            <w:vAlign w:val="center"/>
          </w:tcPr>
          <w:p w14:paraId="1C26EE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49.2 </w:t>
            </w:r>
          </w:p>
        </w:tc>
        <w:tc>
          <w:tcPr>
            <w:tcW w:w="1254" w:type="dxa"/>
            <w:shd w:val="clear" w:color="auto" w:fill="auto"/>
            <w:vAlign w:val="center"/>
          </w:tcPr>
          <w:p w14:paraId="1CA1F7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23347 </w:t>
            </w:r>
          </w:p>
        </w:tc>
        <w:tc>
          <w:tcPr>
            <w:tcW w:w="1107" w:type="dxa"/>
            <w:shd w:val="clear" w:color="auto" w:fill="auto"/>
            <w:vAlign w:val="center"/>
          </w:tcPr>
          <w:p w14:paraId="0CB0C6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17A509" w14:textId="77777777">
        <w:trPr>
          <w:trHeight w:val="552"/>
          <w:jc w:val="center"/>
        </w:trPr>
        <w:tc>
          <w:tcPr>
            <w:tcW w:w="3290" w:type="dxa"/>
            <w:shd w:val="clear" w:color="auto" w:fill="auto"/>
            <w:vAlign w:val="center"/>
          </w:tcPr>
          <w:p w14:paraId="4B9E8F4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归口管理的行政单位离退休</w:t>
            </w:r>
          </w:p>
        </w:tc>
        <w:tc>
          <w:tcPr>
            <w:tcW w:w="1343" w:type="dxa"/>
            <w:shd w:val="clear" w:color="auto" w:fill="auto"/>
            <w:vAlign w:val="center"/>
          </w:tcPr>
          <w:p w14:paraId="1CEA89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c>
          <w:tcPr>
            <w:tcW w:w="1117" w:type="dxa"/>
            <w:shd w:val="clear" w:color="auto" w:fill="auto"/>
            <w:vAlign w:val="center"/>
          </w:tcPr>
          <w:p w14:paraId="6CB756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435 </w:t>
            </w:r>
          </w:p>
        </w:tc>
        <w:tc>
          <w:tcPr>
            <w:tcW w:w="1068" w:type="dxa"/>
            <w:shd w:val="clear" w:color="auto" w:fill="auto"/>
            <w:vAlign w:val="center"/>
          </w:tcPr>
          <w:p w14:paraId="508B96D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39.0 </w:t>
            </w:r>
          </w:p>
        </w:tc>
        <w:tc>
          <w:tcPr>
            <w:tcW w:w="1254" w:type="dxa"/>
            <w:shd w:val="clear" w:color="auto" w:fill="auto"/>
            <w:vAlign w:val="center"/>
          </w:tcPr>
          <w:p w14:paraId="16260E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c>
          <w:tcPr>
            <w:tcW w:w="1107" w:type="dxa"/>
            <w:shd w:val="clear" w:color="auto" w:fill="auto"/>
            <w:vAlign w:val="center"/>
          </w:tcPr>
          <w:p w14:paraId="4D0028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F47F62" w14:textId="77777777">
        <w:trPr>
          <w:trHeight w:val="552"/>
          <w:jc w:val="center"/>
        </w:trPr>
        <w:tc>
          <w:tcPr>
            <w:tcW w:w="3290" w:type="dxa"/>
            <w:shd w:val="clear" w:color="auto" w:fill="auto"/>
            <w:vAlign w:val="center"/>
          </w:tcPr>
          <w:p w14:paraId="18231C8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离退休人员管理机构</w:t>
            </w:r>
          </w:p>
        </w:tc>
        <w:tc>
          <w:tcPr>
            <w:tcW w:w="1343" w:type="dxa"/>
            <w:shd w:val="clear" w:color="auto" w:fill="auto"/>
            <w:vAlign w:val="center"/>
          </w:tcPr>
          <w:p w14:paraId="160AC4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 </w:t>
            </w:r>
          </w:p>
        </w:tc>
        <w:tc>
          <w:tcPr>
            <w:tcW w:w="1117" w:type="dxa"/>
            <w:shd w:val="clear" w:color="auto" w:fill="auto"/>
            <w:vAlign w:val="center"/>
          </w:tcPr>
          <w:p w14:paraId="3630CB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 </w:t>
            </w:r>
          </w:p>
        </w:tc>
        <w:tc>
          <w:tcPr>
            <w:tcW w:w="1068" w:type="dxa"/>
            <w:shd w:val="clear" w:color="auto" w:fill="auto"/>
            <w:vAlign w:val="center"/>
          </w:tcPr>
          <w:p w14:paraId="090B2B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32.1 </w:t>
            </w:r>
          </w:p>
        </w:tc>
        <w:tc>
          <w:tcPr>
            <w:tcW w:w="1254" w:type="dxa"/>
            <w:shd w:val="clear" w:color="auto" w:fill="auto"/>
            <w:vAlign w:val="center"/>
          </w:tcPr>
          <w:p w14:paraId="0C9715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122 </w:t>
            </w:r>
          </w:p>
        </w:tc>
        <w:tc>
          <w:tcPr>
            <w:tcW w:w="1107" w:type="dxa"/>
            <w:shd w:val="clear" w:color="auto" w:fill="auto"/>
            <w:vAlign w:val="center"/>
          </w:tcPr>
          <w:p w14:paraId="1B188D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EB77180" w14:textId="77777777">
        <w:trPr>
          <w:trHeight w:val="552"/>
          <w:jc w:val="center"/>
        </w:trPr>
        <w:tc>
          <w:tcPr>
            <w:tcW w:w="3290" w:type="dxa"/>
            <w:shd w:val="clear" w:color="auto" w:fill="auto"/>
            <w:vAlign w:val="center"/>
          </w:tcPr>
          <w:p w14:paraId="19C78E7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对机关事业单位基本养老保险基金的补助</w:t>
            </w:r>
          </w:p>
        </w:tc>
        <w:tc>
          <w:tcPr>
            <w:tcW w:w="1343" w:type="dxa"/>
            <w:shd w:val="clear" w:color="auto" w:fill="auto"/>
            <w:vAlign w:val="center"/>
          </w:tcPr>
          <w:p w14:paraId="17B170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18200 </w:t>
            </w:r>
          </w:p>
        </w:tc>
        <w:tc>
          <w:tcPr>
            <w:tcW w:w="1117" w:type="dxa"/>
            <w:shd w:val="clear" w:color="auto" w:fill="auto"/>
            <w:vAlign w:val="center"/>
          </w:tcPr>
          <w:p w14:paraId="0D33EA5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36833 </w:t>
            </w:r>
          </w:p>
        </w:tc>
        <w:tc>
          <w:tcPr>
            <w:tcW w:w="1068" w:type="dxa"/>
            <w:shd w:val="clear" w:color="auto" w:fill="auto"/>
            <w:vAlign w:val="center"/>
          </w:tcPr>
          <w:p w14:paraId="1BB190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49.4 </w:t>
            </w:r>
          </w:p>
        </w:tc>
        <w:tc>
          <w:tcPr>
            <w:tcW w:w="1254" w:type="dxa"/>
            <w:shd w:val="clear" w:color="auto" w:fill="auto"/>
            <w:vAlign w:val="center"/>
          </w:tcPr>
          <w:p w14:paraId="06090A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23055 </w:t>
            </w:r>
          </w:p>
        </w:tc>
        <w:tc>
          <w:tcPr>
            <w:tcW w:w="1107" w:type="dxa"/>
            <w:shd w:val="clear" w:color="auto" w:fill="auto"/>
            <w:vAlign w:val="center"/>
          </w:tcPr>
          <w:p w14:paraId="23DF0B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F3B62A7" w14:textId="77777777">
        <w:trPr>
          <w:trHeight w:val="552"/>
          <w:jc w:val="center"/>
        </w:trPr>
        <w:tc>
          <w:tcPr>
            <w:tcW w:w="3290" w:type="dxa"/>
            <w:shd w:val="clear" w:color="auto" w:fill="auto"/>
            <w:vAlign w:val="center"/>
          </w:tcPr>
          <w:p w14:paraId="1E8A007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企业改革补助</w:t>
            </w:r>
          </w:p>
        </w:tc>
        <w:tc>
          <w:tcPr>
            <w:tcW w:w="1343" w:type="dxa"/>
            <w:shd w:val="clear" w:color="auto" w:fill="auto"/>
            <w:vAlign w:val="center"/>
          </w:tcPr>
          <w:p w14:paraId="2F3F80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 </w:t>
            </w:r>
          </w:p>
        </w:tc>
        <w:tc>
          <w:tcPr>
            <w:tcW w:w="1117" w:type="dxa"/>
            <w:shd w:val="clear" w:color="auto" w:fill="auto"/>
            <w:noWrap/>
            <w:vAlign w:val="center"/>
          </w:tcPr>
          <w:p w14:paraId="322C21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c>
          <w:tcPr>
            <w:tcW w:w="1068" w:type="dxa"/>
            <w:shd w:val="clear" w:color="auto" w:fill="auto"/>
            <w:vAlign w:val="center"/>
          </w:tcPr>
          <w:p w14:paraId="621535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43.1 </w:t>
            </w:r>
          </w:p>
        </w:tc>
        <w:tc>
          <w:tcPr>
            <w:tcW w:w="1254" w:type="dxa"/>
            <w:shd w:val="clear" w:color="auto" w:fill="auto"/>
            <w:vAlign w:val="center"/>
          </w:tcPr>
          <w:p w14:paraId="62BB03C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 </w:t>
            </w:r>
          </w:p>
        </w:tc>
        <w:tc>
          <w:tcPr>
            <w:tcW w:w="1107" w:type="dxa"/>
            <w:shd w:val="clear" w:color="auto" w:fill="auto"/>
            <w:vAlign w:val="center"/>
          </w:tcPr>
          <w:p w14:paraId="3B8CAF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CAEC95F" w14:textId="77777777">
        <w:trPr>
          <w:trHeight w:val="552"/>
          <w:jc w:val="center"/>
        </w:trPr>
        <w:tc>
          <w:tcPr>
            <w:tcW w:w="3290" w:type="dxa"/>
            <w:shd w:val="clear" w:color="auto" w:fill="auto"/>
            <w:vAlign w:val="center"/>
          </w:tcPr>
          <w:p w14:paraId="444450F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企业关闭破产补助</w:t>
            </w:r>
          </w:p>
        </w:tc>
        <w:tc>
          <w:tcPr>
            <w:tcW w:w="1343" w:type="dxa"/>
            <w:shd w:val="clear" w:color="auto" w:fill="auto"/>
            <w:vAlign w:val="center"/>
          </w:tcPr>
          <w:p w14:paraId="0BE426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 </w:t>
            </w:r>
          </w:p>
        </w:tc>
        <w:tc>
          <w:tcPr>
            <w:tcW w:w="1117" w:type="dxa"/>
            <w:shd w:val="clear" w:color="auto" w:fill="auto"/>
            <w:vAlign w:val="center"/>
          </w:tcPr>
          <w:p w14:paraId="4AA78F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c>
          <w:tcPr>
            <w:tcW w:w="1068" w:type="dxa"/>
            <w:shd w:val="clear" w:color="auto" w:fill="auto"/>
            <w:vAlign w:val="center"/>
          </w:tcPr>
          <w:p w14:paraId="19399FC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43.1 </w:t>
            </w:r>
          </w:p>
        </w:tc>
        <w:tc>
          <w:tcPr>
            <w:tcW w:w="1254" w:type="dxa"/>
            <w:shd w:val="clear" w:color="auto" w:fill="auto"/>
            <w:vAlign w:val="center"/>
          </w:tcPr>
          <w:p w14:paraId="52B48E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 </w:t>
            </w:r>
          </w:p>
        </w:tc>
        <w:tc>
          <w:tcPr>
            <w:tcW w:w="1107" w:type="dxa"/>
            <w:shd w:val="clear" w:color="auto" w:fill="auto"/>
            <w:vAlign w:val="center"/>
          </w:tcPr>
          <w:p w14:paraId="73C80D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96DF28" w14:textId="77777777">
        <w:trPr>
          <w:trHeight w:val="552"/>
          <w:jc w:val="center"/>
        </w:trPr>
        <w:tc>
          <w:tcPr>
            <w:tcW w:w="3290" w:type="dxa"/>
            <w:shd w:val="clear" w:color="auto" w:fill="auto"/>
            <w:vAlign w:val="center"/>
          </w:tcPr>
          <w:p w14:paraId="387020B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就业补助</w:t>
            </w:r>
          </w:p>
        </w:tc>
        <w:tc>
          <w:tcPr>
            <w:tcW w:w="1343" w:type="dxa"/>
            <w:shd w:val="clear" w:color="auto" w:fill="auto"/>
            <w:vAlign w:val="center"/>
          </w:tcPr>
          <w:p w14:paraId="40A5140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 </w:t>
            </w:r>
          </w:p>
        </w:tc>
        <w:tc>
          <w:tcPr>
            <w:tcW w:w="1117" w:type="dxa"/>
            <w:shd w:val="clear" w:color="auto" w:fill="auto"/>
            <w:noWrap/>
            <w:vAlign w:val="center"/>
          </w:tcPr>
          <w:p w14:paraId="17FF40A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1280 </w:t>
            </w:r>
          </w:p>
        </w:tc>
        <w:tc>
          <w:tcPr>
            <w:tcW w:w="1068" w:type="dxa"/>
            <w:shd w:val="clear" w:color="auto" w:fill="auto"/>
            <w:vAlign w:val="center"/>
          </w:tcPr>
          <w:p w14:paraId="3660A2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21.0 </w:t>
            </w:r>
          </w:p>
        </w:tc>
        <w:tc>
          <w:tcPr>
            <w:tcW w:w="1254" w:type="dxa"/>
            <w:shd w:val="clear" w:color="auto" w:fill="auto"/>
            <w:vAlign w:val="center"/>
          </w:tcPr>
          <w:p w14:paraId="34586B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889 </w:t>
            </w:r>
          </w:p>
        </w:tc>
        <w:tc>
          <w:tcPr>
            <w:tcW w:w="1107" w:type="dxa"/>
            <w:shd w:val="clear" w:color="auto" w:fill="auto"/>
            <w:vAlign w:val="center"/>
          </w:tcPr>
          <w:p w14:paraId="3F2A30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C5055ED" w14:textId="77777777">
        <w:trPr>
          <w:trHeight w:val="552"/>
          <w:jc w:val="center"/>
        </w:trPr>
        <w:tc>
          <w:tcPr>
            <w:tcW w:w="3290" w:type="dxa"/>
            <w:shd w:val="clear" w:color="auto" w:fill="auto"/>
            <w:vAlign w:val="center"/>
          </w:tcPr>
          <w:p w14:paraId="46FBD44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就业创业服务补贴</w:t>
            </w:r>
          </w:p>
        </w:tc>
        <w:tc>
          <w:tcPr>
            <w:tcW w:w="1343" w:type="dxa"/>
            <w:shd w:val="clear" w:color="auto" w:fill="auto"/>
            <w:vAlign w:val="center"/>
          </w:tcPr>
          <w:p w14:paraId="460A89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 </w:t>
            </w:r>
          </w:p>
        </w:tc>
        <w:tc>
          <w:tcPr>
            <w:tcW w:w="1117" w:type="dxa"/>
            <w:shd w:val="clear" w:color="auto" w:fill="auto"/>
            <w:vAlign w:val="center"/>
          </w:tcPr>
          <w:p w14:paraId="1D48A1D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675F93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76E5B4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53EFB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B562918" w14:textId="77777777">
        <w:trPr>
          <w:trHeight w:val="552"/>
          <w:jc w:val="center"/>
        </w:trPr>
        <w:tc>
          <w:tcPr>
            <w:tcW w:w="3290" w:type="dxa"/>
            <w:shd w:val="clear" w:color="auto" w:fill="auto"/>
            <w:noWrap/>
            <w:vAlign w:val="center"/>
          </w:tcPr>
          <w:p w14:paraId="70FD315F"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社会保险补贴</w:t>
            </w:r>
          </w:p>
        </w:tc>
        <w:tc>
          <w:tcPr>
            <w:tcW w:w="1343" w:type="dxa"/>
            <w:shd w:val="clear" w:color="auto" w:fill="auto"/>
            <w:vAlign w:val="center"/>
          </w:tcPr>
          <w:p w14:paraId="3C5C06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169492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1280 </w:t>
            </w:r>
          </w:p>
        </w:tc>
        <w:tc>
          <w:tcPr>
            <w:tcW w:w="1068" w:type="dxa"/>
            <w:shd w:val="clear" w:color="auto" w:fill="auto"/>
            <w:vAlign w:val="center"/>
          </w:tcPr>
          <w:p w14:paraId="2F292175"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57F564BD"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7C267B5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BE511D3" w14:textId="77777777">
        <w:trPr>
          <w:trHeight w:val="552"/>
          <w:jc w:val="center"/>
        </w:trPr>
        <w:tc>
          <w:tcPr>
            <w:tcW w:w="3290" w:type="dxa"/>
            <w:shd w:val="clear" w:color="auto" w:fill="auto"/>
            <w:vAlign w:val="center"/>
          </w:tcPr>
          <w:p w14:paraId="637366F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其他就业补助支出</w:t>
            </w:r>
          </w:p>
        </w:tc>
        <w:tc>
          <w:tcPr>
            <w:tcW w:w="1343" w:type="dxa"/>
            <w:shd w:val="clear" w:color="auto" w:fill="auto"/>
            <w:vAlign w:val="center"/>
          </w:tcPr>
          <w:p w14:paraId="5D43000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c>
          <w:tcPr>
            <w:tcW w:w="1117" w:type="dxa"/>
            <w:shd w:val="clear" w:color="auto" w:fill="auto"/>
            <w:vAlign w:val="center"/>
          </w:tcPr>
          <w:p w14:paraId="6E65F4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8619D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3D2F1B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889 </w:t>
            </w:r>
          </w:p>
        </w:tc>
        <w:tc>
          <w:tcPr>
            <w:tcW w:w="1107" w:type="dxa"/>
            <w:shd w:val="clear" w:color="auto" w:fill="auto"/>
            <w:vAlign w:val="center"/>
          </w:tcPr>
          <w:p w14:paraId="3E9096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57B2627" w14:textId="77777777">
        <w:trPr>
          <w:trHeight w:val="552"/>
          <w:jc w:val="center"/>
        </w:trPr>
        <w:tc>
          <w:tcPr>
            <w:tcW w:w="3290" w:type="dxa"/>
            <w:shd w:val="clear" w:color="auto" w:fill="auto"/>
            <w:vAlign w:val="center"/>
          </w:tcPr>
          <w:p w14:paraId="2DE9B3A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抚恤</w:t>
            </w:r>
          </w:p>
        </w:tc>
        <w:tc>
          <w:tcPr>
            <w:tcW w:w="1343" w:type="dxa"/>
            <w:shd w:val="clear" w:color="auto" w:fill="auto"/>
            <w:vAlign w:val="center"/>
          </w:tcPr>
          <w:p w14:paraId="799DEC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1492 </w:t>
            </w:r>
          </w:p>
        </w:tc>
        <w:tc>
          <w:tcPr>
            <w:tcW w:w="1117" w:type="dxa"/>
            <w:shd w:val="clear" w:color="auto" w:fill="auto"/>
            <w:noWrap/>
            <w:vAlign w:val="center"/>
          </w:tcPr>
          <w:p w14:paraId="3A73B0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5896 </w:t>
            </w:r>
          </w:p>
        </w:tc>
        <w:tc>
          <w:tcPr>
            <w:tcW w:w="1068" w:type="dxa"/>
            <w:shd w:val="clear" w:color="auto" w:fill="auto"/>
            <w:vAlign w:val="center"/>
          </w:tcPr>
          <w:p w14:paraId="03391D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25.3 </w:t>
            </w:r>
          </w:p>
        </w:tc>
        <w:tc>
          <w:tcPr>
            <w:tcW w:w="1254" w:type="dxa"/>
            <w:shd w:val="clear" w:color="auto" w:fill="auto"/>
            <w:vAlign w:val="center"/>
          </w:tcPr>
          <w:p w14:paraId="412EDD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2636 </w:t>
            </w:r>
          </w:p>
        </w:tc>
        <w:tc>
          <w:tcPr>
            <w:tcW w:w="1107" w:type="dxa"/>
            <w:shd w:val="clear" w:color="auto" w:fill="auto"/>
            <w:vAlign w:val="center"/>
          </w:tcPr>
          <w:p w14:paraId="3DE2EB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E94375C" w14:textId="77777777">
        <w:trPr>
          <w:trHeight w:val="552"/>
          <w:jc w:val="center"/>
        </w:trPr>
        <w:tc>
          <w:tcPr>
            <w:tcW w:w="3290" w:type="dxa"/>
            <w:shd w:val="clear" w:color="auto" w:fill="auto"/>
            <w:vAlign w:val="center"/>
          </w:tcPr>
          <w:p w14:paraId="2073743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死亡抚恤</w:t>
            </w:r>
          </w:p>
        </w:tc>
        <w:tc>
          <w:tcPr>
            <w:tcW w:w="1343" w:type="dxa"/>
            <w:shd w:val="clear" w:color="auto" w:fill="auto"/>
            <w:vAlign w:val="center"/>
          </w:tcPr>
          <w:p w14:paraId="083F52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550 </w:t>
            </w:r>
          </w:p>
        </w:tc>
        <w:tc>
          <w:tcPr>
            <w:tcW w:w="1117" w:type="dxa"/>
            <w:shd w:val="clear" w:color="auto" w:fill="auto"/>
            <w:vAlign w:val="center"/>
          </w:tcPr>
          <w:p w14:paraId="005497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1200 </w:t>
            </w:r>
          </w:p>
        </w:tc>
        <w:tc>
          <w:tcPr>
            <w:tcW w:w="1068" w:type="dxa"/>
            <w:shd w:val="clear" w:color="auto" w:fill="auto"/>
            <w:vAlign w:val="center"/>
          </w:tcPr>
          <w:p w14:paraId="48491B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1254" w:type="dxa"/>
            <w:shd w:val="clear" w:color="auto" w:fill="auto"/>
            <w:vAlign w:val="center"/>
          </w:tcPr>
          <w:p w14:paraId="37BC896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394 </w:t>
            </w:r>
          </w:p>
        </w:tc>
        <w:tc>
          <w:tcPr>
            <w:tcW w:w="1107" w:type="dxa"/>
            <w:shd w:val="clear" w:color="auto" w:fill="auto"/>
            <w:vAlign w:val="center"/>
          </w:tcPr>
          <w:p w14:paraId="56EFF4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F58E422" w14:textId="77777777">
        <w:trPr>
          <w:trHeight w:val="552"/>
          <w:jc w:val="center"/>
        </w:trPr>
        <w:tc>
          <w:tcPr>
            <w:tcW w:w="3290" w:type="dxa"/>
            <w:shd w:val="clear" w:color="auto" w:fill="auto"/>
            <w:vAlign w:val="center"/>
          </w:tcPr>
          <w:p w14:paraId="271CA9A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伤残抚恤</w:t>
            </w:r>
          </w:p>
        </w:tc>
        <w:tc>
          <w:tcPr>
            <w:tcW w:w="1343" w:type="dxa"/>
            <w:shd w:val="clear" w:color="auto" w:fill="auto"/>
            <w:vAlign w:val="center"/>
          </w:tcPr>
          <w:p w14:paraId="11A52E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08F025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FE949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3BE58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495 </w:t>
            </w:r>
          </w:p>
        </w:tc>
        <w:tc>
          <w:tcPr>
            <w:tcW w:w="1107" w:type="dxa"/>
            <w:shd w:val="clear" w:color="auto" w:fill="auto"/>
            <w:vAlign w:val="center"/>
          </w:tcPr>
          <w:p w14:paraId="285566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092B43" w14:textId="77777777">
        <w:trPr>
          <w:trHeight w:val="552"/>
          <w:jc w:val="center"/>
        </w:trPr>
        <w:tc>
          <w:tcPr>
            <w:tcW w:w="3290" w:type="dxa"/>
            <w:shd w:val="clear" w:color="auto" w:fill="auto"/>
            <w:vAlign w:val="center"/>
          </w:tcPr>
          <w:p w14:paraId="4034EC1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义务兵优待</w:t>
            </w:r>
          </w:p>
        </w:tc>
        <w:tc>
          <w:tcPr>
            <w:tcW w:w="1343" w:type="dxa"/>
            <w:shd w:val="clear" w:color="auto" w:fill="auto"/>
            <w:vAlign w:val="center"/>
          </w:tcPr>
          <w:p w14:paraId="4952961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 </w:t>
            </w:r>
          </w:p>
        </w:tc>
        <w:tc>
          <w:tcPr>
            <w:tcW w:w="1117" w:type="dxa"/>
            <w:shd w:val="clear" w:color="auto" w:fill="auto"/>
            <w:vAlign w:val="center"/>
          </w:tcPr>
          <w:p w14:paraId="005582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1155 </w:t>
            </w:r>
          </w:p>
        </w:tc>
        <w:tc>
          <w:tcPr>
            <w:tcW w:w="1068" w:type="dxa"/>
            <w:shd w:val="clear" w:color="auto" w:fill="auto"/>
            <w:vAlign w:val="center"/>
          </w:tcPr>
          <w:p w14:paraId="6B8B53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 </w:t>
            </w:r>
          </w:p>
        </w:tc>
        <w:tc>
          <w:tcPr>
            <w:tcW w:w="1254" w:type="dxa"/>
            <w:shd w:val="clear" w:color="auto" w:fill="auto"/>
            <w:vAlign w:val="center"/>
          </w:tcPr>
          <w:p w14:paraId="5AFDD4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c>
          <w:tcPr>
            <w:tcW w:w="1107" w:type="dxa"/>
            <w:shd w:val="clear" w:color="auto" w:fill="auto"/>
            <w:vAlign w:val="center"/>
          </w:tcPr>
          <w:p w14:paraId="56D290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3FF3AD5" w14:textId="77777777">
        <w:trPr>
          <w:trHeight w:val="552"/>
          <w:jc w:val="center"/>
        </w:trPr>
        <w:tc>
          <w:tcPr>
            <w:tcW w:w="3290" w:type="dxa"/>
            <w:shd w:val="clear" w:color="auto" w:fill="auto"/>
            <w:vAlign w:val="center"/>
          </w:tcPr>
          <w:p w14:paraId="65CD84A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其他优抚支出</w:t>
            </w:r>
          </w:p>
        </w:tc>
        <w:tc>
          <w:tcPr>
            <w:tcW w:w="1343" w:type="dxa"/>
            <w:shd w:val="clear" w:color="auto" w:fill="auto"/>
            <w:vAlign w:val="center"/>
          </w:tcPr>
          <w:p w14:paraId="1867CA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887 </w:t>
            </w:r>
          </w:p>
        </w:tc>
        <w:tc>
          <w:tcPr>
            <w:tcW w:w="1117" w:type="dxa"/>
            <w:shd w:val="clear" w:color="auto" w:fill="auto"/>
            <w:vAlign w:val="center"/>
          </w:tcPr>
          <w:p w14:paraId="60DBC7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3541 </w:t>
            </w:r>
          </w:p>
        </w:tc>
        <w:tc>
          <w:tcPr>
            <w:tcW w:w="1068" w:type="dxa"/>
            <w:shd w:val="clear" w:color="auto" w:fill="auto"/>
            <w:vAlign w:val="center"/>
          </w:tcPr>
          <w:p w14:paraId="6A8CFF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 </w:t>
            </w:r>
          </w:p>
        </w:tc>
        <w:tc>
          <w:tcPr>
            <w:tcW w:w="1254" w:type="dxa"/>
            <w:shd w:val="clear" w:color="auto" w:fill="auto"/>
            <w:vAlign w:val="center"/>
          </w:tcPr>
          <w:p w14:paraId="3E34BC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1677 </w:t>
            </w:r>
          </w:p>
        </w:tc>
        <w:tc>
          <w:tcPr>
            <w:tcW w:w="1107" w:type="dxa"/>
            <w:shd w:val="clear" w:color="auto" w:fill="auto"/>
            <w:vAlign w:val="center"/>
          </w:tcPr>
          <w:p w14:paraId="083568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DA75EB" w14:textId="77777777">
        <w:trPr>
          <w:trHeight w:val="552"/>
          <w:jc w:val="center"/>
        </w:trPr>
        <w:tc>
          <w:tcPr>
            <w:tcW w:w="3290" w:type="dxa"/>
            <w:shd w:val="clear" w:color="auto" w:fill="auto"/>
            <w:vAlign w:val="center"/>
          </w:tcPr>
          <w:p w14:paraId="7180A4A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退役安置</w:t>
            </w:r>
          </w:p>
        </w:tc>
        <w:tc>
          <w:tcPr>
            <w:tcW w:w="1343" w:type="dxa"/>
            <w:shd w:val="clear" w:color="auto" w:fill="auto"/>
            <w:vAlign w:val="center"/>
          </w:tcPr>
          <w:p w14:paraId="6F3908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443 </w:t>
            </w:r>
          </w:p>
        </w:tc>
        <w:tc>
          <w:tcPr>
            <w:tcW w:w="1117" w:type="dxa"/>
            <w:shd w:val="clear" w:color="auto" w:fill="auto"/>
            <w:noWrap/>
            <w:vAlign w:val="center"/>
          </w:tcPr>
          <w:p w14:paraId="7A00AB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2314 </w:t>
            </w:r>
          </w:p>
        </w:tc>
        <w:tc>
          <w:tcPr>
            <w:tcW w:w="1068" w:type="dxa"/>
            <w:shd w:val="clear" w:color="auto" w:fill="auto"/>
            <w:vAlign w:val="center"/>
          </w:tcPr>
          <w:p w14:paraId="06C896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c>
          <w:tcPr>
            <w:tcW w:w="1254" w:type="dxa"/>
            <w:shd w:val="clear" w:color="auto" w:fill="auto"/>
            <w:vAlign w:val="center"/>
          </w:tcPr>
          <w:p w14:paraId="584CF7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493 </w:t>
            </w:r>
          </w:p>
        </w:tc>
        <w:tc>
          <w:tcPr>
            <w:tcW w:w="1107" w:type="dxa"/>
            <w:shd w:val="clear" w:color="auto" w:fill="auto"/>
            <w:vAlign w:val="center"/>
          </w:tcPr>
          <w:p w14:paraId="1BB383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7EEF3FF" w14:textId="77777777">
        <w:trPr>
          <w:trHeight w:val="552"/>
          <w:jc w:val="center"/>
        </w:trPr>
        <w:tc>
          <w:tcPr>
            <w:tcW w:w="3290" w:type="dxa"/>
            <w:shd w:val="clear" w:color="auto" w:fill="auto"/>
            <w:vAlign w:val="center"/>
          </w:tcPr>
          <w:p w14:paraId="67EA946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退役士兵安置</w:t>
            </w:r>
          </w:p>
        </w:tc>
        <w:tc>
          <w:tcPr>
            <w:tcW w:w="1343" w:type="dxa"/>
            <w:shd w:val="clear" w:color="auto" w:fill="auto"/>
            <w:vAlign w:val="center"/>
          </w:tcPr>
          <w:p w14:paraId="2D4B4F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D37361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A235C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9A1CC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c>
          <w:tcPr>
            <w:tcW w:w="1107" w:type="dxa"/>
            <w:shd w:val="clear" w:color="auto" w:fill="auto"/>
            <w:vAlign w:val="center"/>
          </w:tcPr>
          <w:p w14:paraId="1F2E8D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0A3EAA" w14:textId="77777777">
        <w:trPr>
          <w:trHeight w:val="552"/>
          <w:jc w:val="center"/>
        </w:trPr>
        <w:tc>
          <w:tcPr>
            <w:tcW w:w="3290" w:type="dxa"/>
            <w:shd w:val="clear" w:color="auto" w:fill="auto"/>
            <w:vAlign w:val="center"/>
          </w:tcPr>
          <w:p w14:paraId="05136C9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军队移交政府的离退休人员安置</w:t>
            </w:r>
          </w:p>
        </w:tc>
        <w:tc>
          <w:tcPr>
            <w:tcW w:w="1343" w:type="dxa"/>
            <w:shd w:val="clear" w:color="auto" w:fill="auto"/>
            <w:vAlign w:val="center"/>
          </w:tcPr>
          <w:p w14:paraId="553A508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 </w:t>
            </w:r>
          </w:p>
        </w:tc>
        <w:tc>
          <w:tcPr>
            <w:tcW w:w="1117" w:type="dxa"/>
            <w:shd w:val="clear" w:color="auto" w:fill="auto"/>
            <w:vAlign w:val="center"/>
          </w:tcPr>
          <w:p w14:paraId="392FF2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 </w:t>
            </w:r>
          </w:p>
        </w:tc>
        <w:tc>
          <w:tcPr>
            <w:tcW w:w="1068" w:type="dxa"/>
            <w:shd w:val="clear" w:color="auto" w:fill="auto"/>
            <w:vAlign w:val="center"/>
          </w:tcPr>
          <w:p w14:paraId="7F839A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101.1 </w:t>
            </w:r>
          </w:p>
        </w:tc>
        <w:tc>
          <w:tcPr>
            <w:tcW w:w="1254" w:type="dxa"/>
            <w:shd w:val="clear" w:color="auto" w:fill="auto"/>
            <w:vAlign w:val="center"/>
          </w:tcPr>
          <w:p w14:paraId="76BE0D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350 </w:t>
            </w:r>
          </w:p>
        </w:tc>
        <w:tc>
          <w:tcPr>
            <w:tcW w:w="1107" w:type="dxa"/>
            <w:shd w:val="clear" w:color="auto" w:fill="auto"/>
            <w:vAlign w:val="center"/>
          </w:tcPr>
          <w:p w14:paraId="74133C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15FD0E7" w14:textId="77777777">
        <w:trPr>
          <w:trHeight w:val="552"/>
          <w:jc w:val="center"/>
        </w:trPr>
        <w:tc>
          <w:tcPr>
            <w:tcW w:w="3290" w:type="dxa"/>
            <w:shd w:val="clear" w:color="auto" w:fill="auto"/>
            <w:vAlign w:val="center"/>
          </w:tcPr>
          <w:p w14:paraId="2112C69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军队移交政府离退休干部管理机构</w:t>
            </w:r>
          </w:p>
        </w:tc>
        <w:tc>
          <w:tcPr>
            <w:tcW w:w="1343" w:type="dxa"/>
            <w:shd w:val="clear" w:color="auto" w:fill="auto"/>
            <w:vAlign w:val="center"/>
          </w:tcPr>
          <w:p w14:paraId="6858751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 </w:t>
            </w:r>
          </w:p>
        </w:tc>
        <w:tc>
          <w:tcPr>
            <w:tcW w:w="1117" w:type="dxa"/>
            <w:shd w:val="clear" w:color="auto" w:fill="auto"/>
            <w:vAlign w:val="center"/>
          </w:tcPr>
          <w:p w14:paraId="24914A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 </w:t>
            </w:r>
          </w:p>
        </w:tc>
        <w:tc>
          <w:tcPr>
            <w:tcW w:w="1068" w:type="dxa"/>
            <w:shd w:val="clear" w:color="auto" w:fill="auto"/>
            <w:vAlign w:val="center"/>
          </w:tcPr>
          <w:p w14:paraId="74EE70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98.8 </w:t>
            </w:r>
          </w:p>
        </w:tc>
        <w:tc>
          <w:tcPr>
            <w:tcW w:w="1254" w:type="dxa"/>
            <w:shd w:val="clear" w:color="auto" w:fill="auto"/>
            <w:vAlign w:val="center"/>
          </w:tcPr>
          <w:p w14:paraId="7A4ED3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 </w:t>
            </w:r>
          </w:p>
        </w:tc>
        <w:tc>
          <w:tcPr>
            <w:tcW w:w="1107" w:type="dxa"/>
            <w:shd w:val="clear" w:color="auto" w:fill="auto"/>
            <w:vAlign w:val="center"/>
          </w:tcPr>
          <w:p w14:paraId="3D2361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194040A" w14:textId="77777777">
        <w:trPr>
          <w:trHeight w:val="552"/>
          <w:jc w:val="center"/>
        </w:trPr>
        <w:tc>
          <w:tcPr>
            <w:tcW w:w="3290" w:type="dxa"/>
            <w:shd w:val="clear" w:color="auto" w:fill="auto"/>
            <w:vAlign w:val="center"/>
          </w:tcPr>
          <w:p w14:paraId="23DDF54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退役士兵管理教育</w:t>
            </w:r>
          </w:p>
        </w:tc>
        <w:tc>
          <w:tcPr>
            <w:tcW w:w="1343" w:type="dxa"/>
            <w:shd w:val="clear" w:color="auto" w:fill="auto"/>
            <w:vAlign w:val="center"/>
          </w:tcPr>
          <w:p w14:paraId="15166F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 </w:t>
            </w:r>
          </w:p>
        </w:tc>
        <w:tc>
          <w:tcPr>
            <w:tcW w:w="1117" w:type="dxa"/>
            <w:shd w:val="clear" w:color="auto" w:fill="auto"/>
            <w:vAlign w:val="center"/>
          </w:tcPr>
          <w:p w14:paraId="18B0B3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 </w:t>
            </w:r>
          </w:p>
        </w:tc>
        <w:tc>
          <w:tcPr>
            <w:tcW w:w="1068" w:type="dxa"/>
            <w:shd w:val="clear" w:color="auto" w:fill="auto"/>
            <w:vAlign w:val="center"/>
          </w:tcPr>
          <w:p w14:paraId="4DD790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28.0 </w:t>
            </w:r>
          </w:p>
        </w:tc>
        <w:tc>
          <w:tcPr>
            <w:tcW w:w="1254" w:type="dxa"/>
            <w:shd w:val="clear" w:color="auto" w:fill="auto"/>
            <w:vAlign w:val="center"/>
          </w:tcPr>
          <w:p w14:paraId="61C7E5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 </w:t>
            </w:r>
          </w:p>
        </w:tc>
        <w:tc>
          <w:tcPr>
            <w:tcW w:w="1107" w:type="dxa"/>
            <w:shd w:val="clear" w:color="auto" w:fill="auto"/>
            <w:vAlign w:val="center"/>
          </w:tcPr>
          <w:p w14:paraId="4CCD0D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913AA1" w14:textId="77777777">
        <w:trPr>
          <w:trHeight w:val="552"/>
          <w:jc w:val="center"/>
        </w:trPr>
        <w:tc>
          <w:tcPr>
            <w:tcW w:w="3290" w:type="dxa"/>
            <w:shd w:val="clear" w:color="auto" w:fill="auto"/>
            <w:noWrap/>
            <w:vAlign w:val="center"/>
          </w:tcPr>
          <w:p w14:paraId="566BD650"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军队转业干部安置</w:t>
            </w:r>
          </w:p>
        </w:tc>
        <w:tc>
          <w:tcPr>
            <w:tcW w:w="1343" w:type="dxa"/>
            <w:shd w:val="clear" w:color="auto" w:fill="auto"/>
            <w:vAlign w:val="center"/>
          </w:tcPr>
          <w:p w14:paraId="02099D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45E9E4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 </w:t>
            </w:r>
          </w:p>
        </w:tc>
        <w:tc>
          <w:tcPr>
            <w:tcW w:w="1068" w:type="dxa"/>
            <w:shd w:val="clear" w:color="auto" w:fill="auto"/>
            <w:vAlign w:val="center"/>
          </w:tcPr>
          <w:p w14:paraId="38FD28C9"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63126A3A"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548230A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D86843" w14:textId="77777777">
        <w:trPr>
          <w:trHeight w:val="552"/>
          <w:jc w:val="center"/>
        </w:trPr>
        <w:tc>
          <w:tcPr>
            <w:tcW w:w="3290" w:type="dxa"/>
            <w:shd w:val="clear" w:color="auto" w:fill="auto"/>
            <w:noWrap/>
            <w:vAlign w:val="center"/>
          </w:tcPr>
          <w:p w14:paraId="5B8302A9"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其他退役安置支出</w:t>
            </w:r>
          </w:p>
        </w:tc>
        <w:tc>
          <w:tcPr>
            <w:tcW w:w="1343" w:type="dxa"/>
            <w:shd w:val="clear" w:color="auto" w:fill="auto"/>
            <w:vAlign w:val="center"/>
          </w:tcPr>
          <w:p w14:paraId="4C09F4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302 </w:t>
            </w:r>
          </w:p>
        </w:tc>
        <w:tc>
          <w:tcPr>
            <w:tcW w:w="1117" w:type="dxa"/>
            <w:shd w:val="clear" w:color="auto" w:fill="auto"/>
            <w:vAlign w:val="center"/>
          </w:tcPr>
          <w:p w14:paraId="3503E2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2069 </w:t>
            </w:r>
          </w:p>
        </w:tc>
        <w:tc>
          <w:tcPr>
            <w:tcW w:w="1068" w:type="dxa"/>
            <w:shd w:val="clear" w:color="auto" w:fill="auto"/>
            <w:vAlign w:val="center"/>
          </w:tcPr>
          <w:p w14:paraId="7125AF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14.6 </w:t>
            </w:r>
          </w:p>
        </w:tc>
        <w:tc>
          <w:tcPr>
            <w:tcW w:w="1254" w:type="dxa"/>
            <w:shd w:val="clear" w:color="auto" w:fill="auto"/>
            <w:vAlign w:val="center"/>
          </w:tcPr>
          <w:p w14:paraId="4DBAA4A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C4C57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0B6DC57" w14:textId="77777777">
        <w:trPr>
          <w:trHeight w:val="552"/>
          <w:jc w:val="center"/>
        </w:trPr>
        <w:tc>
          <w:tcPr>
            <w:tcW w:w="3290" w:type="dxa"/>
            <w:shd w:val="clear" w:color="auto" w:fill="auto"/>
            <w:vAlign w:val="center"/>
          </w:tcPr>
          <w:p w14:paraId="7424CCF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社会福利</w:t>
            </w:r>
          </w:p>
        </w:tc>
        <w:tc>
          <w:tcPr>
            <w:tcW w:w="1343" w:type="dxa"/>
            <w:shd w:val="clear" w:color="auto" w:fill="auto"/>
            <w:vAlign w:val="center"/>
          </w:tcPr>
          <w:p w14:paraId="42D939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1335 </w:t>
            </w:r>
          </w:p>
        </w:tc>
        <w:tc>
          <w:tcPr>
            <w:tcW w:w="1117" w:type="dxa"/>
            <w:shd w:val="clear" w:color="auto" w:fill="auto"/>
            <w:noWrap/>
            <w:vAlign w:val="center"/>
          </w:tcPr>
          <w:p w14:paraId="2288DF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4352 </w:t>
            </w:r>
          </w:p>
        </w:tc>
        <w:tc>
          <w:tcPr>
            <w:tcW w:w="1068" w:type="dxa"/>
            <w:shd w:val="clear" w:color="auto" w:fill="auto"/>
            <w:vAlign w:val="center"/>
          </w:tcPr>
          <w:p w14:paraId="77E3C1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30.7 </w:t>
            </w:r>
          </w:p>
        </w:tc>
        <w:tc>
          <w:tcPr>
            <w:tcW w:w="1254" w:type="dxa"/>
            <w:shd w:val="clear" w:color="auto" w:fill="auto"/>
            <w:vAlign w:val="center"/>
          </w:tcPr>
          <w:p w14:paraId="777BDD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688 </w:t>
            </w:r>
          </w:p>
        </w:tc>
        <w:tc>
          <w:tcPr>
            <w:tcW w:w="1107" w:type="dxa"/>
            <w:shd w:val="clear" w:color="auto" w:fill="auto"/>
            <w:vAlign w:val="center"/>
          </w:tcPr>
          <w:p w14:paraId="65FB9C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81C09D" w14:textId="77777777">
        <w:trPr>
          <w:trHeight w:val="552"/>
          <w:jc w:val="center"/>
        </w:trPr>
        <w:tc>
          <w:tcPr>
            <w:tcW w:w="3290" w:type="dxa"/>
            <w:shd w:val="clear" w:color="auto" w:fill="auto"/>
            <w:vAlign w:val="center"/>
          </w:tcPr>
          <w:p w14:paraId="022FA54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儿童福利</w:t>
            </w:r>
          </w:p>
        </w:tc>
        <w:tc>
          <w:tcPr>
            <w:tcW w:w="1343" w:type="dxa"/>
            <w:shd w:val="clear" w:color="auto" w:fill="auto"/>
            <w:vAlign w:val="center"/>
          </w:tcPr>
          <w:p w14:paraId="78E3C2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 </w:t>
            </w:r>
          </w:p>
        </w:tc>
        <w:tc>
          <w:tcPr>
            <w:tcW w:w="1117" w:type="dxa"/>
            <w:shd w:val="clear" w:color="auto" w:fill="auto"/>
            <w:vAlign w:val="center"/>
          </w:tcPr>
          <w:p w14:paraId="54B8C27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178 </w:t>
            </w:r>
          </w:p>
        </w:tc>
        <w:tc>
          <w:tcPr>
            <w:tcW w:w="1068" w:type="dxa"/>
            <w:shd w:val="clear" w:color="auto" w:fill="auto"/>
            <w:vAlign w:val="center"/>
          </w:tcPr>
          <w:p w14:paraId="4F081B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38.0 </w:t>
            </w:r>
          </w:p>
        </w:tc>
        <w:tc>
          <w:tcPr>
            <w:tcW w:w="1254" w:type="dxa"/>
            <w:shd w:val="clear" w:color="auto" w:fill="auto"/>
            <w:vAlign w:val="center"/>
          </w:tcPr>
          <w:p w14:paraId="052439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 </w:t>
            </w:r>
          </w:p>
        </w:tc>
        <w:tc>
          <w:tcPr>
            <w:tcW w:w="1107" w:type="dxa"/>
            <w:shd w:val="clear" w:color="auto" w:fill="auto"/>
            <w:vAlign w:val="center"/>
          </w:tcPr>
          <w:p w14:paraId="59C84E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9FE9E23" w14:textId="77777777">
        <w:trPr>
          <w:trHeight w:val="552"/>
          <w:jc w:val="center"/>
        </w:trPr>
        <w:tc>
          <w:tcPr>
            <w:tcW w:w="3290" w:type="dxa"/>
            <w:shd w:val="clear" w:color="auto" w:fill="auto"/>
            <w:vAlign w:val="center"/>
          </w:tcPr>
          <w:p w14:paraId="30C72EF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老年福利</w:t>
            </w:r>
          </w:p>
        </w:tc>
        <w:tc>
          <w:tcPr>
            <w:tcW w:w="1343" w:type="dxa"/>
            <w:shd w:val="clear" w:color="auto" w:fill="auto"/>
            <w:vAlign w:val="center"/>
          </w:tcPr>
          <w:p w14:paraId="64616A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117" w:type="dxa"/>
            <w:shd w:val="clear" w:color="auto" w:fill="auto"/>
            <w:vAlign w:val="center"/>
          </w:tcPr>
          <w:p w14:paraId="084B60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2851 </w:t>
            </w:r>
          </w:p>
        </w:tc>
        <w:tc>
          <w:tcPr>
            <w:tcW w:w="1068" w:type="dxa"/>
            <w:shd w:val="clear" w:color="auto" w:fill="auto"/>
            <w:vAlign w:val="center"/>
          </w:tcPr>
          <w:p w14:paraId="4EB12F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0.7 </w:t>
            </w:r>
          </w:p>
        </w:tc>
        <w:tc>
          <w:tcPr>
            <w:tcW w:w="1254" w:type="dxa"/>
            <w:shd w:val="clear" w:color="auto" w:fill="auto"/>
            <w:vAlign w:val="center"/>
          </w:tcPr>
          <w:p w14:paraId="7E8ABF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c>
          <w:tcPr>
            <w:tcW w:w="1107" w:type="dxa"/>
            <w:shd w:val="clear" w:color="auto" w:fill="auto"/>
            <w:vAlign w:val="center"/>
          </w:tcPr>
          <w:p w14:paraId="2BD3DE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E12C969" w14:textId="77777777">
        <w:trPr>
          <w:trHeight w:val="552"/>
          <w:jc w:val="center"/>
        </w:trPr>
        <w:tc>
          <w:tcPr>
            <w:tcW w:w="3290" w:type="dxa"/>
            <w:shd w:val="clear" w:color="auto" w:fill="auto"/>
            <w:vAlign w:val="center"/>
          </w:tcPr>
          <w:p w14:paraId="38059D5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殡葬</w:t>
            </w:r>
          </w:p>
        </w:tc>
        <w:tc>
          <w:tcPr>
            <w:tcW w:w="1343" w:type="dxa"/>
            <w:shd w:val="clear" w:color="auto" w:fill="auto"/>
            <w:vAlign w:val="center"/>
          </w:tcPr>
          <w:p w14:paraId="4A724A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1006 </w:t>
            </w:r>
          </w:p>
        </w:tc>
        <w:tc>
          <w:tcPr>
            <w:tcW w:w="1117" w:type="dxa"/>
            <w:shd w:val="clear" w:color="auto" w:fill="auto"/>
            <w:vAlign w:val="center"/>
          </w:tcPr>
          <w:p w14:paraId="1D9781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860 </w:t>
            </w:r>
          </w:p>
        </w:tc>
        <w:tc>
          <w:tcPr>
            <w:tcW w:w="1068" w:type="dxa"/>
            <w:shd w:val="clear" w:color="auto" w:fill="auto"/>
            <w:vAlign w:val="center"/>
          </w:tcPr>
          <w:p w14:paraId="58433B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117.0 </w:t>
            </w:r>
          </w:p>
        </w:tc>
        <w:tc>
          <w:tcPr>
            <w:tcW w:w="1254" w:type="dxa"/>
            <w:shd w:val="clear" w:color="auto" w:fill="auto"/>
            <w:vAlign w:val="center"/>
          </w:tcPr>
          <w:p w14:paraId="264E27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336 </w:t>
            </w:r>
          </w:p>
        </w:tc>
        <w:tc>
          <w:tcPr>
            <w:tcW w:w="1107" w:type="dxa"/>
            <w:shd w:val="clear" w:color="auto" w:fill="auto"/>
            <w:vAlign w:val="center"/>
          </w:tcPr>
          <w:p w14:paraId="1F557F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9C14AB" w14:textId="77777777">
        <w:trPr>
          <w:trHeight w:val="552"/>
          <w:jc w:val="center"/>
        </w:trPr>
        <w:tc>
          <w:tcPr>
            <w:tcW w:w="3290" w:type="dxa"/>
            <w:shd w:val="clear" w:color="auto" w:fill="auto"/>
            <w:vAlign w:val="center"/>
          </w:tcPr>
          <w:p w14:paraId="21C580C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社会福利事业单位</w:t>
            </w:r>
          </w:p>
        </w:tc>
        <w:tc>
          <w:tcPr>
            <w:tcW w:w="1343" w:type="dxa"/>
            <w:shd w:val="clear" w:color="auto" w:fill="auto"/>
            <w:vAlign w:val="center"/>
          </w:tcPr>
          <w:p w14:paraId="30E974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241 </w:t>
            </w:r>
          </w:p>
        </w:tc>
        <w:tc>
          <w:tcPr>
            <w:tcW w:w="1117" w:type="dxa"/>
            <w:shd w:val="clear" w:color="auto" w:fill="auto"/>
            <w:vAlign w:val="center"/>
          </w:tcPr>
          <w:p w14:paraId="072683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463 </w:t>
            </w:r>
          </w:p>
        </w:tc>
        <w:tc>
          <w:tcPr>
            <w:tcW w:w="1068" w:type="dxa"/>
            <w:shd w:val="clear" w:color="auto" w:fill="auto"/>
            <w:vAlign w:val="center"/>
          </w:tcPr>
          <w:p w14:paraId="6B7C7B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52.1 </w:t>
            </w:r>
          </w:p>
        </w:tc>
        <w:tc>
          <w:tcPr>
            <w:tcW w:w="1254" w:type="dxa"/>
            <w:shd w:val="clear" w:color="auto" w:fill="auto"/>
            <w:vAlign w:val="center"/>
          </w:tcPr>
          <w:p w14:paraId="219CC7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260 </w:t>
            </w:r>
          </w:p>
        </w:tc>
        <w:tc>
          <w:tcPr>
            <w:tcW w:w="1107" w:type="dxa"/>
            <w:shd w:val="clear" w:color="auto" w:fill="auto"/>
            <w:vAlign w:val="center"/>
          </w:tcPr>
          <w:p w14:paraId="169607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582D216" w14:textId="77777777">
        <w:trPr>
          <w:trHeight w:val="552"/>
          <w:jc w:val="center"/>
        </w:trPr>
        <w:tc>
          <w:tcPr>
            <w:tcW w:w="3290" w:type="dxa"/>
            <w:shd w:val="clear" w:color="auto" w:fill="auto"/>
            <w:vAlign w:val="center"/>
          </w:tcPr>
          <w:p w14:paraId="42D1A6E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残疾人事业</w:t>
            </w:r>
          </w:p>
        </w:tc>
        <w:tc>
          <w:tcPr>
            <w:tcW w:w="1343" w:type="dxa"/>
            <w:shd w:val="clear" w:color="auto" w:fill="auto"/>
            <w:vAlign w:val="center"/>
          </w:tcPr>
          <w:p w14:paraId="7FFBFF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1647 </w:t>
            </w:r>
          </w:p>
        </w:tc>
        <w:tc>
          <w:tcPr>
            <w:tcW w:w="1117" w:type="dxa"/>
            <w:shd w:val="clear" w:color="auto" w:fill="auto"/>
            <w:noWrap/>
            <w:vAlign w:val="center"/>
          </w:tcPr>
          <w:p w14:paraId="0193EA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4250 </w:t>
            </w:r>
          </w:p>
        </w:tc>
        <w:tc>
          <w:tcPr>
            <w:tcW w:w="1068" w:type="dxa"/>
            <w:shd w:val="clear" w:color="auto" w:fill="auto"/>
            <w:vAlign w:val="center"/>
          </w:tcPr>
          <w:p w14:paraId="229FA3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38.7 </w:t>
            </w:r>
          </w:p>
        </w:tc>
        <w:tc>
          <w:tcPr>
            <w:tcW w:w="1254" w:type="dxa"/>
            <w:shd w:val="clear" w:color="auto" w:fill="auto"/>
            <w:vAlign w:val="center"/>
          </w:tcPr>
          <w:p w14:paraId="613E20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1481 </w:t>
            </w:r>
          </w:p>
        </w:tc>
        <w:tc>
          <w:tcPr>
            <w:tcW w:w="1107" w:type="dxa"/>
            <w:shd w:val="clear" w:color="auto" w:fill="auto"/>
            <w:vAlign w:val="center"/>
          </w:tcPr>
          <w:p w14:paraId="277B6F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8796F59" w14:textId="77777777">
        <w:trPr>
          <w:trHeight w:val="552"/>
          <w:jc w:val="center"/>
        </w:trPr>
        <w:tc>
          <w:tcPr>
            <w:tcW w:w="3290" w:type="dxa"/>
            <w:shd w:val="clear" w:color="auto" w:fill="auto"/>
            <w:vAlign w:val="center"/>
          </w:tcPr>
          <w:p w14:paraId="46C265C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2AC7E1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 </w:t>
            </w:r>
          </w:p>
        </w:tc>
        <w:tc>
          <w:tcPr>
            <w:tcW w:w="1117" w:type="dxa"/>
            <w:shd w:val="clear" w:color="auto" w:fill="auto"/>
            <w:vAlign w:val="center"/>
          </w:tcPr>
          <w:p w14:paraId="511E2E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 </w:t>
            </w:r>
          </w:p>
        </w:tc>
        <w:tc>
          <w:tcPr>
            <w:tcW w:w="1068" w:type="dxa"/>
            <w:shd w:val="clear" w:color="auto" w:fill="auto"/>
            <w:vAlign w:val="center"/>
          </w:tcPr>
          <w:p w14:paraId="0DF4D79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60.3 </w:t>
            </w:r>
          </w:p>
        </w:tc>
        <w:tc>
          <w:tcPr>
            <w:tcW w:w="1254" w:type="dxa"/>
            <w:shd w:val="clear" w:color="auto" w:fill="auto"/>
            <w:vAlign w:val="center"/>
          </w:tcPr>
          <w:p w14:paraId="04FF93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 </w:t>
            </w:r>
          </w:p>
        </w:tc>
        <w:tc>
          <w:tcPr>
            <w:tcW w:w="1107" w:type="dxa"/>
            <w:shd w:val="clear" w:color="auto" w:fill="auto"/>
            <w:vAlign w:val="center"/>
          </w:tcPr>
          <w:p w14:paraId="5BBCE3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02D269" w14:textId="77777777">
        <w:trPr>
          <w:trHeight w:val="552"/>
          <w:jc w:val="center"/>
        </w:trPr>
        <w:tc>
          <w:tcPr>
            <w:tcW w:w="3290" w:type="dxa"/>
            <w:shd w:val="clear" w:color="auto" w:fill="auto"/>
            <w:vAlign w:val="center"/>
          </w:tcPr>
          <w:p w14:paraId="65B1912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残疾人康复</w:t>
            </w:r>
          </w:p>
        </w:tc>
        <w:tc>
          <w:tcPr>
            <w:tcW w:w="1343" w:type="dxa"/>
            <w:shd w:val="clear" w:color="auto" w:fill="auto"/>
            <w:vAlign w:val="center"/>
          </w:tcPr>
          <w:p w14:paraId="681B889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03551FB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 </w:t>
            </w:r>
          </w:p>
        </w:tc>
        <w:tc>
          <w:tcPr>
            <w:tcW w:w="1068" w:type="dxa"/>
            <w:shd w:val="clear" w:color="auto" w:fill="auto"/>
            <w:vAlign w:val="center"/>
          </w:tcPr>
          <w:p w14:paraId="73AE9528"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0B9D0C09"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22E35A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709EC1E" w14:textId="77777777">
        <w:trPr>
          <w:trHeight w:val="552"/>
          <w:jc w:val="center"/>
        </w:trPr>
        <w:tc>
          <w:tcPr>
            <w:tcW w:w="3290" w:type="dxa"/>
            <w:shd w:val="clear" w:color="auto" w:fill="auto"/>
            <w:vAlign w:val="center"/>
          </w:tcPr>
          <w:p w14:paraId="124EBB4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残疾人就业和扶贫</w:t>
            </w:r>
          </w:p>
        </w:tc>
        <w:tc>
          <w:tcPr>
            <w:tcW w:w="1343" w:type="dxa"/>
            <w:shd w:val="clear" w:color="auto" w:fill="auto"/>
            <w:vAlign w:val="center"/>
          </w:tcPr>
          <w:p w14:paraId="7173179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117" w:type="dxa"/>
            <w:shd w:val="clear" w:color="auto" w:fill="auto"/>
            <w:vAlign w:val="center"/>
          </w:tcPr>
          <w:p w14:paraId="675CC7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 </w:t>
            </w:r>
          </w:p>
        </w:tc>
        <w:tc>
          <w:tcPr>
            <w:tcW w:w="1068" w:type="dxa"/>
            <w:shd w:val="clear" w:color="auto" w:fill="auto"/>
            <w:vAlign w:val="center"/>
          </w:tcPr>
          <w:p w14:paraId="6D56F8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57.1 </w:t>
            </w:r>
          </w:p>
        </w:tc>
        <w:tc>
          <w:tcPr>
            <w:tcW w:w="1254" w:type="dxa"/>
            <w:shd w:val="clear" w:color="auto" w:fill="auto"/>
            <w:vAlign w:val="center"/>
          </w:tcPr>
          <w:p w14:paraId="3C7E34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 </w:t>
            </w:r>
          </w:p>
        </w:tc>
        <w:tc>
          <w:tcPr>
            <w:tcW w:w="1107" w:type="dxa"/>
            <w:shd w:val="clear" w:color="auto" w:fill="auto"/>
            <w:vAlign w:val="center"/>
          </w:tcPr>
          <w:p w14:paraId="50B0BB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9EAF3C4" w14:textId="77777777">
        <w:trPr>
          <w:trHeight w:val="552"/>
          <w:jc w:val="center"/>
        </w:trPr>
        <w:tc>
          <w:tcPr>
            <w:tcW w:w="3290" w:type="dxa"/>
            <w:shd w:val="clear" w:color="auto" w:fill="auto"/>
            <w:vAlign w:val="center"/>
          </w:tcPr>
          <w:p w14:paraId="42B3FFE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残疾人体育</w:t>
            </w:r>
          </w:p>
        </w:tc>
        <w:tc>
          <w:tcPr>
            <w:tcW w:w="1343" w:type="dxa"/>
            <w:shd w:val="clear" w:color="auto" w:fill="auto"/>
            <w:vAlign w:val="center"/>
          </w:tcPr>
          <w:p w14:paraId="0E6D4C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121460A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068" w:type="dxa"/>
            <w:shd w:val="clear" w:color="auto" w:fill="auto"/>
            <w:vAlign w:val="center"/>
          </w:tcPr>
          <w:p w14:paraId="32CD32EC"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0527676C"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53B74B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BD19A0A" w14:textId="77777777">
        <w:trPr>
          <w:trHeight w:val="552"/>
          <w:jc w:val="center"/>
        </w:trPr>
        <w:tc>
          <w:tcPr>
            <w:tcW w:w="3290" w:type="dxa"/>
            <w:shd w:val="clear" w:color="auto" w:fill="auto"/>
            <w:vAlign w:val="center"/>
          </w:tcPr>
          <w:p w14:paraId="05966B4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残疾人生活和护理补贴</w:t>
            </w:r>
          </w:p>
        </w:tc>
        <w:tc>
          <w:tcPr>
            <w:tcW w:w="1343" w:type="dxa"/>
            <w:shd w:val="clear" w:color="auto" w:fill="auto"/>
            <w:vAlign w:val="center"/>
          </w:tcPr>
          <w:p w14:paraId="769EBB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1371 </w:t>
            </w:r>
          </w:p>
        </w:tc>
        <w:tc>
          <w:tcPr>
            <w:tcW w:w="1117" w:type="dxa"/>
            <w:shd w:val="clear" w:color="auto" w:fill="auto"/>
            <w:vAlign w:val="center"/>
          </w:tcPr>
          <w:p w14:paraId="428BA0C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2761 </w:t>
            </w:r>
          </w:p>
        </w:tc>
        <w:tc>
          <w:tcPr>
            <w:tcW w:w="1068" w:type="dxa"/>
            <w:shd w:val="clear" w:color="auto" w:fill="auto"/>
            <w:vAlign w:val="center"/>
          </w:tcPr>
          <w:p w14:paraId="01A48B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49.7 </w:t>
            </w:r>
          </w:p>
        </w:tc>
        <w:tc>
          <w:tcPr>
            <w:tcW w:w="1254" w:type="dxa"/>
            <w:shd w:val="clear" w:color="auto" w:fill="auto"/>
            <w:vAlign w:val="center"/>
          </w:tcPr>
          <w:p w14:paraId="208E3B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1284 </w:t>
            </w:r>
          </w:p>
        </w:tc>
        <w:tc>
          <w:tcPr>
            <w:tcW w:w="1107" w:type="dxa"/>
            <w:shd w:val="clear" w:color="auto" w:fill="auto"/>
            <w:vAlign w:val="center"/>
          </w:tcPr>
          <w:p w14:paraId="0B8C2E1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90E7A3C" w14:textId="77777777">
        <w:trPr>
          <w:trHeight w:val="552"/>
          <w:jc w:val="center"/>
        </w:trPr>
        <w:tc>
          <w:tcPr>
            <w:tcW w:w="3290" w:type="dxa"/>
            <w:shd w:val="clear" w:color="auto" w:fill="auto"/>
            <w:vAlign w:val="center"/>
          </w:tcPr>
          <w:p w14:paraId="530F33C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其他残疾人事业支出</w:t>
            </w:r>
          </w:p>
        </w:tc>
        <w:tc>
          <w:tcPr>
            <w:tcW w:w="1343" w:type="dxa"/>
            <w:shd w:val="clear" w:color="auto" w:fill="auto"/>
            <w:vAlign w:val="center"/>
          </w:tcPr>
          <w:p w14:paraId="09416B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153 </w:t>
            </w:r>
          </w:p>
        </w:tc>
        <w:tc>
          <w:tcPr>
            <w:tcW w:w="1117" w:type="dxa"/>
            <w:shd w:val="clear" w:color="auto" w:fill="auto"/>
            <w:vAlign w:val="center"/>
          </w:tcPr>
          <w:p w14:paraId="2DC8397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1213 </w:t>
            </w:r>
          </w:p>
        </w:tc>
        <w:tc>
          <w:tcPr>
            <w:tcW w:w="1068" w:type="dxa"/>
            <w:shd w:val="clear" w:color="auto" w:fill="auto"/>
            <w:vAlign w:val="center"/>
          </w:tcPr>
          <w:p w14:paraId="7550A4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12.6 </w:t>
            </w:r>
          </w:p>
        </w:tc>
        <w:tc>
          <w:tcPr>
            <w:tcW w:w="1254" w:type="dxa"/>
            <w:shd w:val="clear" w:color="auto" w:fill="auto"/>
            <w:vAlign w:val="center"/>
          </w:tcPr>
          <w:p w14:paraId="31D122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 </w:t>
            </w:r>
          </w:p>
        </w:tc>
        <w:tc>
          <w:tcPr>
            <w:tcW w:w="1107" w:type="dxa"/>
            <w:shd w:val="clear" w:color="auto" w:fill="auto"/>
            <w:vAlign w:val="center"/>
          </w:tcPr>
          <w:p w14:paraId="3F1BD0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8CF024" w14:textId="77777777">
        <w:trPr>
          <w:trHeight w:val="552"/>
          <w:jc w:val="center"/>
        </w:trPr>
        <w:tc>
          <w:tcPr>
            <w:tcW w:w="3290" w:type="dxa"/>
            <w:shd w:val="clear" w:color="auto" w:fill="auto"/>
            <w:vAlign w:val="center"/>
          </w:tcPr>
          <w:p w14:paraId="2B741D8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红十字事业</w:t>
            </w:r>
          </w:p>
        </w:tc>
        <w:tc>
          <w:tcPr>
            <w:tcW w:w="1343" w:type="dxa"/>
            <w:shd w:val="clear" w:color="auto" w:fill="auto"/>
            <w:vAlign w:val="center"/>
          </w:tcPr>
          <w:p w14:paraId="209C78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 </w:t>
            </w:r>
          </w:p>
        </w:tc>
        <w:tc>
          <w:tcPr>
            <w:tcW w:w="1117" w:type="dxa"/>
            <w:shd w:val="clear" w:color="auto" w:fill="auto"/>
            <w:noWrap/>
            <w:vAlign w:val="center"/>
          </w:tcPr>
          <w:p w14:paraId="2DD492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153 </w:t>
            </w:r>
          </w:p>
        </w:tc>
        <w:tc>
          <w:tcPr>
            <w:tcW w:w="1068" w:type="dxa"/>
            <w:shd w:val="clear" w:color="auto" w:fill="auto"/>
            <w:vAlign w:val="center"/>
          </w:tcPr>
          <w:p w14:paraId="4F07A2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c>
          <w:tcPr>
            <w:tcW w:w="1254" w:type="dxa"/>
            <w:shd w:val="clear" w:color="auto" w:fill="auto"/>
            <w:vAlign w:val="center"/>
          </w:tcPr>
          <w:p w14:paraId="730297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107" w:type="dxa"/>
            <w:shd w:val="clear" w:color="auto" w:fill="auto"/>
            <w:vAlign w:val="center"/>
          </w:tcPr>
          <w:p w14:paraId="458DDE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4830E0C" w14:textId="77777777">
        <w:trPr>
          <w:trHeight w:val="552"/>
          <w:jc w:val="center"/>
        </w:trPr>
        <w:tc>
          <w:tcPr>
            <w:tcW w:w="3290" w:type="dxa"/>
            <w:shd w:val="clear" w:color="auto" w:fill="auto"/>
            <w:vAlign w:val="center"/>
          </w:tcPr>
          <w:p w14:paraId="2FE5773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111C10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 </w:t>
            </w:r>
          </w:p>
        </w:tc>
        <w:tc>
          <w:tcPr>
            <w:tcW w:w="1117" w:type="dxa"/>
            <w:shd w:val="clear" w:color="auto" w:fill="auto"/>
            <w:vAlign w:val="center"/>
          </w:tcPr>
          <w:p w14:paraId="7CBECB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 </w:t>
            </w:r>
          </w:p>
        </w:tc>
        <w:tc>
          <w:tcPr>
            <w:tcW w:w="1068" w:type="dxa"/>
            <w:shd w:val="clear" w:color="auto" w:fill="auto"/>
            <w:vAlign w:val="center"/>
          </w:tcPr>
          <w:p w14:paraId="3EA498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63.3 </w:t>
            </w:r>
          </w:p>
        </w:tc>
        <w:tc>
          <w:tcPr>
            <w:tcW w:w="1254" w:type="dxa"/>
            <w:shd w:val="clear" w:color="auto" w:fill="auto"/>
            <w:vAlign w:val="center"/>
          </w:tcPr>
          <w:p w14:paraId="4B7A6B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28DC9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43FCBD8" w14:textId="77777777">
        <w:trPr>
          <w:trHeight w:val="552"/>
          <w:jc w:val="center"/>
        </w:trPr>
        <w:tc>
          <w:tcPr>
            <w:tcW w:w="3290" w:type="dxa"/>
            <w:shd w:val="clear" w:color="auto" w:fill="auto"/>
            <w:vAlign w:val="center"/>
          </w:tcPr>
          <w:p w14:paraId="32BE96A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其他红十字事业支出</w:t>
            </w:r>
          </w:p>
        </w:tc>
        <w:tc>
          <w:tcPr>
            <w:tcW w:w="1343" w:type="dxa"/>
            <w:shd w:val="clear" w:color="auto" w:fill="auto"/>
            <w:vAlign w:val="center"/>
          </w:tcPr>
          <w:p w14:paraId="54A6A2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 </w:t>
            </w:r>
          </w:p>
        </w:tc>
        <w:tc>
          <w:tcPr>
            <w:tcW w:w="1117" w:type="dxa"/>
            <w:shd w:val="clear" w:color="auto" w:fill="auto"/>
            <w:vAlign w:val="center"/>
          </w:tcPr>
          <w:p w14:paraId="17C7BCB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 </w:t>
            </w:r>
          </w:p>
        </w:tc>
        <w:tc>
          <w:tcPr>
            <w:tcW w:w="1068" w:type="dxa"/>
            <w:shd w:val="clear" w:color="auto" w:fill="auto"/>
            <w:vAlign w:val="center"/>
          </w:tcPr>
          <w:p w14:paraId="649ECB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 </w:t>
            </w:r>
          </w:p>
        </w:tc>
        <w:tc>
          <w:tcPr>
            <w:tcW w:w="1254" w:type="dxa"/>
            <w:shd w:val="clear" w:color="auto" w:fill="auto"/>
            <w:vAlign w:val="center"/>
          </w:tcPr>
          <w:p w14:paraId="3ADEFD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107" w:type="dxa"/>
            <w:shd w:val="clear" w:color="auto" w:fill="auto"/>
            <w:vAlign w:val="center"/>
          </w:tcPr>
          <w:p w14:paraId="17AEB4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7215022" w14:textId="77777777">
        <w:trPr>
          <w:trHeight w:val="552"/>
          <w:jc w:val="center"/>
        </w:trPr>
        <w:tc>
          <w:tcPr>
            <w:tcW w:w="3290" w:type="dxa"/>
            <w:shd w:val="clear" w:color="auto" w:fill="auto"/>
            <w:vAlign w:val="center"/>
          </w:tcPr>
          <w:p w14:paraId="3E7BF01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最低生活保障</w:t>
            </w:r>
          </w:p>
        </w:tc>
        <w:tc>
          <w:tcPr>
            <w:tcW w:w="1343" w:type="dxa"/>
            <w:shd w:val="clear" w:color="auto" w:fill="auto"/>
            <w:vAlign w:val="center"/>
          </w:tcPr>
          <w:p w14:paraId="33B76F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3161 </w:t>
            </w:r>
          </w:p>
        </w:tc>
        <w:tc>
          <w:tcPr>
            <w:tcW w:w="1117" w:type="dxa"/>
            <w:shd w:val="clear" w:color="auto" w:fill="auto"/>
            <w:noWrap/>
            <w:vAlign w:val="center"/>
          </w:tcPr>
          <w:p w14:paraId="1F4857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5980 </w:t>
            </w:r>
          </w:p>
        </w:tc>
        <w:tc>
          <w:tcPr>
            <w:tcW w:w="1068" w:type="dxa"/>
            <w:shd w:val="clear" w:color="auto" w:fill="auto"/>
            <w:vAlign w:val="center"/>
          </w:tcPr>
          <w:p w14:paraId="354DB4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52.9 </w:t>
            </w:r>
          </w:p>
        </w:tc>
        <w:tc>
          <w:tcPr>
            <w:tcW w:w="1254" w:type="dxa"/>
            <w:shd w:val="clear" w:color="auto" w:fill="auto"/>
            <w:vAlign w:val="center"/>
          </w:tcPr>
          <w:p w14:paraId="01193BC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2845 </w:t>
            </w:r>
          </w:p>
        </w:tc>
        <w:tc>
          <w:tcPr>
            <w:tcW w:w="1107" w:type="dxa"/>
            <w:shd w:val="clear" w:color="auto" w:fill="auto"/>
            <w:vAlign w:val="center"/>
          </w:tcPr>
          <w:p w14:paraId="4016D6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06746C" w14:textId="77777777">
        <w:trPr>
          <w:trHeight w:val="552"/>
          <w:jc w:val="center"/>
        </w:trPr>
        <w:tc>
          <w:tcPr>
            <w:tcW w:w="3290" w:type="dxa"/>
            <w:shd w:val="clear" w:color="auto" w:fill="auto"/>
            <w:vAlign w:val="center"/>
          </w:tcPr>
          <w:p w14:paraId="640C0AB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城市最低生活保障金支出</w:t>
            </w:r>
          </w:p>
        </w:tc>
        <w:tc>
          <w:tcPr>
            <w:tcW w:w="1343" w:type="dxa"/>
            <w:shd w:val="clear" w:color="auto" w:fill="auto"/>
            <w:vAlign w:val="center"/>
          </w:tcPr>
          <w:p w14:paraId="3D0494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126 </w:t>
            </w:r>
          </w:p>
        </w:tc>
        <w:tc>
          <w:tcPr>
            <w:tcW w:w="1117" w:type="dxa"/>
            <w:shd w:val="clear" w:color="auto" w:fill="auto"/>
            <w:vAlign w:val="center"/>
          </w:tcPr>
          <w:p w14:paraId="73CA99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320 </w:t>
            </w:r>
          </w:p>
        </w:tc>
        <w:tc>
          <w:tcPr>
            <w:tcW w:w="1068" w:type="dxa"/>
            <w:shd w:val="clear" w:color="auto" w:fill="auto"/>
            <w:vAlign w:val="center"/>
          </w:tcPr>
          <w:p w14:paraId="3E7E45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39.5 </w:t>
            </w:r>
          </w:p>
        </w:tc>
        <w:tc>
          <w:tcPr>
            <w:tcW w:w="1254" w:type="dxa"/>
            <w:shd w:val="clear" w:color="auto" w:fill="auto"/>
            <w:vAlign w:val="center"/>
          </w:tcPr>
          <w:p w14:paraId="0D43B7E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 </w:t>
            </w:r>
          </w:p>
        </w:tc>
        <w:tc>
          <w:tcPr>
            <w:tcW w:w="1107" w:type="dxa"/>
            <w:shd w:val="clear" w:color="auto" w:fill="auto"/>
            <w:vAlign w:val="center"/>
          </w:tcPr>
          <w:p w14:paraId="79F3837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FE93C32" w14:textId="77777777">
        <w:trPr>
          <w:trHeight w:val="552"/>
          <w:jc w:val="center"/>
        </w:trPr>
        <w:tc>
          <w:tcPr>
            <w:tcW w:w="3290" w:type="dxa"/>
            <w:shd w:val="clear" w:color="auto" w:fill="auto"/>
            <w:vAlign w:val="center"/>
          </w:tcPr>
          <w:p w14:paraId="28AD1C2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农村最低生活保障金支出</w:t>
            </w:r>
          </w:p>
        </w:tc>
        <w:tc>
          <w:tcPr>
            <w:tcW w:w="1343" w:type="dxa"/>
            <w:shd w:val="clear" w:color="auto" w:fill="auto"/>
            <w:noWrap/>
            <w:vAlign w:val="center"/>
          </w:tcPr>
          <w:p w14:paraId="141D60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3035 </w:t>
            </w:r>
          </w:p>
        </w:tc>
        <w:tc>
          <w:tcPr>
            <w:tcW w:w="1117" w:type="dxa"/>
            <w:shd w:val="clear" w:color="auto" w:fill="auto"/>
            <w:noWrap/>
            <w:vAlign w:val="center"/>
          </w:tcPr>
          <w:p w14:paraId="46177C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5660</w:t>
            </w:r>
          </w:p>
        </w:tc>
        <w:tc>
          <w:tcPr>
            <w:tcW w:w="1068" w:type="dxa"/>
            <w:shd w:val="clear" w:color="auto" w:fill="auto"/>
            <w:vAlign w:val="center"/>
          </w:tcPr>
          <w:p w14:paraId="0E1027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53.6 </w:t>
            </w:r>
          </w:p>
        </w:tc>
        <w:tc>
          <w:tcPr>
            <w:tcW w:w="1254" w:type="dxa"/>
            <w:shd w:val="clear" w:color="auto" w:fill="auto"/>
            <w:noWrap/>
            <w:vAlign w:val="center"/>
          </w:tcPr>
          <w:p w14:paraId="1CBA9E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2757</w:t>
            </w:r>
          </w:p>
        </w:tc>
        <w:tc>
          <w:tcPr>
            <w:tcW w:w="1107" w:type="dxa"/>
            <w:shd w:val="clear" w:color="auto" w:fill="auto"/>
            <w:vAlign w:val="center"/>
          </w:tcPr>
          <w:p w14:paraId="3E6B92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F2B536F" w14:textId="77777777">
        <w:trPr>
          <w:trHeight w:val="552"/>
          <w:jc w:val="center"/>
        </w:trPr>
        <w:tc>
          <w:tcPr>
            <w:tcW w:w="3290" w:type="dxa"/>
            <w:shd w:val="clear" w:color="auto" w:fill="auto"/>
            <w:vAlign w:val="center"/>
          </w:tcPr>
          <w:p w14:paraId="71B7145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临时救助</w:t>
            </w:r>
          </w:p>
        </w:tc>
        <w:tc>
          <w:tcPr>
            <w:tcW w:w="1343" w:type="dxa"/>
            <w:shd w:val="clear" w:color="auto" w:fill="auto"/>
            <w:vAlign w:val="center"/>
          </w:tcPr>
          <w:p w14:paraId="179447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1129 </w:t>
            </w:r>
          </w:p>
        </w:tc>
        <w:tc>
          <w:tcPr>
            <w:tcW w:w="1117" w:type="dxa"/>
            <w:shd w:val="clear" w:color="auto" w:fill="auto"/>
            <w:noWrap/>
            <w:vAlign w:val="center"/>
          </w:tcPr>
          <w:p w14:paraId="2E771B9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357 </w:t>
            </w:r>
          </w:p>
        </w:tc>
        <w:tc>
          <w:tcPr>
            <w:tcW w:w="1068" w:type="dxa"/>
            <w:shd w:val="clear" w:color="auto" w:fill="auto"/>
            <w:vAlign w:val="center"/>
          </w:tcPr>
          <w:p w14:paraId="2A6A1D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316.2 </w:t>
            </w:r>
          </w:p>
        </w:tc>
        <w:tc>
          <w:tcPr>
            <w:tcW w:w="1254" w:type="dxa"/>
            <w:shd w:val="clear" w:color="auto" w:fill="auto"/>
            <w:vAlign w:val="center"/>
          </w:tcPr>
          <w:p w14:paraId="43EBB0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210 </w:t>
            </w:r>
          </w:p>
        </w:tc>
        <w:tc>
          <w:tcPr>
            <w:tcW w:w="1107" w:type="dxa"/>
            <w:shd w:val="clear" w:color="auto" w:fill="auto"/>
            <w:vAlign w:val="center"/>
          </w:tcPr>
          <w:p w14:paraId="43D6B6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9879C32" w14:textId="77777777">
        <w:trPr>
          <w:trHeight w:val="552"/>
          <w:jc w:val="center"/>
        </w:trPr>
        <w:tc>
          <w:tcPr>
            <w:tcW w:w="3290" w:type="dxa"/>
            <w:shd w:val="clear" w:color="auto" w:fill="auto"/>
            <w:vAlign w:val="center"/>
          </w:tcPr>
          <w:p w14:paraId="5C2C867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临时救助支出</w:t>
            </w:r>
          </w:p>
        </w:tc>
        <w:tc>
          <w:tcPr>
            <w:tcW w:w="1343" w:type="dxa"/>
            <w:shd w:val="clear" w:color="auto" w:fill="auto"/>
            <w:vAlign w:val="center"/>
          </w:tcPr>
          <w:p w14:paraId="332F65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1044 </w:t>
            </w:r>
          </w:p>
        </w:tc>
        <w:tc>
          <w:tcPr>
            <w:tcW w:w="1117" w:type="dxa"/>
            <w:shd w:val="clear" w:color="auto" w:fill="auto"/>
            <w:vAlign w:val="center"/>
          </w:tcPr>
          <w:p w14:paraId="3C543E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221 </w:t>
            </w:r>
          </w:p>
        </w:tc>
        <w:tc>
          <w:tcPr>
            <w:tcW w:w="1068" w:type="dxa"/>
            <w:shd w:val="clear" w:color="auto" w:fill="auto"/>
            <w:vAlign w:val="center"/>
          </w:tcPr>
          <w:p w14:paraId="06F73D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472.5 </w:t>
            </w:r>
          </w:p>
        </w:tc>
        <w:tc>
          <w:tcPr>
            <w:tcW w:w="1254" w:type="dxa"/>
            <w:shd w:val="clear" w:color="auto" w:fill="auto"/>
            <w:vAlign w:val="center"/>
          </w:tcPr>
          <w:p w14:paraId="560933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c>
          <w:tcPr>
            <w:tcW w:w="1107" w:type="dxa"/>
            <w:shd w:val="clear" w:color="auto" w:fill="auto"/>
            <w:vAlign w:val="center"/>
          </w:tcPr>
          <w:p w14:paraId="3A0FC1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377A1F9" w14:textId="77777777">
        <w:trPr>
          <w:trHeight w:val="552"/>
          <w:jc w:val="center"/>
        </w:trPr>
        <w:tc>
          <w:tcPr>
            <w:tcW w:w="3290" w:type="dxa"/>
            <w:shd w:val="clear" w:color="auto" w:fill="auto"/>
            <w:vAlign w:val="center"/>
          </w:tcPr>
          <w:p w14:paraId="327FD04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流浪乞讨人员救助支出</w:t>
            </w:r>
          </w:p>
        </w:tc>
        <w:tc>
          <w:tcPr>
            <w:tcW w:w="1343" w:type="dxa"/>
            <w:shd w:val="clear" w:color="auto" w:fill="auto"/>
            <w:vAlign w:val="center"/>
          </w:tcPr>
          <w:p w14:paraId="6C6705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 </w:t>
            </w:r>
          </w:p>
        </w:tc>
        <w:tc>
          <w:tcPr>
            <w:tcW w:w="1117" w:type="dxa"/>
            <w:shd w:val="clear" w:color="auto" w:fill="auto"/>
            <w:vAlign w:val="center"/>
          </w:tcPr>
          <w:p w14:paraId="4742061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136 </w:t>
            </w:r>
          </w:p>
        </w:tc>
        <w:tc>
          <w:tcPr>
            <w:tcW w:w="1068" w:type="dxa"/>
            <w:shd w:val="clear" w:color="auto" w:fill="auto"/>
            <w:vAlign w:val="center"/>
          </w:tcPr>
          <w:p w14:paraId="4AF0EB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62.1 </w:t>
            </w:r>
          </w:p>
        </w:tc>
        <w:tc>
          <w:tcPr>
            <w:tcW w:w="1254" w:type="dxa"/>
            <w:shd w:val="clear" w:color="auto" w:fill="auto"/>
            <w:vAlign w:val="center"/>
          </w:tcPr>
          <w:p w14:paraId="17925D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 </w:t>
            </w:r>
          </w:p>
        </w:tc>
        <w:tc>
          <w:tcPr>
            <w:tcW w:w="1107" w:type="dxa"/>
            <w:shd w:val="clear" w:color="auto" w:fill="auto"/>
            <w:vAlign w:val="center"/>
          </w:tcPr>
          <w:p w14:paraId="65247A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D05F4A8" w14:textId="77777777">
        <w:trPr>
          <w:trHeight w:val="552"/>
          <w:jc w:val="center"/>
        </w:trPr>
        <w:tc>
          <w:tcPr>
            <w:tcW w:w="3290" w:type="dxa"/>
            <w:shd w:val="clear" w:color="auto" w:fill="auto"/>
            <w:vAlign w:val="center"/>
          </w:tcPr>
          <w:p w14:paraId="5F8D92E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特困人员救助供养</w:t>
            </w:r>
          </w:p>
        </w:tc>
        <w:tc>
          <w:tcPr>
            <w:tcW w:w="1343" w:type="dxa"/>
            <w:shd w:val="clear" w:color="auto" w:fill="auto"/>
            <w:vAlign w:val="center"/>
          </w:tcPr>
          <w:p w14:paraId="554A03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633 </w:t>
            </w:r>
          </w:p>
        </w:tc>
        <w:tc>
          <w:tcPr>
            <w:tcW w:w="1117" w:type="dxa"/>
            <w:shd w:val="clear" w:color="auto" w:fill="auto"/>
            <w:noWrap/>
            <w:vAlign w:val="center"/>
          </w:tcPr>
          <w:p w14:paraId="137381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1071 </w:t>
            </w:r>
          </w:p>
        </w:tc>
        <w:tc>
          <w:tcPr>
            <w:tcW w:w="1068" w:type="dxa"/>
            <w:shd w:val="clear" w:color="auto" w:fill="auto"/>
            <w:vAlign w:val="center"/>
          </w:tcPr>
          <w:p w14:paraId="5133A8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59.1 </w:t>
            </w:r>
          </w:p>
        </w:tc>
        <w:tc>
          <w:tcPr>
            <w:tcW w:w="1254" w:type="dxa"/>
            <w:shd w:val="clear" w:color="auto" w:fill="auto"/>
            <w:vAlign w:val="center"/>
          </w:tcPr>
          <w:p w14:paraId="45E4A3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451 </w:t>
            </w:r>
          </w:p>
        </w:tc>
        <w:tc>
          <w:tcPr>
            <w:tcW w:w="1107" w:type="dxa"/>
            <w:shd w:val="clear" w:color="auto" w:fill="auto"/>
            <w:vAlign w:val="center"/>
          </w:tcPr>
          <w:p w14:paraId="6F5C8FC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9A50DC" w14:textId="77777777">
        <w:trPr>
          <w:trHeight w:val="552"/>
          <w:jc w:val="center"/>
        </w:trPr>
        <w:tc>
          <w:tcPr>
            <w:tcW w:w="3290" w:type="dxa"/>
            <w:shd w:val="clear" w:color="auto" w:fill="auto"/>
            <w:vAlign w:val="center"/>
          </w:tcPr>
          <w:p w14:paraId="78879FA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城市特困人员救助供养支出</w:t>
            </w:r>
          </w:p>
        </w:tc>
        <w:tc>
          <w:tcPr>
            <w:tcW w:w="1343" w:type="dxa"/>
            <w:shd w:val="clear" w:color="auto" w:fill="auto"/>
            <w:vAlign w:val="center"/>
          </w:tcPr>
          <w:p w14:paraId="0603D2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117" w:type="dxa"/>
            <w:shd w:val="clear" w:color="auto" w:fill="auto"/>
            <w:noWrap/>
            <w:vAlign w:val="center"/>
          </w:tcPr>
          <w:p w14:paraId="5B9F4D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w:t>
            </w:r>
          </w:p>
        </w:tc>
        <w:tc>
          <w:tcPr>
            <w:tcW w:w="1068" w:type="dxa"/>
            <w:shd w:val="clear" w:color="auto" w:fill="auto"/>
            <w:vAlign w:val="center"/>
          </w:tcPr>
          <w:p w14:paraId="0967CB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21.6 </w:t>
            </w:r>
          </w:p>
        </w:tc>
        <w:tc>
          <w:tcPr>
            <w:tcW w:w="1254" w:type="dxa"/>
            <w:shd w:val="clear" w:color="auto" w:fill="auto"/>
            <w:vAlign w:val="center"/>
          </w:tcPr>
          <w:p w14:paraId="6DF856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107" w:type="dxa"/>
            <w:shd w:val="clear" w:color="auto" w:fill="auto"/>
            <w:vAlign w:val="center"/>
          </w:tcPr>
          <w:p w14:paraId="6B17B5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E5FE37" w14:textId="77777777">
        <w:trPr>
          <w:trHeight w:val="552"/>
          <w:jc w:val="center"/>
        </w:trPr>
        <w:tc>
          <w:tcPr>
            <w:tcW w:w="3290" w:type="dxa"/>
            <w:shd w:val="clear" w:color="auto" w:fill="auto"/>
            <w:vAlign w:val="center"/>
          </w:tcPr>
          <w:p w14:paraId="461CB04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农村特困人员救助供养支出</w:t>
            </w:r>
          </w:p>
        </w:tc>
        <w:tc>
          <w:tcPr>
            <w:tcW w:w="1343" w:type="dxa"/>
            <w:shd w:val="clear" w:color="auto" w:fill="auto"/>
            <w:vAlign w:val="center"/>
          </w:tcPr>
          <w:p w14:paraId="55A49C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609 </w:t>
            </w:r>
          </w:p>
        </w:tc>
        <w:tc>
          <w:tcPr>
            <w:tcW w:w="1117" w:type="dxa"/>
            <w:shd w:val="clear" w:color="auto" w:fill="auto"/>
            <w:noWrap/>
            <w:vAlign w:val="center"/>
          </w:tcPr>
          <w:p w14:paraId="2722C6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958</w:t>
            </w:r>
          </w:p>
        </w:tc>
        <w:tc>
          <w:tcPr>
            <w:tcW w:w="1068" w:type="dxa"/>
            <w:shd w:val="clear" w:color="auto" w:fill="auto"/>
            <w:vAlign w:val="center"/>
          </w:tcPr>
          <w:p w14:paraId="7C1836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63.6 </w:t>
            </w:r>
          </w:p>
        </w:tc>
        <w:tc>
          <w:tcPr>
            <w:tcW w:w="1254" w:type="dxa"/>
            <w:shd w:val="clear" w:color="auto" w:fill="auto"/>
            <w:vAlign w:val="center"/>
          </w:tcPr>
          <w:p w14:paraId="47F2D4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440 </w:t>
            </w:r>
          </w:p>
        </w:tc>
        <w:tc>
          <w:tcPr>
            <w:tcW w:w="1107" w:type="dxa"/>
            <w:shd w:val="clear" w:color="auto" w:fill="auto"/>
            <w:vAlign w:val="center"/>
          </w:tcPr>
          <w:p w14:paraId="49C9AC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6F587D0" w14:textId="77777777">
        <w:trPr>
          <w:trHeight w:val="552"/>
          <w:jc w:val="center"/>
        </w:trPr>
        <w:tc>
          <w:tcPr>
            <w:tcW w:w="3290" w:type="dxa"/>
            <w:shd w:val="clear" w:color="auto" w:fill="auto"/>
            <w:vAlign w:val="center"/>
          </w:tcPr>
          <w:p w14:paraId="0A56780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其他生活救助</w:t>
            </w:r>
          </w:p>
        </w:tc>
        <w:tc>
          <w:tcPr>
            <w:tcW w:w="1343" w:type="dxa"/>
            <w:shd w:val="clear" w:color="auto" w:fill="auto"/>
            <w:vAlign w:val="center"/>
          </w:tcPr>
          <w:p w14:paraId="324825B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357 </w:t>
            </w:r>
          </w:p>
        </w:tc>
        <w:tc>
          <w:tcPr>
            <w:tcW w:w="1117" w:type="dxa"/>
            <w:shd w:val="clear" w:color="auto" w:fill="auto"/>
            <w:noWrap/>
            <w:vAlign w:val="center"/>
          </w:tcPr>
          <w:p w14:paraId="14DB06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2113 </w:t>
            </w:r>
          </w:p>
        </w:tc>
        <w:tc>
          <w:tcPr>
            <w:tcW w:w="1068" w:type="dxa"/>
            <w:shd w:val="clear" w:color="auto" w:fill="auto"/>
            <w:vAlign w:val="center"/>
          </w:tcPr>
          <w:p w14:paraId="3194C7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16.9 </w:t>
            </w:r>
          </w:p>
        </w:tc>
        <w:tc>
          <w:tcPr>
            <w:tcW w:w="1254" w:type="dxa"/>
            <w:shd w:val="clear" w:color="auto" w:fill="auto"/>
            <w:vAlign w:val="center"/>
          </w:tcPr>
          <w:p w14:paraId="33BCD8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2768 </w:t>
            </w:r>
          </w:p>
        </w:tc>
        <w:tc>
          <w:tcPr>
            <w:tcW w:w="1107" w:type="dxa"/>
            <w:shd w:val="clear" w:color="auto" w:fill="auto"/>
            <w:vAlign w:val="center"/>
          </w:tcPr>
          <w:p w14:paraId="6EC281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E77A9C" w14:textId="77777777">
        <w:trPr>
          <w:trHeight w:val="552"/>
          <w:jc w:val="center"/>
        </w:trPr>
        <w:tc>
          <w:tcPr>
            <w:tcW w:w="3290" w:type="dxa"/>
            <w:shd w:val="clear" w:color="auto" w:fill="auto"/>
            <w:vAlign w:val="center"/>
          </w:tcPr>
          <w:p w14:paraId="046818C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其他城市生活救助</w:t>
            </w:r>
          </w:p>
        </w:tc>
        <w:tc>
          <w:tcPr>
            <w:tcW w:w="1343" w:type="dxa"/>
            <w:shd w:val="clear" w:color="auto" w:fill="auto"/>
            <w:vAlign w:val="center"/>
          </w:tcPr>
          <w:p w14:paraId="288C02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1E4CCC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068" w:type="dxa"/>
            <w:shd w:val="clear" w:color="auto" w:fill="auto"/>
            <w:vAlign w:val="center"/>
          </w:tcPr>
          <w:p w14:paraId="034E1C53"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66A15D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626 </w:t>
            </w:r>
          </w:p>
        </w:tc>
        <w:tc>
          <w:tcPr>
            <w:tcW w:w="1107" w:type="dxa"/>
            <w:shd w:val="clear" w:color="auto" w:fill="auto"/>
            <w:vAlign w:val="center"/>
          </w:tcPr>
          <w:p w14:paraId="577E0DE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A2CF341" w14:textId="77777777">
        <w:trPr>
          <w:trHeight w:val="552"/>
          <w:jc w:val="center"/>
        </w:trPr>
        <w:tc>
          <w:tcPr>
            <w:tcW w:w="3290" w:type="dxa"/>
            <w:shd w:val="clear" w:color="auto" w:fill="auto"/>
            <w:vAlign w:val="center"/>
          </w:tcPr>
          <w:p w14:paraId="60576E8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其他农村生活救助</w:t>
            </w:r>
          </w:p>
        </w:tc>
        <w:tc>
          <w:tcPr>
            <w:tcW w:w="1343" w:type="dxa"/>
            <w:shd w:val="clear" w:color="auto" w:fill="auto"/>
            <w:vAlign w:val="center"/>
          </w:tcPr>
          <w:p w14:paraId="153882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357 </w:t>
            </w:r>
          </w:p>
        </w:tc>
        <w:tc>
          <w:tcPr>
            <w:tcW w:w="1117" w:type="dxa"/>
            <w:shd w:val="clear" w:color="auto" w:fill="auto"/>
            <w:vAlign w:val="center"/>
          </w:tcPr>
          <w:p w14:paraId="3406227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2013 </w:t>
            </w:r>
          </w:p>
        </w:tc>
        <w:tc>
          <w:tcPr>
            <w:tcW w:w="1068" w:type="dxa"/>
            <w:shd w:val="clear" w:color="auto" w:fill="auto"/>
            <w:vAlign w:val="center"/>
          </w:tcPr>
          <w:p w14:paraId="6A6501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 </w:t>
            </w:r>
          </w:p>
        </w:tc>
        <w:tc>
          <w:tcPr>
            <w:tcW w:w="1254" w:type="dxa"/>
            <w:shd w:val="clear" w:color="auto" w:fill="auto"/>
            <w:vAlign w:val="center"/>
          </w:tcPr>
          <w:p w14:paraId="3FE637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2142 </w:t>
            </w:r>
          </w:p>
        </w:tc>
        <w:tc>
          <w:tcPr>
            <w:tcW w:w="1107" w:type="dxa"/>
            <w:shd w:val="clear" w:color="auto" w:fill="auto"/>
            <w:vAlign w:val="center"/>
          </w:tcPr>
          <w:p w14:paraId="7DDAB3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0FEA5B8" w14:textId="77777777">
        <w:trPr>
          <w:trHeight w:val="552"/>
          <w:jc w:val="center"/>
        </w:trPr>
        <w:tc>
          <w:tcPr>
            <w:tcW w:w="3290" w:type="dxa"/>
            <w:shd w:val="clear" w:color="auto" w:fill="auto"/>
            <w:vAlign w:val="center"/>
          </w:tcPr>
          <w:p w14:paraId="397CEFF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财政对基本养老保险基金的补助</w:t>
            </w:r>
          </w:p>
        </w:tc>
        <w:tc>
          <w:tcPr>
            <w:tcW w:w="1343" w:type="dxa"/>
            <w:shd w:val="clear" w:color="auto" w:fill="auto"/>
            <w:vAlign w:val="center"/>
          </w:tcPr>
          <w:p w14:paraId="090F7B8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37321 </w:t>
            </w:r>
          </w:p>
        </w:tc>
        <w:tc>
          <w:tcPr>
            <w:tcW w:w="1117" w:type="dxa"/>
            <w:shd w:val="clear" w:color="auto" w:fill="auto"/>
            <w:noWrap/>
            <w:vAlign w:val="center"/>
          </w:tcPr>
          <w:p w14:paraId="3203A4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49363 </w:t>
            </w:r>
          </w:p>
        </w:tc>
        <w:tc>
          <w:tcPr>
            <w:tcW w:w="1068" w:type="dxa"/>
            <w:shd w:val="clear" w:color="auto" w:fill="auto"/>
            <w:vAlign w:val="center"/>
          </w:tcPr>
          <w:p w14:paraId="50C583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75.6 </w:t>
            </w:r>
          </w:p>
        </w:tc>
        <w:tc>
          <w:tcPr>
            <w:tcW w:w="1254" w:type="dxa"/>
            <w:shd w:val="clear" w:color="auto" w:fill="auto"/>
            <w:vAlign w:val="center"/>
          </w:tcPr>
          <w:p w14:paraId="444B73B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19868 </w:t>
            </w:r>
          </w:p>
        </w:tc>
        <w:tc>
          <w:tcPr>
            <w:tcW w:w="1107" w:type="dxa"/>
            <w:shd w:val="clear" w:color="auto" w:fill="auto"/>
            <w:vAlign w:val="center"/>
          </w:tcPr>
          <w:p w14:paraId="1DA43E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259738D" w14:textId="77777777">
        <w:trPr>
          <w:trHeight w:val="552"/>
          <w:jc w:val="center"/>
        </w:trPr>
        <w:tc>
          <w:tcPr>
            <w:tcW w:w="3290" w:type="dxa"/>
            <w:shd w:val="clear" w:color="auto" w:fill="auto"/>
            <w:noWrap/>
            <w:vAlign w:val="center"/>
          </w:tcPr>
          <w:p w14:paraId="042848E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财政对企业职工基本养老保险基金的补助</w:t>
            </w:r>
          </w:p>
        </w:tc>
        <w:tc>
          <w:tcPr>
            <w:tcW w:w="1343" w:type="dxa"/>
            <w:shd w:val="clear" w:color="auto" w:fill="auto"/>
            <w:vAlign w:val="center"/>
          </w:tcPr>
          <w:p w14:paraId="188298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21821 </w:t>
            </w:r>
          </w:p>
        </w:tc>
        <w:tc>
          <w:tcPr>
            <w:tcW w:w="1117" w:type="dxa"/>
            <w:shd w:val="clear" w:color="auto" w:fill="auto"/>
            <w:vAlign w:val="center"/>
          </w:tcPr>
          <w:p w14:paraId="6510BA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24995 </w:t>
            </w:r>
          </w:p>
        </w:tc>
        <w:tc>
          <w:tcPr>
            <w:tcW w:w="1068" w:type="dxa"/>
            <w:shd w:val="clear" w:color="auto" w:fill="auto"/>
            <w:vAlign w:val="center"/>
          </w:tcPr>
          <w:p w14:paraId="4DD1FFD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87.3 </w:t>
            </w:r>
          </w:p>
        </w:tc>
        <w:tc>
          <w:tcPr>
            <w:tcW w:w="1254" w:type="dxa"/>
            <w:shd w:val="clear" w:color="auto" w:fill="auto"/>
            <w:vAlign w:val="center"/>
          </w:tcPr>
          <w:p w14:paraId="0C512A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0D2CE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87D7A11" w14:textId="77777777">
        <w:trPr>
          <w:trHeight w:val="552"/>
          <w:jc w:val="center"/>
        </w:trPr>
        <w:tc>
          <w:tcPr>
            <w:tcW w:w="3290" w:type="dxa"/>
            <w:shd w:val="clear" w:color="auto" w:fill="auto"/>
            <w:vAlign w:val="center"/>
          </w:tcPr>
          <w:p w14:paraId="4CB2C21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财政对城乡居民基本养老保险基金的补助</w:t>
            </w:r>
          </w:p>
        </w:tc>
        <w:tc>
          <w:tcPr>
            <w:tcW w:w="1343" w:type="dxa"/>
            <w:shd w:val="clear" w:color="auto" w:fill="auto"/>
            <w:vAlign w:val="center"/>
          </w:tcPr>
          <w:p w14:paraId="00CBB1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15500 </w:t>
            </w:r>
          </w:p>
        </w:tc>
        <w:tc>
          <w:tcPr>
            <w:tcW w:w="1117" w:type="dxa"/>
            <w:shd w:val="clear" w:color="auto" w:fill="auto"/>
            <w:vAlign w:val="center"/>
          </w:tcPr>
          <w:p w14:paraId="2164BB7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24368 </w:t>
            </w:r>
          </w:p>
        </w:tc>
        <w:tc>
          <w:tcPr>
            <w:tcW w:w="1068" w:type="dxa"/>
            <w:shd w:val="clear" w:color="auto" w:fill="auto"/>
            <w:vAlign w:val="center"/>
          </w:tcPr>
          <w:p w14:paraId="307785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63.6 </w:t>
            </w:r>
          </w:p>
        </w:tc>
        <w:tc>
          <w:tcPr>
            <w:tcW w:w="1254" w:type="dxa"/>
            <w:shd w:val="clear" w:color="auto" w:fill="auto"/>
            <w:vAlign w:val="center"/>
          </w:tcPr>
          <w:p w14:paraId="7459394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19868 </w:t>
            </w:r>
          </w:p>
        </w:tc>
        <w:tc>
          <w:tcPr>
            <w:tcW w:w="1107" w:type="dxa"/>
            <w:shd w:val="clear" w:color="auto" w:fill="auto"/>
            <w:vAlign w:val="center"/>
          </w:tcPr>
          <w:p w14:paraId="1DF699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FBAED70" w14:textId="77777777">
        <w:trPr>
          <w:trHeight w:val="552"/>
          <w:jc w:val="center"/>
        </w:trPr>
        <w:tc>
          <w:tcPr>
            <w:tcW w:w="3290" w:type="dxa"/>
            <w:shd w:val="clear" w:color="auto" w:fill="auto"/>
            <w:vAlign w:val="center"/>
          </w:tcPr>
          <w:p w14:paraId="20C08FC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财政对其他社会保险基金的补助</w:t>
            </w:r>
          </w:p>
        </w:tc>
        <w:tc>
          <w:tcPr>
            <w:tcW w:w="1343" w:type="dxa"/>
            <w:shd w:val="clear" w:color="auto" w:fill="auto"/>
            <w:vAlign w:val="center"/>
          </w:tcPr>
          <w:p w14:paraId="1658A8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3582 </w:t>
            </w:r>
          </w:p>
        </w:tc>
        <w:tc>
          <w:tcPr>
            <w:tcW w:w="1117" w:type="dxa"/>
            <w:shd w:val="clear" w:color="auto" w:fill="auto"/>
            <w:noWrap/>
            <w:vAlign w:val="center"/>
          </w:tcPr>
          <w:p w14:paraId="6247DC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4882 </w:t>
            </w:r>
          </w:p>
        </w:tc>
        <w:tc>
          <w:tcPr>
            <w:tcW w:w="1068" w:type="dxa"/>
            <w:shd w:val="clear" w:color="auto" w:fill="auto"/>
            <w:vAlign w:val="center"/>
          </w:tcPr>
          <w:p w14:paraId="79EBB6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73.4 </w:t>
            </w:r>
          </w:p>
        </w:tc>
        <w:tc>
          <w:tcPr>
            <w:tcW w:w="1254" w:type="dxa"/>
            <w:shd w:val="clear" w:color="auto" w:fill="auto"/>
            <w:vAlign w:val="center"/>
          </w:tcPr>
          <w:p w14:paraId="62D060D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1732 </w:t>
            </w:r>
          </w:p>
        </w:tc>
        <w:tc>
          <w:tcPr>
            <w:tcW w:w="1107" w:type="dxa"/>
            <w:shd w:val="clear" w:color="auto" w:fill="auto"/>
            <w:vAlign w:val="center"/>
          </w:tcPr>
          <w:p w14:paraId="6F1EE8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F10C33B" w14:textId="77777777">
        <w:trPr>
          <w:trHeight w:val="552"/>
          <w:jc w:val="center"/>
        </w:trPr>
        <w:tc>
          <w:tcPr>
            <w:tcW w:w="3290" w:type="dxa"/>
            <w:shd w:val="clear" w:color="auto" w:fill="auto"/>
            <w:noWrap/>
            <w:vAlign w:val="center"/>
          </w:tcPr>
          <w:p w14:paraId="113399F6"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财政对工伤保险基金的补助</w:t>
            </w:r>
          </w:p>
        </w:tc>
        <w:tc>
          <w:tcPr>
            <w:tcW w:w="1343" w:type="dxa"/>
            <w:shd w:val="clear" w:color="auto" w:fill="auto"/>
            <w:vAlign w:val="center"/>
          </w:tcPr>
          <w:p w14:paraId="03A635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2768 </w:t>
            </w:r>
          </w:p>
        </w:tc>
        <w:tc>
          <w:tcPr>
            <w:tcW w:w="1117" w:type="dxa"/>
            <w:shd w:val="clear" w:color="auto" w:fill="auto"/>
            <w:vAlign w:val="center"/>
          </w:tcPr>
          <w:p w14:paraId="1A6525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2768 </w:t>
            </w:r>
          </w:p>
        </w:tc>
        <w:tc>
          <w:tcPr>
            <w:tcW w:w="1068" w:type="dxa"/>
            <w:shd w:val="clear" w:color="auto" w:fill="auto"/>
            <w:vAlign w:val="center"/>
          </w:tcPr>
          <w:p w14:paraId="356A02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3EEAD39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1C49E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2141D8B" w14:textId="77777777">
        <w:trPr>
          <w:trHeight w:val="552"/>
          <w:jc w:val="center"/>
        </w:trPr>
        <w:tc>
          <w:tcPr>
            <w:tcW w:w="3290" w:type="dxa"/>
            <w:shd w:val="clear" w:color="auto" w:fill="auto"/>
            <w:vAlign w:val="center"/>
          </w:tcPr>
          <w:p w14:paraId="411E9AE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其他财政对社会保险基金的补助</w:t>
            </w:r>
          </w:p>
        </w:tc>
        <w:tc>
          <w:tcPr>
            <w:tcW w:w="1343" w:type="dxa"/>
            <w:shd w:val="clear" w:color="auto" w:fill="auto"/>
            <w:vAlign w:val="center"/>
          </w:tcPr>
          <w:p w14:paraId="4E2A76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814 </w:t>
            </w:r>
          </w:p>
        </w:tc>
        <w:tc>
          <w:tcPr>
            <w:tcW w:w="1117" w:type="dxa"/>
            <w:shd w:val="clear" w:color="auto" w:fill="auto"/>
            <w:vAlign w:val="center"/>
          </w:tcPr>
          <w:p w14:paraId="4E2038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2114 </w:t>
            </w:r>
          </w:p>
        </w:tc>
        <w:tc>
          <w:tcPr>
            <w:tcW w:w="1068" w:type="dxa"/>
            <w:shd w:val="clear" w:color="auto" w:fill="auto"/>
            <w:vAlign w:val="center"/>
          </w:tcPr>
          <w:p w14:paraId="452897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38.5 </w:t>
            </w:r>
          </w:p>
        </w:tc>
        <w:tc>
          <w:tcPr>
            <w:tcW w:w="1254" w:type="dxa"/>
            <w:shd w:val="clear" w:color="auto" w:fill="auto"/>
            <w:vAlign w:val="center"/>
          </w:tcPr>
          <w:p w14:paraId="414734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1732 </w:t>
            </w:r>
          </w:p>
        </w:tc>
        <w:tc>
          <w:tcPr>
            <w:tcW w:w="1107" w:type="dxa"/>
            <w:shd w:val="clear" w:color="auto" w:fill="auto"/>
            <w:vAlign w:val="center"/>
          </w:tcPr>
          <w:p w14:paraId="63BE998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5EADF8" w14:textId="77777777">
        <w:trPr>
          <w:trHeight w:val="552"/>
          <w:jc w:val="center"/>
        </w:trPr>
        <w:tc>
          <w:tcPr>
            <w:tcW w:w="3290" w:type="dxa"/>
            <w:shd w:val="clear" w:color="auto" w:fill="auto"/>
            <w:vAlign w:val="center"/>
          </w:tcPr>
          <w:p w14:paraId="78BE26F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退役军人管理事务</w:t>
            </w:r>
          </w:p>
        </w:tc>
        <w:tc>
          <w:tcPr>
            <w:tcW w:w="1343" w:type="dxa"/>
            <w:shd w:val="clear" w:color="auto" w:fill="auto"/>
            <w:vAlign w:val="center"/>
          </w:tcPr>
          <w:p w14:paraId="31EB0C1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205 </w:t>
            </w:r>
          </w:p>
        </w:tc>
        <w:tc>
          <w:tcPr>
            <w:tcW w:w="1117" w:type="dxa"/>
            <w:shd w:val="clear" w:color="auto" w:fill="auto"/>
            <w:noWrap/>
            <w:vAlign w:val="center"/>
          </w:tcPr>
          <w:p w14:paraId="213C51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384 </w:t>
            </w:r>
          </w:p>
        </w:tc>
        <w:tc>
          <w:tcPr>
            <w:tcW w:w="1068" w:type="dxa"/>
            <w:shd w:val="clear" w:color="auto" w:fill="auto"/>
            <w:vAlign w:val="center"/>
          </w:tcPr>
          <w:p w14:paraId="2205341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53.4 </w:t>
            </w:r>
          </w:p>
        </w:tc>
        <w:tc>
          <w:tcPr>
            <w:tcW w:w="1254" w:type="dxa"/>
            <w:shd w:val="clear" w:color="auto" w:fill="auto"/>
            <w:vAlign w:val="center"/>
          </w:tcPr>
          <w:p w14:paraId="3CABAF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c>
          <w:tcPr>
            <w:tcW w:w="1107" w:type="dxa"/>
            <w:shd w:val="clear" w:color="auto" w:fill="auto"/>
            <w:vAlign w:val="center"/>
          </w:tcPr>
          <w:p w14:paraId="21775E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D4B184" w14:textId="77777777">
        <w:trPr>
          <w:trHeight w:val="552"/>
          <w:jc w:val="center"/>
        </w:trPr>
        <w:tc>
          <w:tcPr>
            <w:tcW w:w="3290" w:type="dxa"/>
            <w:shd w:val="clear" w:color="auto" w:fill="auto"/>
            <w:vAlign w:val="center"/>
          </w:tcPr>
          <w:p w14:paraId="7A45003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442671B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 </w:t>
            </w:r>
          </w:p>
        </w:tc>
        <w:tc>
          <w:tcPr>
            <w:tcW w:w="1117" w:type="dxa"/>
            <w:shd w:val="clear" w:color="auto" w:fill="auto"/>
            <w:vAlign w:val="center"/>
          </w:tcPr>
          <w:p w14:paraId="11E609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241 </w:t>
            </w:r>
          </w:p>
        </w:tc>
        <w:tc>
          <w:tcPr>
            <w:tcW w:w="1068" w:type="dxa"/>
            <w:shd w:val="clear" w:color="auto" w:fill="auto"/>
            <w:vAlign w:val="center"/>
          </w:tcPr>
          <w:p w14:paraId="411487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71.1 </w:t>
            </w:r>
          </w:p>
        </w:tc>
        <w:tc>
          <w:tcPr>
            <w:tcW w:w="1254" w:type="dxa"/>
            <w:shd w:val="clear" w:color="auto" w:fill="auto"/>
            <w:vAlign w:val="center"/>
          </w:tcPr>
          <w:p w14:paraId="4B9C1F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 </w:t>
            </w:r>
          </w:p>
        </w:tc>
        <w:tc>
          <w:tcPr>
            <w:tcW w:w="1107" w:type="dxa"/>
            <w:shd w:val="clear" w:color="auto" w:fill="auto"/>
            <w:vAlign w:val="center"/>
          </w:tcPr>
          <w:p w14:paraId="3F811A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CF89D12" w14:textId="77777777">
        <w:trPr>
          <w:trHeight w:val="552"/>
          <w:jc w:val="center"/>
        </w:trPr>
        <w:tc>
          <w:tcPr>
            <w:tcW w:w="3290" w:type="dxa"/>
            <w:shd w:val="clear" w:color="auto" w:fill="auto"/>
            <w:vAlign w:val="center"/>
          </w:tcPr>
          <w:p w14:paraId="38AAF80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其他退役军人事务管理支出</w:t>
            </w:r>
          </w:p>
        </w:tc>
        <w:tc>
          <w:tcPr>
            <w:tcW w:w="1343" w:type="dxa"/>
            <w:shd w:val="clear" w:color="auto" w:fill="auto"/>
            <w:vAlign w:val="center"/>
          </w:tcPr>
          <w:p w14:paraId="11F943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 </w:t>
            </w:r>
          </w:p>
        </w:tc>
        <w:tc>
          <w:tcPr>
            <w:tcW w:w="1117" w:type="dxa"/>
            <w:shd w:val="clear" w:color="auto" w:fill="auto"/>
            <w:vAlign w:val="center"/>
          </w:tcPr>
          <w:p w14:paraId="229FC9D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143 </w:t>
            </w:r>
          </w:p>
        </w:tc>
        <w:tc>
          <w:tcPr>
            <w:tcW w:w="1068" w:type="dxa"/>
            <w:shd w:val="clear" w:color="auto" w:fill="auto"/>
            <w:vAlign w:val="center"/>
          </w:tcPr>
          <w:p w14:paraId="670E06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23.5 </w:t>
            </w:r>
          </w:p>
        </w:tc>
        <w:tc>
          <w:tcPr>
            <w:tcW w:w="1254" w:type="dxa"/>
            <w:shd w:val="clear" w:color="auto" w:fill="auto"/>
            <w:vAlign w:val="center"/>
          </w:tcPr>
          <w:p w14:paraId="201C69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 </w:t>
            </w:r>
          </w:p>
        </w:tc>
        <w:tc>
          <w:tcPr>
            <w:tcW w:w="1107" w:type="dxa"/>
            <w:shd w:val="clear" w:color="auto" w:fill="auto"/>
            <w:vAlign w:val="center"/>
          </w:tcPr>
          <w:p w14:paraId="7D1440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CFF3FC3" w14:textId="77777777">
        <w:trPr>
          <w:trHeight w:val="552"/>
          <w:jc w:val="center"/>
        </w:trPr>
        <w:tc>
          <w:tcPr>
            <w:tcW w:w="3290" w:type="dxa"/>
            <w:shd w:val="clear" w:color="auto" w:fill="auto"/>
            <w:vAlign w:val="center"/>
          </w:tcPr>
          <w:p w14:paraId="38AE7E9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其他社会保障和就业支出</w:t>
            </w:r>
          </w:p>
        </w:tc>
        <w:tc>
          <w:tcPr>
            <w:tcW w:w="1343" w:type="dxa"/>
            <w:shd w:val="clear" w:color="auto" w:fill="auto"/>
            <w:vAlign w:val="center"/>
          </w:tcPr>
          <w:p w14:paraId="193BA3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5607 </w:t>
            </w:r>
          </w:p>
        </w:tc>
        <w:tc>
          <w:tcPr>
            <w:tcW w:w="1117" w:type="dxa"/>
            <w:shd w:val="clear" w:color="auto" w:fill="auto"/>
            <w:noWrap/>
            <w:vAlign w:val="center"/>
          </w:tcPr>
          <w:p w14:paraId="1FF1B4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19546 </w:t>
            </w:r>
          </w:p>
        </w:tc>
        <w:tc>
          <w:tcPr>
            <w:tcW w:w="1068" w:type="dxa"/>
            <w:shd w:val="clear" w:color="auto" w:fill="auto"/>
            <w:vAlign w:val="center"/>
          </w:tcPr>
          <w:p w14:paraId="169DB0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28.7 </w:t>
            </w:r>
          </w:p>
        </w:tc>
        <w:tc>
          <w:tcPr>
            <w:tcW w:w="1254" w:type="dxa"/>
            <w:shd w:val="clear" w:color="auto" w:fill="auto"/>
            <w:vAlign w:val="center"/>
          </w:tcPr>
          <w:p w14:paraId="3A9689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6534 </w:t>
            </w:r>
          </w:p>
        </w:tc>
        <w:tc>
          <w:tcPr>
            <w:tcW w:w="1107" w:type="dxa"/>
            <w:shd w:val="clear" w:color="auto" w:fill="auto"/>
            <w:vAlign w:val="center"/>
          </w:tcPr>
          <w:p w14:paraId="3C2E083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A5BF06E" w14:textId="77777777">
        <w:trPr>
          <w:trHeight w:val="552"/>
          <w:jc w:val="center"/>
        </w:trPr>
        <w:tc>
          <w:tcPr>
            <w:tcW w:w="3290" w:type="dxa"/>
            <w:shd w:val="clear" w:color="auto" w:fill="auto"/>
            <w:vAlign w:val="center"/>
          </w:tcPr>
          <w:p w14:paraId="773E04B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其他社会保障和就业支出</w:t>
            </w:r>
          </w:p>
        </w:tc>
        <w:tc>
          <w:tcPr>
            <w:tcW w:w="1343" w:type="dxa"/>
            <w:shd w:val="clear" w:color="auto" w:fill="auto"/>
            <w:vAlign w:val="center"/>
          </w:tcPr>
          <w:p w14:paraId="2148AB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5607 </w:t>
            </w:r>
          </w:p>
        </w:tc>
        <w:tc>
          <w:tcPr>
            <w:tcW w:w="1117" w:type="dxa"/>
            <w:shd w:val="clear" w:color="auto" w:fill="auto"/>
            <w:vAlign w:val="center"/>
          </w:tcPr>
          <w:p w14:paraId="7BF70C9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19546 </w:t>
            </w:r>
          </w:p>
        </w:tc>
        <w:tc>
          <w:tcPr>
            <w:tcW w:w="1068" w:type="dxa"/>
            <w:shd w:val="clear" w:color="auto" w:fill="auto"/>
            <w:vAlign w:val="center"/>
          </w:tcPr>
          <w:p w14:paraId="4FAAD0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28.7 </w:t>
            </w:r>
          </w:p>
        </w:tc>
        <w:tc>
          <w:tcPr>
            <w:tcW w:w="1254" w:type="dxa"/>
            <w:shd w:val="clear" w:color="auto" w:fill="auto"/>
            <w:vAlign w:val="center"/>
          </w:tcPr>
          <w:p w14:paraId="671266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6534 </w:t>
            </w:r>
          </w:p>
        </w:tc>
        <w:tc>
          <w:tcPr>
            <w:tcW w:w="1107" w:type="dxa"/>
            <w:shd w:val="clear" w:color="auto" w:fill="auto"/>
            <w:vAlign w:val="center"/>
          </w:tcPr>
          <w:p w14:paraId="4804C7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BA8BF4C" w14:textId="77777777">
        <w:trPr>
          <w:trHeight w:val="552"/>
          <w:jc w:val="center"/>
        </w:trPr>
        <w:tc>
          <w:tcPr>
            <w:tcW w:w="3290" w:type="dxa"/>
            <w:shd w:val="clear" w:color="auto" w:fill="auto"/>
            <w:vAlign w:val="center"/>
          </w:tcPr>
          <w:p w14:paraId="3423AF8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Times New Roman" w:eastAsia="宋体" w:hAnsi="Times New Roman" w:cs="Times New Roman"/>
                <w:color w:val="000000"/>
                <w:kern w:val="0"/>
                <w:sz w:val="24"/>
                <w:szCs w:val="24"/>
              </w:rPr>
              <w:t>卫生健康支出</w:t>
            </w:r>
          </w:p>
        </w:tc>
        <w:tc>
          <w:tcPr>
            <w:tcW w:w="1343" w:type="dxa"/>
            <w:shd w:val="clear" w:color="auto" w:fill="auto"/>
            <w:vAlign w:val="center"/>
          </w:tcPr>
          <w:p w14:paraId="5811F31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34574 </w:t>
            </w:r>
          </w:p>
        </w:tc>
        <w:tc>
          <w:tcPr>
            <w:tcW w:w="1117" w:type="dxa"/>
            <w:shd w:val="clear" w:color="auto" w:fill="auto"/>
            <w:vAlign w:val="center"/>
          </w:tcPr>
          <w:p w14:paraId="43A858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95085 </w:t>
            </w:r>
          </w:p>
        </w:tc>
        <w:tc>
          <w:tcPr>
            <w:tcW w:w="1068" w:type="dxa"/>
            <w:shd w:val="clear" w:color="auto" w:fill="auto"/>
            <w:vAlign w:val="center"/>
          </w:tcPr>
          <w:p w14:paraId="2C6881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36.4 </w:t>
            </w:r>
          </w:p>
        </w:tc>
        <w:tc>
          <w:tcPr>
            <w:tcW w:w="1254" w:type="dxa"/>
            <w:shd w:val="clear" w:color="auto" w:fill="auto"/>
            <w:vAlign w:val="center"/>
          </w:tcPr>
          <w:p w14:paraId="403E9E9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39736 </w:t>
            </w:r>
          </w:p>
        </w:tc>
        <w:tc>
          <w:tcPr>
            <w:tcW w:w="1107" w:type="dxa"/>
            <w:shd w:val="clear" w:color="auto" w:fill="auto"/>
            <w:vAlign w:val="center"/>
          </w:tcPr>
          <w:p w14:paraId="3D56F2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 </w:t>
            </w:r>
          </w:p>
        </w:tc>
      </w:tr>
      <w:tr w:rsidR="00A7795D" w14:paraId="2ECA87A2" w14:textId="77777777">
        <w:trPr>
          <w:trHeight w:val="552"/>
          <w:jc w:val="center"/>
        </w:trPr>
        <w:tc>
          <w:tcPr>
            <w:tcW w:w="3290" w:type="dxa"/>
            <w:shd w:val="clear" w:color="auto" w:fill="auto"/>
            <w:vAlign w:val="center"/>
          </w:tcPr>
          <w:p w14:paraId="23BFA86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卫生健康管理事务</w:t>
            </w:r>
          </w:p>
        </w:tc>
        <w:tc>
          <w:tcPr>
            <w:tcW w:w="1343" w:type="dxa"/>
            <w:shd w:val="clear" w:color="auto" w:fill="auto"/>
            <w:vAlign w:val="center"/>
          </w:tcPr>
          <w:p w14:paraId="0AABDFB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1253 </w:t>
            </w:r>
          </w:p>
        </w:tc>
        <w:tc>
          <w:tcPr>
            <w:tcW w:w="1117" w:type="dxa"/>
            <w:shd w:val="clear" w:color="auto" w:fill="auto"/>
            <w:noWrap/>
            <w:vAlign w:val="center"/>
          </w:tcPr>
          <w:p w14:paraId="7EB346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5609 </w:t>
            </w:r>
          </w:p>
        </w:tc>
        <w:tc>
          <w:tcPr>
            <w:tcW w:w="1068" w:type="dxa"/>
            <w:shd w:val="clear" w:color="auto" w:fill="auto"/>
            <w:vAlign w:val="center"/>
          </w:tcPr>
          <w:p w14:paraId="3EA76B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22.3 </w:t>
            </w:r>
          </w:p>
        </w:tc>
        <w:tc>
          <w:tcPr>
            <w:tcW w:w="1254" w:type="dxa"/>
            <w:shd w:val="clear" w:color="auto" w:fill="auto"/>
            <w:vAlign w:val="center"/>
          </w:tcPr>
          <w:p w14:paraId="37CDBE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803 </w:t>
            </w:r>
          </w:p>
        </w:tc>
        <w:tc>
          <w:tcPr>
            <w:tcW w:w="1107" w:type="dxa"/>
            <w:shd w:val="clear" w:color="auto" w:fill="auto"/>
            <w:vAlign w:val="center"/>
          </w:tcPr>
          <w:p w14:paraId="6B1F67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09AAFE0" w14:textId="77777777">
        <w:trPr>
          <w:trHeight w:val="552"/>
          <w:jc w:val="center"/>
        </w:trPr>
        <w:tc>
          <w:tcPr>
            <w:tcW w:w="3290" w:type="dxa"/>
            <w:shd w:val="clear" w:color="auto" w:fill="auto"/>
            <w:vAlign w:val="center"/>
          </w:tcPr>
          <w:p w14:paraId="2AC20E2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71A669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1201 </w:t>
            </w:r>
          </w:p>
        </w:tc>
        <w:tc>
          <w:tcPr>
            <w:tcW w:w="1117" w:type="dxa"/>
            <w:shd w:val="clear" w:color="auto" w:fill="auto"/>
            <w:vAlign w:val="center"/>
          </w:tcPr>
          <w:p w14:paraId="183A8E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2030 </w:t>
            </w:r>
          </w:p>
        </w:tc>
        <w:tc>
          <w:tcPr>
            <w:tcW w:w="1068" w:type="dxa"/>
            <w:shd w:val="clear" w:color="auto" w:fill="auto"/>
            <w:vAlign w:val="center"/>
          </w:tcPr>
          <w:p w14:paraId="1989EE3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59.2 </w:t>
            </w:r>
          </w:p>
        </w:tc>
        <w:tc>
          <w:tcPr>
            <w:tcW w:w="1254" w:type="dxa"/>
            <w:shd w:val="clear" w:color="auto" w:fill="auto"/>
            <w:vAlign w:val="center"/>
          </w:tcPr>
          <w:p w14:paraId="5B8599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803 </w:t>
            </w:r>
          </w:p>
        </w:tc>
        <w:tc>
          <w:tcPr>
            <w:tcW w:w="1107" w:type="dxa"/>
            <w:shd w:val="clear" w:color="auto" w:fill="auto"/>
            <w:vAlign w:val="center"/>
          </w:tcPr>
          <w:p w14:paraId="2F65D49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B0DD615" w14:textId="77777777">
        <w:trPr>
          <w:trHeight w:val="552"/>
          <w:jc w:val="center"/>
        </w:trPr>
        <w:tc>
          <w:tcPr>
            <w:tcW w:w="3290" w:type="dxa"/>
            <w:shd w:val="clear" w:color="auto" w:fill="auto"/>
            <w:noWrap/>
            <w:vAlign w:val="center"/>
          </w:tcPr>
          <w:p w14:paraId="795A1597"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其他卫生健康管理事务支出</w:t>
            </w:r>
          </w:p>
        </w:tc>
        <w:tc>
          <w:tcPr>
            <w:tcW w:w="1343" w:type="dxa"/>
            <w:shd w:val="clear" w:color="auto" w:fill="auto"/>
            <w:vAlign w:val="center"/>
          </w:tcPr>
          <w:p w14:paraId="0FFB2D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 </w:t>
            </w:r>
          </w:p>
        </w:tc>
        <w:tc>
          <w:tcPr>
            <w:tcW w:w="1117" w:type="dxa"/>
            <w:shd w:val="clear" w:color="auto" w:fill="auto"/>
            <w:vAlign w:val="center"/>
          </w:tcPr>
          <w:p w14:paraId="3208AE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3579 </w:t>
            </w:r>
          </w:p>
        </w:tc>
        <w:tc>
          <w:tcPr>
            <w:tcW w:w="1068" w:type="dxa"/>
            <w:shd w:val="clear" w:color="auto" w:fill="auto"/>
            <w:vAlign w:val="center"/>
          </w:tcPr>
          <w:p w14:paraId="122A33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c>
          <w:tcPr>
            <w:tcW w:w="1254" w:type="dxa"/>
            <w:shd w:val="clear" w:color="auto" w:fill="auto"/>
            <w:vAlign w:val="center"/>
          </w:tcPr>
          <w:p w14:paraId="780E2F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34D64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A865667" w14:textId="77777777">
        <w:trPr>
          <w:trHeight w:val="552"/>
          <w:jc w:val="center"/>
        </w:trPr>
        <w:tc>
          <w:tcPr>
            <w:tcW w:w="3290" w:type="dxa"/>
            <w:shd w:val="clear" w:color="auto" w:fill="auto"/>
            <w:vAlign w:val="center"/>
          </w:tcPr>
          <w:p w14:paraId="3CDAC3F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公立医院</w:t>
            </w:r>
          </w:p>
        </w:tc>
        <w:tc>
          <w:tcPr>
            <w:tcW w:w="1343" w:type="dxa"/>
            <w:shd w:val="clear" w:color="auto" w:fill="auto"/>
            <w:vAlign w:val="center"/>
          </w:tcPr>
          <w:p w14:paraId="2F9D8B04"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49EAE4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3188 </w:t>
            </w:r>
          </w:p>
        </w:tc>
        <w:tc>
          <w:tcPr>
            <w:tcW w:w="1068" w:type="dxa"/>
            <w:shd w:val="clear" w:color="auto" w:fill="auto"/>
            <w:vAlign w:val="center"/>
          </w:tcPr>
          <w:p w14:paraId="534FF095"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3CCD76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1494 </w:t>
            </w:r>
          </w:p>
        </w:tc>
        <w:tc>
          <w:tcPr>
            <w:tcW w:w="1107" w:type="dxa"/>
            <w:shd w:val="clear" w:color="auto" w:fill="auto"/>
            <w:vAlign w:val="center"/>
          </w:tcPr>
          <w:p w14:paraId="315239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9C9239" w14:textId="77777777">
        <w:trPr>
          <w:trHeight w:val="552"/>
          <w:jc w:val="center"/>
        </w:trPr>
        <w:tc>
          <w:tcPr>
            <w:tcW w:w="3290" w:type="dxa"/>
            <w:shd w:val="clear" w:color="auto" w:fill="auto"/>
            <w:vAlign w:val="center"/>
          </w:tcPr>
          <w:p w14:paraId="4EAD848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综合医院</w:t>
            </w:r>
          </w:p>
        </w:tc>
        <w:tc>
          <w:tcPr>
            <w:tcW w:w="1343" w:type="dxa"/>
            <w:shd w:val="clear" w:color="auto" w:fill="auto"/>
            <w:vAlign w:val="center"/>
          </w:tcPr>
          <w:p w14:paraId="71C3454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B4695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1212 </w:t>
            </w:r>
          </w:p>
        </w:tc>
        <w:tc>
          <w:tcPr>
            <w:tcW w:w="1068" w:type="dxa"/>
            <w:shd w:val="clear" w:color="auto" w:fill="auto"/>
            <w:vAlign w:val="center"/>
          </w:tcPr>
          <w:p w14:paraId="0DE728AB"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780FE0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530 </w:t>
            </w:r>
          </w:p>
        </w:tc>
        <w:tc>
          <w:tcPr>
            <w:tcW w:w="1107" w:type="dxa"/>
            <w:shd w:val="clear" w:color="auto" w:fill="auto"/>
            <w:vAlign w:val="center"/>
          </w:tcPr>
          <w:p w14:paraId="141A86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CDEBDC" w14:textId="77777777">
        <w:trPr>
          <w:trHeight w:val="552"/>
          <w:jc w:val="center"/>
        </w:trPr>
        <w:tc>
          <w:tcPr>
            <w:tcW w:w="3290" w:type="dxa"/>
            <w:shd w:val="clear" w:color="auto" w:fill="auto"/>
            <w:vAlign w:val="center"/>
          </w:tcPr>
          <w:p w14:paraId="09A27A2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中医（民族）医院</w:t>
            </w:r>
          </w:p>
        </w:tc>
        <w:tc>
          <w:tcPr>
            <w:tcW w:w="1343" w:type="dxa"/>
            <w:shd w:val="clear" w:color="auto" w:fill="auto"/>
            <w:vAlign w:val="center"/>
          </w:tcPr>
          <w:p w14:paraId="39354E7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D10D1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865 </w:t>
            </w:r>
          </w:p>
        </w:tc>
        <w:tc>
          <w:tcPr>
            <w:tcW w:w="1068" w:type="dxa"/>
            <w:shd w:val="clear" w:color="auto" w:fill="auto"/>
            <w:vAlign w:val="center"/>
          </w:tcPr>
          <w:p w14:paraId="194F53C4"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34D493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564 </w:t>
            </w:r>
          </w:p>
        </w:tc>
        <w:tc>
          <w:tcPr>
            <w:tcW w:w="1107" w:type="dxa"/>
            <w:shd w:val="clear" w:color="auto" w:fill="auto"/>
            <w:vAlign w:val="center"/>
          </w:tcPr>
          <w:p w14:paraId="16FD9F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CA04EA" w14:textId="77777777">
        <w:trPr>
          <w:trHeight w:val="552"/>
          <w:jc w:val="center"/>
        </w:trPr>
        <w:tc>
          <w:tcPr>
            <w:tcW w:w="3290" w:type="dxa"/>
            <w:shd w:val="clear" w:color="auto" w:fill="auto"/>
            <w:vAlign w:val="center"/>
          </w:tcPr>
          <w:p w14:paraId="68DE25F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其他公立医院支出</w:t>
            </w:r>
          </w:p>
        </w:tc>
        <w:tc>
          <w:tcPr>
            <w:tcW w:w="1343" w:type="dxa"/>
            <w:shd w:val="clear" w:color="auto" w:fill="auto"/>
            <w:vAlign w:val="center"/>
          </w:tcPr>
          <w:p w14:paraId="2D638D23"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5F2A3C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1111 </w:t>
            </w:r>
          </w:p>
        </w:tc>
        <w:tc>
          <w:tcPr>
            <w:tcW w:w="1068" w:type="dxa"/>
            <w:shd w:val="clear" w:color="auto" w:fill="auto"/>
            <w:vAlign w:val="center"/>
          </w:tcPr>
          <w:p w14:paraId="72686A35"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2ABF6D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107" w:type="dxa"/>
            <w:shd w:val="clear" w:color="auto" w:fill="auto"/>
            <w:vAlign w:val="center"/>
          </w:tcPr>
          <w:p w14:paraId="0CE2AB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070A162" w14:textId="77777777">
        <w:trPr>
          <w:trHeight w:val="552"/>
          <w:jc w:val="center"/>
        </w:trPr>
        <w:tc>
          <w:tcPr>
            <w:tcW w:w="3290" w:type="dxa"/>
            <w:shd w:val="clear" w:color="auto" w:fill="auto"/>
            <w:vAlign w:val="center"/>
          </w:tcPr>
          <w:p w14:paraId="572B7F5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基层医疗卫生机构</w:t>
            </w:r>
          </w:p>
        </w:tc>
        <w:tc>
          <w:tcPr>
            <w:tcW w:w="1343" w:type="dxa"/>
            <w:shd w:val="clear" w:color="auto" w:fill="auto"/>
            <w:vAlign w:val="center"/>
          </w:tcPr>
          <w:p w14:paraId="3AC204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 </w:t>
            </w:r>
          </w:p>
        </w:tc>
        <w:tc>
          <w:tcPr>
            <w:tcW w:w="1117" w:type="dxa"/>
            <w:shd w:val="clear" w:color="auto" w:fill="auto"/>
            <w:noWrap/>
            <w:vAlign w:val="center"/>
          </w:tcPr>
          <w:p w14:paraId="40319E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4888 </w:t>
            </w:r>
          </w:p>
        </w:tc>
        <w:tc>
          <w:tcPr>
            <w:tcW w:w="1068" w:type="dxa"/>
            <w:shd w:val="clear" w:color="auto" w:fill="auto"/>
            <w:vAlign w:val="center"/>
          </w:tcPr>
          <w:p w14:paraId="4AA0FF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254" w:type="dxa"/>
            <w:shd w:val="clear" w:color="auto" w:fill="auto"/>
            <w:vAlign w:val="center"/>
          </w:tcPr>
          <w:p w14:paraId="1D7F7B3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2000 </w:t>
            </w:r>
          </w:p>
        </w:tc>
        <w:tc>
          <w:tcPr>
            <w:tcW w:w="1107" w:type="dxa"/>
            <w:shd w:val="clear" w:color="auto" w:fill="auto"/>
            <w:vAlign w:val="center"/>
          </w:tcPr>
          <w:p w14:paraId="3EA664A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511356" w14:textId="77777777">
        <w:trPr>
          <w:trHeight w:val="552"/>
          <w:jc w:val="center"/>
        </w:trPr>
        <w:tc>
          <w:tcPr>
            <w:tcW w:w="3290" w:type="dxa"/>
            <w:shd w:val="clear" w:color="auto" w:fill="auto"/>
            <w:vAlign w:val="center"/>
          </w:tcPr>
          <w:p w14:paraId="4BEBD4F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乡镇卫生院</w:t>
            </w:r>
          </w:p>
        </w:tc>
        <w:tc>
          <w:tcPr>
            <w:tcW w:w="1343" w:type="dxa"/>
            <w:shd w:val="clear" w:color="auto" w:fill="auto"/>
            <w:vAlign w:val="center"/>
          </w:tcPr>
          <w:p w14:paraId="3156C41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8AD08C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3431 </w:t>
            </w:r>
          </w:p>
        </w:tc>
        <w:tc>
          <w:tcPr>
            <w:tcW w:w="1068" w:type="dxa"/>
            <w:shd w:val="clear" w:color="auto" w:fill="auto"/>
            <w:vAlign w:val="center"/>
          </w:tcPr>
          <w:p w14:paraId="5135DDFB"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A91C86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1906 </w:t>
            </w:r>
          </w:p>
        </w:tc>
        <w:tc>
          <w:tcPr>
            <w:tcW w:w="1107" w:type="dxa"/>
            <w:shd w:val="clear" w:color="auto" w:fill="auto"/>
            <w:vAlign w:val="center"/>
          </w:tcPr>
          <w:p w14:paraId="65C269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2D0BD43" w14:textId="77777777">
        <w:trPr>
          <w:trHeight w:val="552"/>
          <w:jc w:val="center"/>
        </w:trPr>
        <w:tc>
          <w:tcPr>
            <w:tcW w:w="3290" w:type="dxa"/>
            <w:shd w:val="clear" w:color="auto" w:fill="auto"/>
            <w:vAlign w:val="center"/>
          </w:tcPr>
          <w:p w14:paraId="375FC26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其他基层医疗卫生机构支出</w:t>
            </w:r>
          </w:p>
        </w:tc>
        <w:tc>
          <w:tcPr>
            <w:tcW w:w="1343" w:type="dxa"/>
            <w:shd w:val="clear" w:color="auto" w:fill="auto"/>
            <w:vAlign w:val="center"/>
          </w:tcPr>
          <w:p w14:paraId="6FB2B6E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 </w:t>
            </w:r>
          </w:p>
        </w:tc>
        <w:tc>
          <w:tcPr>
            <w:tcW w:w="1117" w:type="dxa"/>
            <w:shd w:val="clear" w:color="auto" w:fill="auto"/>
            <w:vAlign w:val="center"/>
          </w:tcPr>
          <w:p w14:paraId="362068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1457 </w:t>
            </w:r>
          </w:p>
        </w:tc>
        <w:tc>
          <w:tcPr>
            <w:tcW w:w="1068" w:type="dxa"/>
            <w:shd w:val="clear" w:color="auto" w:fill="auto"/>
            <w:vAlign w:val="center"/>
          </w:tcPr>
          <w:p w14:paraId="1445BA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 </w:t>
            </w:r>
          </w:p>
        </w:tc>
        <w:tc>
          <w:tcPr>
            <w:tcW w:w="1254" w:type="dxa"/>
            <w:shd w:val="clear" w:color="auto" w:fill="auto"/>
            <w:vAlign w:val="center"/>
          </w:tcPr>
          <w:p w14:paraId="52082F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 </w:t>
            </w:r>
          </w:p>
        </w:tc>
        <w:tc>
          <w:tcPr>
            <w:tcW w:w="1107" w:type="dxa"/>
            <w:shd w:val="clear" w:color="auto" w:fill="auto"/>
            <w:vAlign w:val="center"/>
          </w:tcPr>
          <w:p w14:paraId="1F00F5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B4824D" w14:textId="77777777">
        <w:trPr>
          <w:trHeight w:val="552"/>
          <w:jc w:val="center"/>
        </w:trPr>
        <w:tc>
          <w:tcPr>
            <w:tcW w:w="3290" w:type="dxa"/>
            <w:shd w:val="clear" w:color="auto" w:fill="auto"/>
            <w:vAlign w:val="center"/>
          </w:tcPr>
          <w:p w14:paraId="1CF95EB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公共卫生</w:t>
            </w:r>
          </w:p>
        </w:tc>
        <w:tc>
          <w:tcPr>
            <w:tcW w:w="1343" w:type="dxa"/>
            <w:shd w:val="clear" w:color="auto" w:fill="auto"/>
            <w:vAlign w:val="center"/>
          </w:tcPr>
          <w:p w14:paraId="25B3BF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5833 </w:t>
            </w:r>
          </w:p>
        </w:tc>
        <w:tc>
          <w:tcPr>
            <w:tcW w:w="1117" w:type="dxa"/>
            <w:shd w:val="clear" w:color="auto" w:fill="auto"/>
            <w:noWrap/>
            <w:vAlign w:val="center"/>
          </w:tcPr>
          <w:p w14:paraId="7BC8FE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8605 </w:t>
            </w:r>
          </w:p>
        </w:tc>
        <w:tc>
          <w:tcPr>
            <w:tcW w:w="1068" w:type="dxa"/>
            <w:shd w:val="clear" w:color="auto" w:fill="auto"/>
            <w:vAlign w:val="center"/>
          </w:tcPr>
          <w:p w14:paraId="68E3281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 </w:t>
            </w:r>
          </w:p>
        </w:tc>
        <w:tc>
          <w:tcPr>
            <w:tcW w:w="1254" w:type="dxa"/>
            <w:shd w:val="clear" w:color="auto" w:fill="auto"/>
            <w:vAlign w:val="center"/>
          </w:tcPr>
          <w:p w14:paraId="6D8576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3860 </w:t>
            </w:r>
          </w:p>
        </w:tc>
        <w:tc>
          <w:tcPr>
            <w:tcW w:w="1107" w:type="dxa"/>
            <w:shd w:val="clear" w:color="auto" w:fill="auto"/>
            <w:vAlign w:val="center"/>
          </w:tcPr>
          <w:p w14:paraId="343274B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A245B86" w14:textId="77777777">
        <w:trPr>
          <w:trHeight w:val="552"/>
          <w:jc w:val="center"/>
        </w:trPr>
        <w:tc>
          <w:tcPr>
            <w:tcW w:w="3290" w:type="dxa"/>
            <w:shd w:val="clear" w:color="auto" w:fill="auto"/>
            <w:vAlign w:val="center"/>
          </w:tcPr>
          <w:p w14:paraId="3DF7741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疾病预防控制机构</w:t>
            </w:r>
          </w:p>
        </w:tc>
        <w:tc>
          <w:tcPr>
            <w:tcW w:w="1343" w:type="dxa"/>
            <w:shd w:val="clear" w:color="auto" w:fill="auto"/>
            <w:vAlign w:val="center"/>
          </w:tcPr>
          <w:p w14:paraId="592CEE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915 </w:t>
            </w:r>
          </w:p>
        </w:tc>
        <w:tc>
          <w:tcPr>
            <w:tcW w:w="1117" w:type="dxa"/>
            <w:shd w:val="clear" w:color="auto" w:fill="auto"/>
            <w:vAlign w:val="center"/>
          </w:tcPr>
          <w:p w14:paraId="2BBDA0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1398 </w:t>
            </w:r>
          </w:p>
        </w:tc>
        <w:tc>
          <w:tcPr>
            <w:tcW w:w="1068" w:type="dxa"/>
            <w:shd w:val="clear" w:color="auto" w:fill="auto"/>
            <w:vAlign w:val="center"/>
          </w:tcPr>
          <w:p w14:paraId="24B34F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65.4 </w:t>
            </w:r>
          </w:p>
        </w:tc>
        <w:tc>
          <w:tcPr>
            <w:tcW w:w="1254" w:type="dxa"/>
            <w:shd w:val="clear" w:color="auto" w:fill="auto"/>
            <w:vAlign w:val="center"/>
          </w:tcPr>
          <w:p w14:paraId="0E063C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809 </w:t>
            </w:r>
          </w:p>
        </w:tc>
        <w:tc>
          <w:tcPr>
            <w:tcW w:w="1107" w:type="dxa"/>
            <w:shd w:val="clear" w:color="auto" w:fill="auto"/>
            <w:vAlign w:val="center"/>
          </w:tcPr>
          <w:p w14:paraId="205E3B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568E2E3" w14:textId="77777777">
        <w:trPr>
          <w:trHeight w:val="552"/>
          <w:jc w:val="center"/>
        </w:trPr>
        <w:tc>
          <w:tcPr>
            <w:tcW w:w="3290" w:type="dxa"/>
            <w:shd w:val="clear" w:color="auto" w:fill="auto"/>
            <w:vAlign w:val="center"/>
          </w:tcPr>
          <w:p w14:paraId="3FD8114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卫生监督机构</w:t>
            </w:r>
          </w:p>
        </w:tc>
        <w:tc>
          <w:tcPr>
            <w:tcW w:w="1343" w:type="dxa"/>
            <w:shd w:val="clear" w:color="auto" w:fill="auto"/>
            <w:vAlign w:val="center"/>
          </w:tcPr>
          <w:p w14:paraId="5F1C86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363 </w:t>
            </w:r>
          </w:p>
        </w:tc>
        <w:tc>
          <w:tcPr>
            <w:tcW w:w="1117" w:type="dxa"/>
            <w:shd w:val="clear" w:color="auto" w:fill="auto"/>
            <w:vAlign w:val="center"/>
          </w:tcPr>
          <w:p w14:paraId="646DFE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666 </w:t>
            </w:r>
          </w:p>
        </w:tc>
        <w:tc>
          <w:tcPr>
            <w:tcW w:w="1068" w:type="dxa"/>
            <w:shd w:val="clear" w:color="auto" w:fill="auto"/>
            <w:vAlign w:val="center"/>
          </w:tcPr>
          <w:p w14:paraId="6AC6CC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c>
          <w:tcPr>
            <w:tcW w:w="1254" w:type="dxa"/>
            <w:shd w:val="clear" w:color="auto" w:fill="auto"/>
            <w:vAlign w:val="center"/>
          </w:tcPr>
          <w:p w14:paraId="67A8E4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335 </w:t>
            </w:r>
          </w:p>
        </w:tc>
        <w:tc>
          <w:tcPr>
            <w:tcW w:w="1107" w:type="dxa"/>
            <w:shd w:val="clear" w:color="auto" w:fill="auto"/>
            <w:vAlign w:val="center"/>
          </w:tcPr>
          <w:p w14:paraId="555A54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10BB7BA" w14:textId="77777777">
        <w:trPr>
          <w:trHeight w:val="552"/>
          <w:jc w:val="center"/>
        </w:trPr>
        <w:tc>
          <w:tcPr>
            <w:tcW w:w="3290" w:type="dxa"/>
            <w:shd w:val="clear" w:color="auto" w:fill="auto"/>
            <w:vAlign w:val="center"/>
          </w:tcPr>
          <w:p w14:paraId="23D4C1E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妇幼保健机构</w:t>
            </w:r>
          </w:p>
        </w:tc>
        <w:tc>
          <w:tcPr>
            <w:tcW w:w="1343" w:type="dxa"/>
            <w:shd w:val="clear" w:color="auto" w:fill="auto"/>
            <w:vAlign w:val="center"/>
          </w:tcPr>
          <w:p w14:paraId="341FB7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286 </w:t>
            </w:r>
          </w:p>
        </w:tc>
        <w:tc>
          <w:tcPr>
            <w:tcW w:w="1117" w:type="dxa"/>
            <w:shd w:val="clear" w:color="auto" w:fill="auto"/>
            <w:vAlign w:val="center"/>
          </w:tcPr>
          <w:p w14:paraId="3FDECB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462 </w:t>
            </w:r>
          </w:p>
        </w:tc>
        <w:tc>
          <w:tcPr>
            <w:tcW w:w="1068" w:type="dxa"/>
            <w:shd w:val="clear" w:color="auto" w:fill="auto"/>
            <w:vAlign w:val="center"/>
          </w:tcPr>
          <w:p w14:paraId="613191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61.9 </w:t>
            </w:r>
          </w:p>
        </w:tc>
        <w:tc>
          <w:tcPr>
            <w:tcW w:w="1254" w:type="dxa"/>
            <w:shd w:val="clear" w:color="auto" w:fill="auto"/>
            <w:vAlign w:val="center"/>
          </w:tcPr>
          <w:p w14:paraId="45B7A2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160 </w:t>
            </w:r>
          </w:p>
        </w:tc>
        <w:tc>
          <w:tcPr>
            <w:tcW w:w="1107" w:type="dxa"/>
            <w:shd w:val="clear" w:color="auto" w:fill="auto"/>
            <w:vAlign w:val="center"/>
          </w:tcPr>
          <w:p w14:paraId="30E15F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EABD24" w14:textId="77777777">
        <w:trPr>
          <w:trHeight w:val="552"/>
          <w:jc w:val="center"/>
        </w:trPr>
        <w:tc>
          <w:tcPr>
            <w:tcW w:w="3290" w:type="dxa"/>
            <w:shd w:val="clear" w:color="auto" w:fill="auto"/>
            <w:vAlign w:val="center"/>
          </w:tcPr>
          <w:p w14:paraId="499437A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精神卫生机构</w:t>
            </w:r>
          </w:p>
        </w:tc>
        <w:tc>
          <w:tcPr>
            <w:tcW w:w="1343" w:type="dxa"/>
            <w:shd w:val="clear" w:color="auto" w:fill="auto"/>
            <w:vAlign w:val="center"/>
          </w:tcPr>
          <w:p w14:paraId="56270C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117" w:type="dxa"/>
            <w:shd w:val="clear" w:color="auto" w:fill="auto"/>
            <w:vAlign w:val="center"/>
          </w:tcPr>
          <w:p w14:paraId="330E01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068" w:type="dxa"/>
            <w:shd w:val="clear" w:color="auto" w:fill="auto"/>
            <w:vAlign w:val="center"/>
          </w:tcPr>
          <w:p w14:paraId="3B60C2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0A0D84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398D3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89887F4" w14:textId="77777777">
        <w:trPr>
          <w:trHeight w:val="552"/>
          <w:jc w:val="center"/>
        </w:trPr>
        <w:tc>
          <w:tcPr>
            <w:tcW w:w="3290" w:type="dxa"/>
            <w:shd w:val="clear" w:color="auto" w:fill="auto"/>
            <w:vAlign w:val="center"/>
          </w:tcPr>
          <w:p w14:paraId="4066ECB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应急救治机构</w:t>
            </w:r>
          </w:p>
        </w:tc>
        <w:tc>
          <w:tcPr>
            <w:tcW w:w="1343" w:type="dxa"/>
            <w:shd w:val="clear" w:color="auto" w:fill="auto"/>
            <w:vAlign w:val="center"/>
          </w:tcPr>
          <w:p w14:paraId="4793EB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 </w:t>
            </w:r>
          </w:p>
        </w:tc>
        <w:tc>
          <w:tcPr>
            <w:tcW w:w="1117" w:type="dxa"/>
            <w:shd w:val="clear" w:color="auto" w:fill="auto"/>
            <w:vAlign w:val="center"/>
          </w:tcPr>
          <w:p w14:paraId="10C89C6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 </w:t>
            </w:r>
          </w:p>
        </w:tc>
        <w:tc>
          <w:tcPr>
            <w:tcW w:w="1068" w:type="dxa"/>
            <w:shd w:val="clear" w:color="auto" w:fill="auto"/>
            <w:vAlign w:val="center"/>
          </w:tcPr>
          <w:p w14:paraId="7B2468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35.8 </w:t>
            </w:r>
          </w:p>
        </w:tc>
        <w:tc>
          <w:tcPr>
            <w:tcW w:w="1254" w:type="dxa"/>
            <w:shd w:val="clear" w:color="auto" w:fill="auto"/>
            <w:vAlign w:val="center"/>
          </w:tcPr>
          <w:p w14:paraId="3EBD0A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 </w:t>
            </w:r>
          </w:p>
        </w:tc>
        <w:tc>
          <w:tcPr>
            <w:tcW w:w="1107" w:type="dxa"/>
            <w:shd w:val="clear" w:color="auto" w:fill="auto"/>
            <w:vAlign w:val="center"/>
          </w:tcPr>
          <w:p w14:paraId="753BF7A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EC90A6" w14:textId="77777777">
        <w:trPr>
          <w:trHeight w:val="552"/>
          <w:jc w:val="center"/>
        </w:trPr>
        <w:tc>
          <w:tcPr>
            <w:tcW w:w="3290" w:type="dxa"/>
            <w:shd w:val="clear" w:color="auto" w:fill="auto"/>
            <w:vAlign w:val="center"/>
          </w:tcPr>
          <w:p w14:paraId="2EA45DC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采供血机构</w:t>
            </w:r>
          </w:p>
        </w:tc>
        <w:tc>
          <w:tcPr>
            <w:tcW w:w="1343" w:type="dxa"/>
            <w:shd w:val="clear" w:color="auto" w:fill="auto"/>
            <w:vAlign w:val="center"/>
          </w:tcPr>
          <w:p w14:paraId="72AF6A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 </w:t>
            </w:r>
          </w:p>
        </w:tc>
        <w:tc>
          <w:tcPr>
            <w:tcW w:w="1117" w:type="dxa"/>
            <w:shd w:val="clear" w:color="auto" w:fill="auto"/>
            <w:vAlign w:val="center"/>
          </w:tcPr>
          <w:p w14:paraId="4E8AE3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 </w:t>
            </w:r>
          </w:p>
        </w:tc>
        <w:tc>
          <w:tcPr>
            <w:tcW w:w="1068" w:type="dxa"/>
            <w:shd w:val="clear" w:color="auto" w:fill="auto"/>
            <w:vAlign w:val="center"/>
          </w:tcPr>
          <w:p w14:paraId="41599F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59.5 </w:t>
            </w:r>
          </w:p>
        </w:tc>
        <w:tc>
          <w:tcPr>
            <w:tcW w:w="1254" w:type="dxa"/>
            <w:shd w:val="clear" w:color="auto" w:fill="auto"/>
            <w:vAlign w:val="center"/>
          </w:tcPr>
          <w:p w14:paraId="2635BC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123 </w:t>
            </w:r>
          </w:p>
        </w:tc>
        <w:tc>
          <w:tcPr>
            <w:tcW w:w="1107" w:type="dxa"/>
            <w:shd w:val="clear" w:color="auto" w:fill="auto"/>
            <w:vAlign w:val="center"/>
          </w:tcPr>
          <w:p w14:paraId="7688DF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88396D" w14:textId="77777777">
        <w:trPr>
          <w:trHeight w:val="552"/>
          <w:jc w:val="center"/>
        </w:trPr>
        <w:tc>
          <w:tcPr>
            <w:tcW w:w="3290" w:type="dxa"/>
            <w:shd w:val="clear" w:color="auto" w:fill="auto"/>
            <w:vAlign w:val="center"/>
          </w:tcPr>
          <w:p w14:paraId="3D76295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基本公共卫生服务</w:t>
            </w:r>
          </w:p>
        </w:tc>
        <w:tc>
          <w:tcPr>
            <w:tcW w:w="1343" w:type="dxa"/>
            <w:shd w:val="clear" w:color="auto" w:fill="auto"/>
            <w:vAlign w:val="center"/>
          </w:tcPr>
          <w:p w14:paraId="791BC9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2465 </w:t>
            </w:r>
          </w:p>
        </w:tc>
        <w:tc>
          <w:tcPr>
            <w:tcW w:w="1117" w:type="dxa"/>
            <w:shd w:val="clear" w:color="auto" w:fill="auto"/>
            <w:vAlign w:val="center"/>
          </w:tcPr>
          <w:p w14:paraId="3A09C7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5291 </w:t>
            </w:r>
          </w:p>
        </w:tc>
        <w:tc>
          <w:tcPr>
            <w:tcW w:w="1068" w:type="dxa"/>
            <w:shd w:val="clear" w:color="auto" w:fill="auto"/>
            <w:vAlign w:val="center"/>
          </w:tcPr>
          <w:p w14:paraId="243014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46.6 </w:t>
            </w:r>
          </w:p>
        </w:tc>
        <w:tc>
          <w:tcPr>
            <w:tcW w:w="1254" w:type="dxa"/>
            <w:shd w:val="clear" w:color="auto" w:fill="auto"/>
            <w:vAlign w:val="center"/>
          </w:tcPr>
          <w:p w14:paraId="639783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1989 </w:t>
            </w:r>
          </w:p>
        </w:tc>
        <w:tc>
          <w:tcPr>
            <w:tcW w:w="1107" w:type="dxa"/>
            <w:shd w:val="clear" w:color="auto" w:fill="auto"/>
            <w:vAlign w:val="center"/>
          </w:tcPr>
          <w:p w14:paraId="4696E9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6A4681" w14:textId="77777777">
        <w:trPr>
          <w:trHeight w:val="552"/>
          <w:jc w:val="center"/>
        </w:trPr>
        <w:tc>
          <w:tcPr>
            <w:tcW w:w="3290" w:type="dxa"/>
            <w:shd w:val="clear" w:color="auto" w:fill="auto"/>
            <w:vAlign w:val="center"/>
          </w:tcPr>
          <w:p w14:paraId="530FDC5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重大公共卫生专项</w:t>
            </w:r>
          </w:p>
        </w:tc>
        <w:tc>
          <w:tcPr>
            <w:tcW w:w="1343" w:type="dxa"/>
            <w:shd w:val="clear" w:color="auto" w:fill="auto"/>
            <w:vAlign w:val="center"/>
          </w:tcPr>
          <w:p w14:paraId="2284FC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2D0EC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 </w:t>
            </w:r>
          </w:p>
        </w:tc>
        <w:tc>
          <w:tcPr>
            <w:tcW w:w="1068" w:type="dxa"/>
            <w:shd w:val="clear" w:color="auto" w:fill="auto"/>
            <w:vAlign w:val="center"/>
          </w:tcPr>
          <w:p w14:paraId="04125B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F5C02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338 </w:t>
            </w:r>
          </w:p>
        </w:tc>
        <w:tc>
          <w:tcPr>
            <w:tcW w:w="1107" w:type="dxa"/>
            <w:shd w:val="clear" w:color="auto" w:fill="auto"/>
            <w:vAlign w:val="center"/>
          </w:tcPr>
          <w:p w14:paraId="17D076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62928F4" w14:textId="77777777">
        <w:trPr>
          <w:trHeight w:val="552"/>
          <w:jc w:val="center"/>
        </w:trPr>
        <w:tc>
          <w:tcPr>
            <w:tcW w:w="3290" w:type="dxa"/>
            <w:shd w:val="clear" w:color="auto" w:fill="auto"/>
            <w:noWrap/>
            <w:vAlign w:val="center"/>
          </w:tcPr>
          <w:p w14:paraId="0F1F86E7" w14:textId="77777777" w:rsidR="00A7795D" w:rsidRDefault="00000000">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突发公共卫生事件应急处理</w:t>
            </w:r>
          </w:p>
        </w:tc>
        <w:tc>
          <w:tcPr>
            <w:tcW w:w="1343" w:type="dxa"/>
            <w:shd w:val="clear" w:color="auto" w:fill="auto"/>
            <w:vAlign w:val="center"/>
          </w:tcPr>
          <w:p w14:paraId="4786FCB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1546 </w:t>
            </w:r>
          </w:p>
        </w:tc>
        <w:tc>
          <w:tcPr>
            <w:tcW w:w="1117" w:type="dxa"/>
            <w:shd w:val="clear" w:color="auto" w:fill="auto"/>
            <w:vAlign w:val="center"/>
          </w:tcPr>
          <w:p w14:paraId="20991C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2CD4C0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78DAD9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ECE29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938785" w14:textId="77777777">
        <w:trPr>
          <w:trHeight w:val="552"/>
          <w:jc w:val="center"/>
        </w:trPr>
        <w:tc>
          <w:tcPr>
            <w:tcW w:w="3290" w:type="dxa"/>
            <w:shd w:val="clear" w:color="auto" w:fill="auto"/>
            <w:vAlign w:val="center"/>
          </w:tcPr>
          <w:p w14:paraId="3414E37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其他公共卫生支出</w:t>
            </w:r>
            <w:r>
              <w:rPr>
                <w:rFonts w:ascii="Times New Roman" w:eastAsia="宋体" w:hAnsi="Times New Roman" w:cs="Times New Roman"/>
                <w:color w:val="000000"/>
                <w:kern w:val="0"/>
                <w:sz w:val="24"/>
                <w:szCs w:val="24"/>
              </w:rPr>
              <w:t xml:space="preserve"> </w:t>
            </w:r>
          </w:p>
        </w:tc>
        <w:tc>
          <w:tcPr>
            <w:tcW w:w="1343" w:type="dxa"/>
            <w:shd w:val="clear" w:color="auto" w:fill="auto"/>
            <w:vAlign w:val="center"/>
          </w:tcPr>
          <w:p w14:paraId="206844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B0E04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068" w:type="dxa"/>
            <w:shd w:val="clear" w:color="auto" w:fill="auto"/>
            <w:vAlign w:val="center"/>
          </w:tcPr>
          <w:p w14:paraId="43C867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7A3580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1887F9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BADB9DE" w14:textId="77777777">
        <w:trPr>
          <w:trHeight w:val="552"/>
          <w:jc w:val="center"/>
        </w:trPr>
        <w:tc>
          <w:tcPr>
            <w:tcW w:w="3290" w:type="dxa"/>
            <w:shd w:val="clear" w:color="auto" w:fill="auto"/>
            <w:vAlign w:val="center"/>
          </w:tcPr>
          <w:p w14:paraId="62C2ADB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中医药</w:t>
            </w:r>
          </w:p>
        </w:tc>
        <w:tc>
          <w:tcPr>
            <w:tcW w:w="1343" w:type="dxa"/>
            <w:shd w:val="clear" w:color="auto" w:fill="auto"/>
            <w:vAlign w:val="center"/>
          </w:tcPr>
          <w:p w14:paraId="618E37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5080 </w:t>
            </w:r>
          </w:p>
        </w:tc>
        <w:tc>
          <w:tcPr>
            <w:tcW w:w="1117" w:type="dxa"/>
            <w:shd w:val="clear" w:color="auto" w:fill="auto"/>
            <w:noWrap/>
            <w:vAlign w:val="center"/>
          </w:tcPr>
          <w:p w14:paraId="28020DF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7635 </w:t>
            </w:r>
          </w:p>
        </w:tc>
        <w:tc>
          <w:tcPr>
            <w:tcW w:w="1068" w:type="dxa"/>
            <w:shd w:val="clear" w:color="auto" w:fill="auto"/>
            <w:vAlign w:val="center"/>
          </w:tcPr>
          <w:p w14:paraId="71DDF5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66.5 </w:t>
            </w:r>
          </w:p>
        </w:tc>
        <w:tc>
          <w:tcPr>
            <w:tcW w:w="1254" w:type="dxa"/>
            <w:shd w:val="clear" w:color="auto" w:fill="auto"/>
            <w:vAlign w:val="center"/>
          </w:tcPr>
          <w:p w14:paraId="6B3325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3186 </w:t>
            </w:r>
          </w:p>
        </w:tc>
        <w:tc>
          <w:tcPr>
            <w:tcW w:w="1107" w:type="dxa"/>
            <w:shd w:val="clear" w:color="auto" w:fill="auto"/>
            <w:vAlign w:val="center"/>
          </w:tcPr>
          <w:p w14:paraId="244023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9688B2B" w14:textId="77777777">
        <w:trPr>
          <w:trHeight w:val="552"/>
          <w:jc w:val="center"/>
        </w:trPr>
        <w:tc>
          <w:tcPr>
            <w:tcW w:w="3290" w:type="dxa"/>
            <w:shd w:val="clear" w:color="auto" w:fill="auto"/>
            <w:vAlign w:val="center"/>
          </w:tcPr>
          <w:p w14:paraId="62C063E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中医</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民族医</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药专项</w:t>
            </w:r>
          </w:p>
        </w:tc>
        <w:tc>
          <w:tcPr>
            <w:tcW w:w="1343" w:type="dxa"/>
            <w:shd w:val="clear" w:color="auto" w:fill="auto"/>
            <w:vAlign w:val="center"/>
          </w:tcPr>
          <w:p w14:paraId="09C537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DF8F9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37821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2A800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107" w:type="dxa"/>
            <w:shd w:val="clear" w:color="auto" w:fill="auto"/>
            <w:vAlign w:val="center"/>
          </w:tcPr>
          <w:p w14:paraId="722D28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38C49E2" w14:textId="77777777">
        <w:trPr>
          <w:trHeight w:val="552"/>
          <w:jc w:val="center"/>
        </w:trPr>
        <w:tc>
          <w:tcPr>
            <w:tcW w:w="3290" w:type="dxa"/>
            <w:shd w:val="clear" w:color="auto" w:fill="auto"/>
            <w:vAlign w:val="center"/>
          </w:tcPr>
          <w:p w14:paraId="4AAFD81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其他中医药支出</w:t>
            </w:r>
          </w:p>
        </w:tc>
        <w:tc>
          <w:tcPr>
            <w:tcW w:w="1343" w:type="dxa"/>
            <w:shd w:val="clear" w:color="auto" w:fill="auto"/>
            <w:vAlign w:val="center"/>
          </w:tcPr>
          <w:p w14:paraId="57020B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5080 </w:t>
            </w:r>
          </w:p>
        </w:tc>
        <w:tc>
          <w:tcPr>
            <w:tcW w:w="1117" w:type="dxa"/>
            <w:shd w:val="clear" w:color="auto" w:fill="auto"/>
            <w:vAlign w:val="center"/>
          </w:tcPr>
          <w:p w14:paraId="046CE9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7635 </w:t>
            </w:r>
          </w:p>
        </w:tc>
        <w:tc>
          <w:tcPr>
            <w:tcW w:w="1068" w:type="dxa"/>
            <w:shd w:val="clear" w:color="auto" w:fill="auto"/>
            <w:vAlign w:val="center"/>
          </w:tcPr>
          <w:p w14:paraId="614B64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66.5 </w:t>
            </w:r>
          </w:p>
        </w:tc>
        <w:tc>
          <w:tcPr>
            <w:tcW w:w="1254" w:type="dxa"/>
            <w:shd w:val="clear" w:color="auto" w:fill="auto"/>
            <w:vAlign w:val="center"/>
          </w:tcPr>
          <w:p w14:paraId="2467303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3175 </w:t>
            </w:r>
          </w:p>
        </w:tc>
        <w:tc>
          <w:tcPr>
            <w:tcW w:w="1107" w:type="dxa"/>
            <w:shd w:val="clear" w:color="auto" w:fill="auto"/>
            <w:vAlign w:val="center"/>
          </w:tcPr>
          <w:p w14:paraId="25B09D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B1DD67F" w14:textId="77777777">
        <w:trPr>
          <w:trHeight w:val="552"/>
          <w:jc w:val="center"/>
        </w:trPr>
        <w:tc>
          <w:tcPr>
            <w:tcW w:w="3290" w:type="dxa"/>
            <w:shd w:val="clear" w:color="auto" w:fill="auto"/>
            <w:vAlign w:val="center"/>
          </w:tcPr>
          <w:p w14:paraId="37FB231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计划生育事务</w:t>
            </w:r>
          </w:p>
        </w:tc>
        <w:tc>
          <w:tcPr>
            <w:tcW w:w="1343" w:type="dxa"/>
            <w:shd w:val="clear" w:color="auto" w:fill="auto"/>
            <w:vAlign w:val="center"/>
          </w:tcPr>
          <w:p w14:paraId="387E07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336 </w:t>
            </w:r>
          </w:p>
        </w:tc>
        <w:tc>
          <w:tcPr>
            <w:tcW w:w="1117" w:type="dxa"/>
            <w:shd w:val="clear" w:color="auto" w:fill="auto"/>
            <w:noWrap/>
            <w:vAlign w:val="center"/>
          </w:tcPr>
          <w:p w14:paraId="55FF9E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2360 </w:t>
            </w:r>
          </w:p>
        </w:tc>
        <w:tc>
          <w:tcPr>
            <w:tcW w:w="1068" w:type="dxa"/>
            <w:shd w:val="clear" w:color="auto" w:fill="auto"/>
            <w:vAlign w:val="center"/>
          </w:tcPr>
          <w:p w14:paraId="4A7C9E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 </w:t>
            </w:r>
          </w:p>
        </w:tc>
        <w:tc>
          <w:tcPr>
            <w:tcW w:w="1254" w:type="dxa"/>
            <w:shd w:val="clear" w:color="auto" w:fill="auto"/>
            <w:vAlign w:val="center"/>
          </w:tcPr>
          <w:p w14:paraId="29D3C8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296 </w:t>
            </w:r>
          </w:p>
        </w:tc>
        <w:tc>
          <w:tcPr>
            <w:tcW w:w="1107" w:type="dxa"/>
            <w:shd w:val="clear" w:color="auto" w:fill="auto"/>
            <w:vAlign w:val="center"/>
          </w:tcPr>
          <w:p w14:paraId="3CB231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A2D6922" w14:textId="77777777">
        <w:trPr>
          <w:trHeight w:val="552"/>
          <w:jc w:val="center"/>
        </w:trPr>
        <w:tc>
          <w:tcPr>
            <w:tcW w:w="3290" w:type="dxa"/>
            <w:shd w:val="clear" w:color="auto" w:fill="auto"/>
            <w:vAlign w:val="center"/>
          </w:tcPr>
          <w:p w14:paraId="62BA81B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计划生育机构</w:t>
            </w:r>
          </w:p>
        </w:tc>
        <w:tc>
          <w:tcPr>
            <w:tcW w:w="1343" w:type="dxa"/>
            <w:shd w:val="clear" w:color="auto" w:fill="auto"/>
            <w:vAlign w:val="center"/>
          </w:tcPr>
          <w:p w14:paraId="280EBF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312 </w:t>
            </w:r>
          </w:p>
        </w:tc>
        <w:tc>
          <w:tcPr>
            <w:tcW w:w="1117" w:type="dxa"/>
            <w:shd w:val="clear" w:color="auto" w:fill="auto"/>
            <w:vAlign w:val="center"/>
          </w:tcPr>
          <w:p w14:paraId="58DE9E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421 </w:t>
            </w:r>
          </w:p>
        </w:tc>
        <w:tc>
          <w:tcPr>
            <w:tcW w:w="1068" w:type="dxa"/>
            <w:shd w:val="clear" w:color="auto" w:fill="auto"/>
            <w:vAlign w:val="center"/>
          </w:tcPr>
          <w:p w14:paraId="6F6D19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74.1 </w:t>
            </w:r>
          </w:p>
        </w:tc>
        <w:tc>
          <w:tcPr>
            <w:tcW w:w="1254" w:type="dxa"/>
            <w:shd w:val="clear" w:color="auto" w:fill="auto"/>
            <w:vAlign w:val="center"/>
          </w:tcPr>
          <w:p w14:paraId="477A9E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239 </w:t>
            </w:r>
          </w:p>
        </w:tc>
        <w:tc>
          <w:tcPr>
            <w:tcW w:w="1107" w:type="dxa"/>
            <w:shd w:val="clear" w:color="auto" w:fill="auto"/>
            <w:vAlign w:val="center"/>
          </w:tcPr>
          <w:p w14:paraId="4628115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95BABAC" w14:textId="77777777">
        <w:trPr>
          <w:trHeight w:val="552"/>
          <w:jc w:val="center"/>
        </w:trPr>
        <w:tc>
          <w:tcPr>
            <w:tcW w:w="3290" w:type="dxa"/>
            <w:shd w:val="clear" w:color="auto" w:fill="auto"/>
            <w:vAlign w:val="center"/>
          </w:tcPr>
          <w:p w14:paraId="0B26F7E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计划生育服务</w:t>
            </w:r>
          </w:p>
        </w:tc>
        <w:tc>
          <w:tcPr>
            <w:tcW w:w="1343" w:type="dxa"/>
            <w:shd w:val="clear" w:color="auto" w:fill="auto"/>
            <w:vAlign w:val="center"/>
          </w:tcPr>
          <w:p w14:paraId="70FFFA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117" w:type="dxa"/>
            <w:shd w:val="clear" w:color="auto" w:fill="auto"/>
            <w:vAlign w:val="center"/>
          </w:tcPr>
          <w:p w14:paraId="273B09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1939 </w:t>
            </w:r>
          </w:p>
        </w:tc>
        <w:tc>
          <w:tcPr>
            <w:tcW w:w="1068" w:type="dxa"/>
            <w:shd w:val="clear" w:color="auto" w:fill="auto"/>
            <w:vAlign w:val="center"/>
          </w:tcPr>
          <w:p w14:paraId="1ED702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c>
          <w:tcPr>
            <w:tcW w:w="1254" w:type="dxa"/>
            <w:shd w:val="clear" w:color="auto" w:fill="auto"/>
            <w:vAlign w:val="center"/>
          </w:tcPr>
          <w:p w14:paraId="39962C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 </w:t>
            </w:r>
          </w:p>
        </w:tc>
        <w:tc>
          <w:tcPr>
            <w:tcW w:w="1107" w:type="dxa"/>
            <w:shd w:val="clear" w:color="auto" w:fill="auto"/>
            <w:vAlign w:val="center"/>
          </w:tcPr>
          <w:p w14:paraId="512F94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60159E7" w14:textId="77777777">
        <w:trPr>
          <w:trHeight w:val="552"/>
          <w:jc w:val="center"/>
        </w:trPr>
        <w:tc>
          <w:tcPr>
            <w:tcW w:w="3290" w:type="dxa"/>
            <w:shd w:val="clear" w:color="auto" w:fill="auto"/>
            <w:vAlign w:val="center"/>
          </w:tcPr>
          <w:p w14:paraId="3CD5B0F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其他计划生育事务支出</w:t>
            </w:r>
          </w:p>
        </w:tc>
        <w:tc>
          <w:tcPr>
            <w:tcW w:w="1343" w:type="dxa"/>
            <w:shd w:val="clear" w:color="auto" w:fill="auto"/>
            <w:vAlign w:val="center"/>
          </w:tcPr>
          <w:p w14:paraId="6CF1BDA7"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1105A1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1FFFA95E"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2E113F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6BD44B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D3FCFC4" w14:textId="77777777">
        <w:trPr>
          <w:trHeight w:val="552"/>
          <w:jc w:val="center"/>
        </w:trPr>
        <w:tc>
          <w:tcPr>
            <w:tcW w:w="3290" w:type="dxa"/>
            <w:shd w:val="clear" w:color="auto" w:fill="auto"/>
            <w:vAlign w:val="center"/>
          </w:tcPr>
          <w:p w14:paraId="7CE2A25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行政事业单位医疗</w:t>
            </w:r>
          </w:p>
        </w:tc>
        <w:tc>
          <w:tcPr>
            <w:tcW w:w="1343" w:type="dxa"/>
            <w:shd w:val="clear" w:color="auto" w:fill="auto"/>
            <w:vAlign w:val="center"/>
          </w:tcPr>
          <w:p w14:paraId="1D7B0959"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14226D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12817 </w:t>
            </w:r>
          </w:p>
        </w:tc>
        <w:tc>
          <w:tcPr>
            <w:tcW w:w="1068" w:type="dxa"/>
            <w:shd w:val="clear" w:color="auto" w:fill="auto"/>
            <w:vAlign w:val="center"/>
          </w:tcPr>
          <w:p w14:paraId="07BF78A1"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57835C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6879 </w:t>
            </w:r>
          </w:p>
        </w:tc>
        <w:tc>
          <w:tcPr>
            <w:tcW w:w="1107" w:type="dxa"/>
            <w:shd w:val="clear" w:color="auto" w:fill="auto"/>
            <w:vAlign w:val="center"/>
          </w:tcPr>
          <w:p w14:paraId="65760F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C07E42" w14:textId="77777777">
        <w:trPr>
          <w:trHeight w:val="552"/>
          <w:jc w:val="center"/>
        </w:trPr>
        <w:tc>
          <w:tcPr>
            <w:tcW w:w="3290" w:type="dxa"/>
            <w:shd w:val="clear" w:color="auto" w:fill="auto"/>
            <w:vAlign w:val="center"/>
          </w:tcPr>
          <w:p w14:paraId="141284D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行政单位医疗</w:t>
            </w:r>
          </w:p>
        </w:tc>
        <w:tc>
          <w:tcPr>
            <w:tcW w:w="1343" w:type="dxa"/>
            <w:shd w:val="clear" w:color="auto" w:fill="auto"/>
            <w:vAlign w:val="center"/>
          </w:tcPr>
          <w:p w14:paraId="257F2903"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1A552A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1956 </w:t>
            </w:r>
          </w:p>
        </w:tc>
        <w:tc>
          <w:tcPr>
            <w:tcW w:w="1068" w:type="dxa"/>
            <w:shd w:val="clear" w:color="auto" w:fill="auto"/>
            <w:vAlign w:val="center"/>
          </w:tcPr>
          <w:p w14:paraId="503B76B6"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44608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DB63F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1FC3A70" w14:textId="77777777">
        <w:trPr>
          <w:trHeight w:val="552"/>
          <w:jc w:val="center"/>
        </w:trPr>
        <w:tc>
          <w:tcPr>
            <w:tcW w:w="3290" w:type="dxa"/>
            <w:shd w:val="clear" w:color="auto" w:fill="auto"/>
            <w:vAlign w:val="center"/>
          </w:tcPr>
          <w:p w14:paraId="7AB8852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事业单位医疗</w:t>
            </w:r>
          </w:p>
        </w:tc>
        <w:tc>
          <w:tcPr>
            <w:tcW w:w="1343" w:type="dxa"/>
            <w:shd w:val="clear" w:color="auto" w:fill="auto"/>
            <w:vAlign w:val="center"/>
          </w:tcPr>
          <w:p w14:paraId="13D97846"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18E7CB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4859 </w:t>
            </w:r>
          </w:p>
        </w:tc>
        <w:tc>
          <w:tcPr>
            <w:tcW w:w="1068" w:type="dxa"/>
            <w:shd w:val="clear" w:color="auto" w:fill="auto"/>
            <w:vAlign w:val="center"/>
          </w:tcPr>
          <w:p w14:paraId="0F63BA56"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7FF027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B3A2DC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E179C5" w14:textId="77777777">
        <w:trPr>
          <w:trHeight w:val="552"/>
          <w:jc w:val="center"/>
        </w:trPr>
        <w:tc>
          <w:tcPr>
            <w:tcW w:w="3290" w:type="dxa"/>
            <w:shd w:val="clear" w:color="auto" w:fill="auto"/>
            <w:vAlign w:val="center"/>
          </w:tcPr>
          <w:p w14:paraId="045AA52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公务员医疗补助</w:t>
            </w:r>
          </w:p>
        </w:tc>
        <w:tc>
          <w:tcPr>
            <w:tcW w:w="1343" w:type="dxa"/>
            <w:shd w:val="clear" w:color="auto" w:fill="auto"/>
            <w:vAlign w:val="center"/>
          </w:tcPr>
          <w:p w14:paraId="247F2B3B"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3DAA2A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4828 </w:t>
            </w:r>
          </w:p>
        </w:tc>
        <w:tc>
          <w:tcPr>
            <w:tcW w:w="1068" w:type="dxa"/>
            <w:shd w:val="clear" w:color="auto" w:fill="auto"/>
            <w:vAlign w:val="center"/>
          </w:tcPr>
          <w:p w14:paraId="442500AB"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5A978B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5589 </w:t>
            </w:r>
          </w:p>
        </w:tc>
        <w:tc>
          <w:tcPr>
            <w:tcW w:w="1107" w:type="dxa"/>
            <w:shd w:val="clear" w:color="auto" w:fill="auto"/>
            <w:vAlign w:val="center"/>
          </w:tcPr>
          <w:p w14:paraId="02C6A6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B298743" w14:textId="77777777">
        <w:trPr>
          <w:trHeight w:val="552"/>
          <w:jc w:val="center"/>
        </w:trPr>
        <w:tc>
          <w:tcPr>
            <w:tcW w:w="3290" w:type="dxa"/>
            <w:shd w:val="clear" w:color="auto" w:fill="auto"/>
            <w:vAlign w:val="center"/>
          </w:tcPr>
          <w:p w14:paraId="7A092C3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其他行政事业单位医疗支出</w:t>
            </w:r>
          </w:p>
        </w:tc>
        <w:tc>
          <w:tcPr>
            <w:tcW w:w="1343" w:type="dxa"/>
            <w:shd w:val="clear" w:color="auto" w:fill="auto"/>
            <w:vAlign w:val="center"/>
          </w:tcPr>
          <w:p w14:paraId="4CF347C6"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2C155D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1174 </w:t>
            </w:r>
          </w:p>
        </w:tc>
        <w:tc>
          <w:tcPr>
            <w:tcW w:w="1068" w:type="dxa"/>
            <w:shd w:val="clear" w:color="auto" w:fill="auto"/>
            <w:vAlign w:val="center"/>
          </w:tcPr>
          <w:p w14:paraId="4AB11141"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05EFB9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1290 </w:t>
            </w:r>
          </w:p>
        </w:tc>
        <w:tc>
          <w:tcPr>
            <w:tcW w:w="1107" w:type="dxa"/>
            <w:shd w:val="clear" w:color="auto" w:fill="auto"/>
            <w:vAlign w:val="center"/>
          </w:tcPr>
          <w:p w14:paraId="58BDF9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736EF29" w14:textId="77777777">
        <w:trPr>
          <w:trHeight w:val="552"/>
          <w:jc w:val="center"/>
        </w:trPr>
        <w:tc>
          <w:tcPr>
            <w:tcW w:w="3290" w:type="dxa"/>
            <w:shd w:val="clear" w:color="auto" w:fill="auto"/>
            <w:vAlign w:val="center"/>
          </w:tcPr>
          <w:p w14:paraId="5336D57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财政对基本医疗保险基金的补助</w:t>
            </w:r>
          </w:p>
        </w:tc>
        <w:tc>
          <w:tcPr>
            <w:tcW w:w="1343" w:type="dxa"/>
            <w:shd w:val="clear" w:color="auto" w:fill="auto"/>
            <w:vAlign w:val="center"/>
          </w:tcPr>
          <w:p w14:paraId="79A895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20162 </w:t>
            </w:r>
          </w:p>
        </w:tc>
        <w:tc>
          <w:tcPr>
            <w:tcW w:w="1117" w:type="dxa"/>
            <w:shd w:val="clear" w:color="auto" w:fill="auto"/>
            <w:noWrap/>
            <w:vAlign w:val="center"/>
          </w:tcPr>
          <w:p w14:paraId="53856D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44499 </w:t>
            </w:r>
          </w:p>
        </w:tc>
        <w:tc>
          <w:tcPr>
            <w:tcW w:w="1068" w:type="dxa"/>
            <w:shd w:val="clear" w:color="auto" w:fill="auto"/>
            <w:vAlign w:val="center"/>
          </w:tcPr>
          <w:p w14:paraId="40C6621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45.3 </w:t>
            </w:r>
          </w:p>
        </w:tc>
        <w:tc>
          <w:tcPr>
            <w:tcW w:w="1254" w:type="dxa"/>
            <w:shd w:val="clear" w:color="auto" w:fill="auto"/>
            <w:vAlign w:val="center"/>
          </w:tcPr>
          <w:p w14:paraId="15AE45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19317 </w:t>
            </w:r>
          </w:p>
        </w:tc>
        <w:tc>
          <w:tcPr>
            <w:tcW w:w="1107" w:type="dxa"/>
            <w:shd w:val="clear" w:color="auto" w:fill="auto"/>
            <w:vAlign w:val="center"/>
          </w:tcPr>
          <w:p w14:paraId="59AA59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05DE3F" w14:textId="77777777">
        <w:trPr>
          <w:trHeight w:val="552"/>
          <w:jc w:val="center"/>
        </w:trPr>
        <w:tc>
          <w:tcPr>
            <w:tcW w:w="3290" w:type="dxa"/>
            <w:shd w:val="clear" w:color="auto" w:fill="auto"/>
            <w:vAlign w:val="center"/>
          </w:tcPr>
          <w:p w14:paraId="1181FC4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财政对城乡居民基本医疗保险基金的补助</w:t>
            </w:r>
          </w:p>
        </w:tc>
        <w:tc>
          <w:tcPr>
            <w:tcW w:w="1343" w:type="dxa"/>
            <w:shd w:val="clear" w:color="auto" w:fill="auto"/>
            <w:vAlign w:val="center"/>
          </w:tcPr>
          <w:p w14:paraId="42B8A19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19700 </w:t>
            </w:r>
          </w:p>
        </w:tc>
        <w:tc>
          <w:tcPr>
            <w:tcW w:w="1117" w:type="dxa"/>
            <w:shd w:val="clear" w:color="auto" w:fill="auto"/>
            <w:vAlign w:val="center"/>
          </w:tcPr>
          <w:p w14:paraId="401BD7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44037 </w:t>
            </w:r>
          </w:p>
        </w:tc>
        <w:tc>
          <w:tcPr>
            <w:tcW w:w="1068" w:type="dxa"/>
            <w:shd w:val="clear" w:color="auto" w:fill="auto"/>
            <w:vAlign w:val="center"/>
          </w:tcPr>
          <w:p w14:paraId="071D915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44.7 </w:t>
            </w:r>
          </w:p>
        </w:tc>
        <w:tc>
          <w:tcPr>
            <w:tcW w:w="1254" w:type="dxa"/>
            <w:shd w:val="clear" w:color="auto" w:fill="auto"/>
            <w:vAlign w:val="center"/>
          </w:tcPr>
          <w:p w14:paraId="145D56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18831 </w:t>
            </w:r>
          </w:p>
        </w:tc>
        <w:tc>
          <w:tcPr>
            <w:tcW w:w="1107" w:type="dxa"/>
            <w:shd w:val="clear" w:color="auto" w:fill="auto"/>
            <w:vAlign w:val="center"/>
          </w:tcPr>
          <w:p w14:paraId="5BDE7A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FC5B170" w14:textId="77777777">
        <w:trPr>
          <w:trHeight w:val="552"/>
          <w:jc w:val="center"/>
        </w:trPr>
        <w:tc>
          <w:tcPr>
            <w:tcW w:w="3290" w:type="dxa"/>
            <w:shd w:val="clear" w:color="auto" w:fill="auto"/>
            <w:vAlign w:val="center"/>
          </w:tcPr>
          <w:p w14:paraId="592BD24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财政对其他基本医疗保险基金的补助</w:t>
            </w:r>
          </w:p>
        </w:tc>
        <w:tc>
          <w:tcPr>
            <w:tcW w:w="1343" w:type="dxa"/>
            <w:shd w:val="clear" w:color="auto" w:fill="auto"/>
            <w:vAlign w:val="center"/>
          </w:tcPr>
          <w:p w14:paraId="012FD5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462 </w:t>
            </w:r>
          </w:p>
        </w:tc>
        <w:tc>
          <w:tcPr>
            <w:tcW w:w="1117" w:type="dxa"/>
            <w:shd w:val="clear" w:color="auto" w:fill="auto"/>
            <w:vAlign w:val="center"/>
          </w:tcPr>
          <w:p w14:paraId="2327FC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462 </w:t>
            </w:r>
          </w:p>
        </w:tc>
        <w:tc>
          <w:tcPr>
            <w:tcW w:w="1068" w:type="dxa"/>
            <w:shd w:val="clear" w:color="auto" w:fill="auto"/>
            <w:vAlign w:val="center"/>
          </w:tcPr>
          <w:p w14:paraId="5018D9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644E71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486 </w:t>
            </w:r>
          </w:p>
        </w:tc>
        <w:tc>
          <w:tcPr>
            <w:tcW w:w="1107" w:type="dxa"/>
            <w:shd w:val="clear" w:color="auto" w:fill="auto"/>
            <w:vAlign w:val="center"/>
          </w:tcPr>
          <w:p w14:paraId="306578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4F49F38" w14:textId="77777777">
        <w:trPr>
          <w:trHeight w:val="552"/>
          <w:jc w:val="center"/>
        </w:trPr>
        <w:tc>
          <w:tcPr>
            <w:tcW w:w="3290" w:type="dxa"/>
            <w:shd w:val="clear" w:color="auto" w:fill="auto"/>
            <w:vAlign w:val="center"/>
          </w:tcPr>
          <w:p w14:paraId="1E34F2C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医疗救助</w:t>
            </w:r>
          </w:p>
        </w:tc>
        <w:tc>
          <w:tcPr>
            <w:tcW w:w="1343" w:type="dxa"/>
            <w:shd w:val="clear" w:color="auto" w:fill="auto"/>
            <w:vAlign w:val="center"/>
          </w:tcPr>
          <w:p w14:paraId="70517A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1064 </w:t>
            </w:r>
          </w:p>
        </w:tc>
        <w:tc>
          <w:tcPr>
            <w:tcW w:w="1117" w:type="dxa"/>
            <w:shd w:val="clear" w:color="auto" w:fill="auto"/>
            <w:noWrap/>
            <w:vAlign w:val="center"/>
          </w:tcPr>
          <w:p w14:paraId="00C812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1793 </w:t>
            </w:r>
          </w:p>
        </w:tc>
        <w:tc>
          <w:tcPr>
            <w:tcW w:w="1068" w:type="dxa"/>
            <w:shd w:val="clear" w:color="auto" w:fill="auto"/>
            <w:vAlign w:val="center"/>
          </w:tcPr>
          <w:p w14:paraId="166DD9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59.3 </w:t>
            </w:r>
          </w:p>
        </w:tc>
        <w:tc>
          <w:tcPr>
            <w:tcW w:w="1254" w:type="dxa"/>
            <w:shd w:val="clear" w:color="auto" w:fill="auto"/>
            <w:vAlign w:val="center"/>
          </w:tcPr>
          <w:p w14:paraId="0F4F59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439 </w:t>
            </w:r>
          </w:p>
        </w:tc>
        <w:tc>
          <w:tcPr>
            <w:tcW w:w="1107" w:type="dxa"/>
            <w:shd w:val="clear" w:color="auto" w:fill="auto"/>
            <w:vAlign w:val="center"/>
          </w:tcPr>
          <w:p w14:paraId="723421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2A8C084" w14:textId="77777777">
        <w:trPr>
          <w:trHeight w:val="552"/>
          <w:jc w:val="center"/>
        </w:trPr>
        <w:tc>
          <w:tcPr>
            <w:tcW w:w="3290" w:type="dxa"/>
            <w:shd w:val="clear" w:color="auto" w:fill="auto"/>
            <w:vAlign w:val="center"/>
          </w:tcPr>
          <w:p w14:paraId="478D066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城乡医疗救助</w:t>
            </w:r>
          </w:p>
        </w:tc>
        <w:tc>
          <w:tcPr>
            <w:tcW w:w="1343" w:type="dxa"/>
            <w:shd w:val="clear" w:color="auto" w:fill="auto"/>
            <w:vAlign w:val="center"/>
          </w:tcPr>
          <w:p w14:paraId="083C70B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1064 </w:t>
            </w:r>
          </w:p>
        </w:tc>
        <w:tc>
          <w:tcPr>
            <w:tcW w:w="1117" w:type="dxa"/>
            <w:shd w:val="clear" w:color="auto" w:fill="auto"/>
            <w:vAlign w:val="center"/>
          </w:tcPr>
          <w:p w14:paraId="11BC22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1698 </w:t>
            </w:r>
          </w:p>
        </w:tc>
        <w:tc>
          <w:tcPr>
            <w:tcW w:w="1068" w:type="dxa"/>
            <w:shd w:val="clear" w:color="auto" w:fill="auto"/>
            <w:vAlign w:val="center"/>
          </w:tcPr>
          <w:p w14:paraId="7975E7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62.7 </w:t>
            </w:r>
          </w:p>
        </w:tc>
        <w:tc>
          <w:tcPr>
            <w:tcW w:w="1254" w:type="dxa"/>
            <w:shd w:val="clear" w:color="auto" w:fill="auto"/>
            <w:vAlign w:val="center"/>
          </w:tcPr>
          <w:p w14:paraId="3B4712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439 </w:t>
            </w:r>
          </w:p>
        </w:tc>
        <w:tc>
          <w:tcPr>
            <w:tcW w:w="1107" w:type="dxa"/>
            <w:shd w:val="clear" w:color="auto" w:fill="auto"/>
            <w:vAlign w:val="center"/>
          </w:tcPr>
          <w:p w14:paraId="30ACDD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55CF97A" w14:textId="77777777">
        <w:trPr>
          <w:trHeight w:val="552"/>
          <w:jc w:val="center"/>
        </w:trPr>
        <w:tc>
          <w:tcPr>
            <w:tcW w:w="3290" w:type="dxa"/>
            <w:shd w:val="clear" w:color="auto" w:fill="auto"/>
            <w:vAlign w:val="center"/>
          </w:tcPr>
          <w:p w14:paraId="4EEE79C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疾病医疗救助</w:t>
            </w:r>
          </w:p>
        </w:tc>
        <w:tc>
          <w:tcPr>
            <w:tcW w:w="1343" w:type="dxa"/>
            <w:shd w:val="clear" w:color="auto" w:fill="auto"/>
            <w:vAlign w:val="center"/>
          </w:tcPr>
          <w:p w14:paraId="2DC2511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12AE71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 </w:t>
            </w:r>
          </w:p>
        </w:tc>
        <w:tc>
          <w:tcPr>
            <w:tcW w:w="1068" w:type="dxa"/>
            <w:shd w:val="clear" w:color="auto" w:fill="auto"/>
            <w:vAlign w:val="center"/>
          </w:tcPr>
          <w:p w14:paraId="493767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D8458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94C0B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6A8D649" w14:textId="77777777">
        <w:trPr>
          <w:trHeight w:val="552"/>
          <w:jc w:val="center"/>
        </w:trPr>
        <w:tc>
          <w:tcPr>
            <w:tcW w:w="3290" w:type="dxa"/>
            <w:shd w:val="clear" w:color="auto" w:fill="auto"/>
            <w:vAlign w:val="center"/>
          </w:tcPr>
          <w:p w14:paraId="1ADB9F7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优抚对象医疗</w:t>
            </w:r>
          </w:p>
        </w:tc>
        <w:tc>
          <w:tcPr>
            <w:tcW w:w="1343" w:type="dxa"/>
            <w:shd w:val="clear" w:color="auto" w:fill="auto"/>
            <w:vAlign w:val="center"/>
          </w:tcPr>
          <w:p w14:paraId="7681E33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 </w:t>
            </w:r>
          </w:p>
        </w:tc>
        <w:tc>
          <w:tcPr>
            <w:tcW w:w="1117" w:type="dxa"/>
            <w:shd w:val="clear" w:color="auto" w:fill="auto"/>
            <w:noWrap/>
            <w:vAlign w:val="center"/>
          </w:tcPr>
          <w:p w14:paraId="6FF66A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 </w:t>
            </w:r>
          </w:p>
        </w:tc>
        <w:tc>
          <w:tcPr>
            <w:tcW w:w="1068" w:type="dxa"/>
            <w:shd w:val="clear" w:color="auto" w:fill="auto"/>
            <w:vAlign w:val="center"/>
          </w:tcPr>
          <w:p w14:paraId="5B70FD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33.8 </w:t>
            </w:r>
          </w:p>
        </w:tc>
        <w:tc>
          <w:tcPr>
            <w:tcW w:w="1254" w:type="dxa"/>
            <w:shd w:val="clear" w:color="auto" w:fill="auto"/>
            <w:vAlign w:val="center"/>
          </w:tcPr>
          <w:p w14:paraId="18C9983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 </w:t>
            </w:r>
          </w:p>
        </w:tc>
        <w:tc>
          <w:tcPr>
            <w:tcW w:w="1107" w:type="dxa"/>
            <w:shd w:val="clear" w:color="auto" w:fill="auto"/>
            <w:vAlign w:val="center"/>
          </w:tcPr>
          <w:p w14:paraId="08E0E4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F3EBA73" w14:textId="77777777">
        <w:trPr>
          <w:trHeight w:val="552"/>
          <w:jc w:val="center"/>
        </w:trPr>
        <w:tc>
          <w:tcPr>
            <w:tcW w:w="3290" w:type="dxa"/>
            <w:shd w:val="clear" w:color="auto" w:fill="auto"/>
            <w:vAlign w:val="center"/>
          </w:tcPr>
          <w:p w14:paraId="0631857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优抚对象医疗救助</w:t>
            </w:r>
          </w:p>
        </w:tc>
        <w:tc>
          <w:tcPr>
            <w:tcW w:w="1343" w:type="dxa"/>
            <w:shd w:val="clear" w:color="auto" w:fill="auto"/>
            <w:vAlign w:val="center"/>
          </w:tcPr>
          <w:p w14:paraId="34D8E8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 </w:t>
            </w:r>
          </w:p>
        </w:tc>
        <w:tc>
          <w:tcPr>
            <w:tcW w:w="1117" w:type="dxa"/>
            <w:shd w:val="clear" w:color="auto" w:fill="auto"/>
            <w:vAlign w:val="center"/>
          </w:tcPr>
          <w:p w14:paraId="004E67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 </w:t>
            </w:r>
          </w:p>
        </w:tc>
        <w:tc>
          <w:tcPr>
            <w:tcW w:w="1068" w:type="dxa"/>
            <w:shd w:val="clear" w:color="auto" w:fill="auto"/>
            <w:vAlign w:val="center"/>
          </w:tcPr>
          <w:p w14:paraId="5AE08D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33.8 </w:t>
            </w:r>
          </w:p>
        </w:tc>
        <w:tc>
          <w:tcPr>
            <w:tcW w:w="1254" w:type="dxa"/>
            <w:shd w:val="clear" w:color="auto" w:fill="auto"/>
            <w:vAlign w:val="center"/>
          </w:tcPr>
          <w:p w14:paraId="73A0D6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 </w:t>
            </w:r>
          </w:p>
        </w:tc>
        <w:tc>
          <w:tcPr>
            <w:tcW w:w="1107" w:type="dxa"/>
            <w:shd w:val="clear" w:color="auto" w:fill="auto"/>
            <w:vAlign w:val="center"/>
          </w:tcPr>
          <w:p w14:paraId="7C4E9F3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3A622FE" w14:textId="77777777">
        <w:trPr>
          <w:trHeight w:val="552"/>
          <w:jc w:val="center"/>
        </w:trPr>
        <w:tc>
          <w:tcPr>
            <w:tcW w:w="3290" w:type="dxa"/>
            <w:shd w:val="clear" w:color="auto" w:fill="auto"/>
            <w:vAlign w:val="center"/>
          </w:tcPr>
          <w:p w14:paraId="5483B3E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医疗保障管理事务</w:t>
            </w:r>
          </w:p>
        </w:tc>
        <w:tc>
          <w:tcPr>
            <w:tcW w:w="1343" w:type="dxa"/>
            <w:shd w:val="clear" w:color="auto" w:fill="auto"/>
            <w:vAlign w:val="center"/>
          </w:tcPr>
          <w:p w14:paraId="5B9994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397 </w:t>
            </w:r>
          </w:p>
        </w:tc>
        <w:tc>
          <w:tcPr>
            <w:tcW w:w="1117" w:type="dxa"/>
            <w:shd w:val="clear" w:color="auto" w:fill="auto"/>
            <w:noWrap/>
            <w:vAlign w:val="center"/>
          </w:tcPr>
          <w:p w14:paraId="2DF383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735 </w:t>
            </w:r>
          </w:p>
        </w:tc>
        <w:tc>
          <w:tcPr>
            <w:tcW w:w="1068" w:type="dxa"/>
            <w:shd w:val="clear" w:color="auto" w:fill="auto"/>
            <w:vAlign w:val="center"/>
          </w:tcPr>
          <w:p w14:paraId="7216BC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54.1 </w:t>
            </w:r>
          </w:p>
        </w:tc>
        <w:tc>
          <w:tcPr>
            <w:tcW w:w="1254" w:type="dxa"/>
            <w:shd w:val="clear" w:color="auto" w:fill="auto"/>
            <w:vAlign w:val="center"/>
          </w:tcPr>
          <w:p w14:paraId="6D5701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c>
          <w:tcPr>
            <w:tcW w:w="1107" w:type="dxa"/>
            <w:shd w:val="clear" w:color="auto" w:fill="auto"/>
            <w:vAlign w:val="center"/>
          </w:tcPr>
          <w:p w14:paraId="3DDDDE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02921A2" w14:textId="77777777">
        <w:trPr>
          <w:trHeight w:val="552"/>
          <w:jc w:val="center"/>
        </w:trPr>
        <w:tc>
          <w:tcPr>
            <w:tcW w:w="3290" w:type="dxa"/>
            <w:shd w:val="clear" w:color="auto" w:fill="auto"/>
            <w:noWrap/>
            <w:vAlign w:val="center"/>
          </w:tcPr>
          <w:p w14:paraId="179916C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670BCC7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 </w:t>
            </w:r>
          </w:p>
        </w:tc>
        <w:tc>
          <w:tcPr>
            <w:tcW w:w="1117" w:type="dxa"/>
            <w:shd w:val="clear" w:color="auto" w:fill="auto"/>
            <w:vAlign w:val="center"/>
          </w:tcPr>
          <w:p w14:paraId="4AAF30C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183 </w:t>
            </w:r>
          </w:p>
        </w:tc>
        <w:tc>
          <w:tcPr>
            <w:tcW w:w="1068" w:type="dxa"/>
            <w:shd w:val="clear" w:color="auto" w:fill="auto"/>
            <w:vAlign w:val="center"/>
          </w:tcPr>
          <w:p w14:paraId="3DEFAD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63.8 </w:t>
            </w:r>
          </w:p>
        </w:tc>
        <w:tc>
          <w:tcPr>
            <w:tcW w:w="1254" w:type="dxa"/>
            <w:shd w:val="clear" w:color="auto" w:fill="auto"/>
            <w:vAlign w:val="center"/>
          </w:tcPr>
          <w:p w14:paraId="2EDF9B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c>
          <w:tcPr>
            <w:tcW w:w="1107" w:type="dxa"/>
            <w:shd w:val="clear" w:color="auto" w:fill="auto"/>
            <w:vAlign w:val="center"/>
          </w:tcPr>
          <w:p w14:paraId="534F31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EB89AB2" w14:textId="77777777">
        <w:trPr>
          <w:trHeight w:val="552"/>
          <w:jc w:val="center"/>
        </w:trPr>
        <w:tc>
          <w:tcPr>
            <w:tcW w:w="3290" w:type="dxa"/>
            <w:shd w:val="clear" w:color="auto" w:fill="auto"/>
            <w:noWrap/>
            <w:vAlign w:val="center"/>
          </w:tcPr>
          <w:p w14:paraId="64FC0C4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3470FE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117" w:type="dxa"/>
            <w:shd w:val="clear" w:color="auto" w:fill="auto"/>
            <w:vAlign w:val="center"/>
          </w:tcPr>
          <w:p w14:paraId="6DF293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c>
          <w:tcPr>
            <w:tcW w:w="1068" w:type="dxa"/>
            <w:shd w:val="clear" w:color="auto" w:fill="auto"/>
            <w:vAlign w:val="center"/>
          </w:tcPr>
          <w:p w14:paraId="0E0669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c>
          <w:tcPr>
            <w:tcW w:w="1254" w:type="dxa"/>
            <w:shd w:val="clear" w:color="auto" w:fill="auto"/>
            <w:vAlign w:val="center"/>
          </w:tcPr>
          <w:p w14:paraId="26F795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332CB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5A59454" w14:textId="77777777">
        <w:trPr>
          <w:trHeight w:val="552"/>
          <w:jc w:val="center"/>
        </w:trPr>
        <w:tc>
          <w:tcPr>
            <w:tcW w:w="3290" w:type="dxa"/>
            <w:shd w:val="clear" w:color="auto" w:fill="auto"/>
            <w:vAlign w:val="center"/>
          </w:tcPr>
          <w:p w14:paraId="1B1385C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56FF9E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252 </w:t>
            </w:r>
          </w:p>
        </w:tc>
        <w:tc>
          <w:tcPr>
            <w:tcW w:w="1117" w:type="dxa"/>
            <w:shd w:val="clear" w:color="auto" w:fill="auto"/>
            <w:vAlign w:val="center"/>
          </w:tcPr>
          <w:p w14:paraId="277616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361 </w:t>
            </w:r>
          </w:p>
        </w:tc>
        <w:tc>
          <w:tcPr>
            <w:tcW w:w="1068" w:type="dxa"/>
            <w:shd w:val="clear" w:color="auto" w:fill="auto"/>
            <w:vAlign w:val="center"/>
          </w:tcPr>
          <w:p w14:paraId="783ACE7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69.7 </w:t>
            </w:r>
          </w:p>
        </w:tc>
        <w:tc>
          <w:tcPr>
            <w:tcW w:w="1254" w:type="dxa"/>
            <w:shd w:val="clear" w:color="auto" w:fill="auto"/>
            <w:vAlign w:val="center"/>
          </w:tcPr>
          <w:p w14:paraId="030EAD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 </w:t>
            </w:r>
          </w:p>
        </w:tc>
        <w:tc>
          <w:tcPr>
            <w:tcW w:w="1107" w:type="dxa"/>
            <w:shd w:val="clear" w:color="auto" w:fill="auto"/>
            <w:vAlign w:val="center"/>
          </w:tcPr>
          <w:p w14:paraId="6525C9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A8E03C5" w14:textId="77777777">
        <w:trPr>
          <w:trHeight w:val="552"/>
          <w:jc w:val="center"/>
        </w:trPr>
        <w:tc>
          <w:tcPr>
            <w:tcW w:w="3290" w:type="dxa"/>
            <w:shd w:val="clear" w:color="auto" w:fill="auto"/>
            <w:noWrap/>
            <w:vAlign w:val="center"/>
          </w:tcPr>
          <w:p w14:paraId="6C385EB0"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其他医疗保障管理事务支出</w:t>
            </w:r>
          </w:p>
        </w:tc>
        <w:tc>
          <w:tcPr>
            <w:tcW w:w="1343" w:type="dxa"/>
            <w:shd w:val="clear" w:color="auto" w:fill="auto"/>
            <w:vAlign w:val="center"/>
          </w:tcPr>
          <w:p w14:paraId="49956F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 </w:t>
            </w:r>
          </w:p>
        </w:tc>
        <w:tc>
          <w:tcPr>
            <w:tcW w:w="1117" w:type="dxa"/>
            <w:shd w:val="clear" w:color="auto" w:fill="auto"/>
            <w:vAlign w:val="center"/>
          </w:tcPr>
          <w:p w14:paraId="04E98B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c>
          <w:tcPr>
            <w:tcW w:w="1068" w:type="dxa"/>
            <w:shd w:val="clear" w:color="auto" w:fill="auto"/>
            <w:vAlign w:val="center"/>
          </w:tcPr>
          <w:p w14:paraId="0E9E3B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30.5 </w:t>
            </w:r>
          </w:p>
        </w:tc>
        <w:tc>
          <w:tcPr>
            <w:tcW w:w="1254" w:type="dxa"/>
            <w:shd w:val="clear" w:color="auto" w:fill="auto"/>
            <w:vAlign w:val="center"/>
          </w:tcPr>
          <w:p w14:paraId="676967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1AF3B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7015840" w14:textId="77777777">
        <w:trPr>
          <w:trHeight w:val="552"/>
          <w:jc w:val="center"/>
        </w:trPr>
        <w:tc>
          <w:tcPr>
            <w:tcW w:w="3290" w:type="dxa"/>
            <w:shd w:val="clear" w:color="auto" w:fill="auto"/>
            <w:vAlign w:val="center"/>
          </w:tcPr>
          <w:p w14:paraId="4533765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其他卫生健康支出</w:t>
            </w:r>
          </w:p>
        </w:tc>
        <w:tc>
          <w:tcPr>
            <w:tcW w:w="1343" w:type="dxa"/>
            <w:shd w:val="clear" w:color="auto" w:fill="auto"/>
            <w:vAlign w:val="center"/>
          </w:tcPr>
          <w:p w14:paraId="624F659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228 </w:t>
            </w:r>
          </w:p>
        </w:tc>
        <w:tc>
          <w:tcPr>
            <w:tcW w:w="1117" w:type="dxa"/>
            <w:shd w:val="clear" w:color="auto" w:fill="auto"/>
            <w:noWrap/>
            <w:vAlign w:val="center"/>
          </w:tcPr>
          <w:p w14:paraId="1AF8E2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2658 </w:t>
            </w:r>
          </w:p>
        </w:tc>
        <w:tc>
          <w:tcPr>
            <w:tcW w:w="1068" w:type="dxa"/>
            <w:shd w:val="clear" w:color="auto" w:fill="auto"/>
            <w:vAlign w:val="center"/>
          </w:tcPr>
          <w:p w14:paraId="591B7B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c>
          <w:tcPr>
            <w:tcW w:w="1254" w:type="dxa"/>
            <w:shd w:val="clear" w:color="auto" w:fill="auto"/>
            <w:vAlign w:val="center"/>
          </w:tcPr>
          <w:p w14:paraId="0E5AFA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1270 </w:t>
            </w:r>
          </w:p>
        </w:tc>
        <w:tc>
          <w:tcPr>
            <w:tcW w:w="1107" w:type="dxa"/>
            <w:shd w:val="clear" w:color="auto" w:fill="auto"/>
            <w:vAlign w:val="center"/>
          </w:tcPr>
          <w:p w14:paraId="533EB0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B74842" w14:textId="77777777">
        <w:trPr>
          <w:trHeight w:val="552"/>
          <w:jc w:val="center"/>
        </w:trPr>
        <w:tc>
          <w:tcPr>
            <w:tcW w:w="3290" w:type="dxa"/>
            <w:shd w:val="clear" w:color="auto" w:fill="auto"/>
            <w:vAlign w:val="center"/>
          </w:tcPr>
          <w:p w14:paraId="79A34F0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其他卫生健康支出</w:t>
            </w:r>
          </w:p>
        </w:tc>
        <w:tc>
          <w:tcPr>
            <w:tcW w:w="1343" w:type="dxa"/>
            <w:shd w:val="clear" w:color="auto" w:fill="auto"/>
            <w:vAlign w:val="center"/>
          </w:tcPr>
          <w:p w14:paraId="091B16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228 </w:t>
            </w:r>
          </w:p>
        </w:tc>
        <w:tc>
          <w:tcPr>
            <w:tcW w:w="1117" w:type="dxa"/>
            <w:shd w:val="clear" w:color="auto" w:fill="auto"/>
            <w:vAlign w:val="center"/>
          </w:tcPr>
          <w:p w14:paraId="6F2919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2658 </w:t>
            </w:r>
          </w:p>
        </w:tc>
        <w:tc>
          <w:tcPr>
            <w:tcW w:w="1068" w:type="dxa"/>
            <w:shd w:val="clear" w:color="auto" w:fill="auto"/>
            <w:vAlign w:val="center"/>
          </w:tcPr>
          <w:p w14:paraId="16B5FA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c>
          <w:tcPr>
            <w:tcW w:w="1254" w:type="dxa"/>
            <w:shd w:val="clear" w:color="auto" w:fill="auto"/>
            <w:vAlign w:val="center"/>
          </w:tcPr>
          <w:p w14:paraId="5E4D6A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1270 </w:t>
            </w:r>
          </w:p>
        </w:tc>
        <w:tc>
          <w:tcPr>
            <w:tcW w:w="1107" w:type="dxa"/>
            <w:shd w:val="clear" w:color="auto" w:fill="auto"/>
            <w:vAlign w:val="center"/>
          </w:tcPr>
          <w:p w14:paraId="5B0E90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A829DB6" w14:textId="77777777">
        <w:trPr>
          <w:trHeight w:val="552"/>
          <w:jc w:val="center"/>
        </w:trPr>
        <w:tc>
          <w:tcPr>
            <w:tcW w:w="3290" w:type="dxa"/>
            <w:shd w:val="clear" w:color="auto" w:fill="auto"/>
            <w:vAlign w:val="center"/>
          </w:tcPr>
          <w:p w14:paraId="0A5BFA4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Times New Roman" w:eastAsia="宋体" w:hAnsi="Times New Roman" w:cs="Times New Roman"/>
                <w:color w:val="000000"/>
                <w:kern w:val="0"/>
                <w:sz w:val="24"/>
                <w:szCs w:val="24"/>
              </w:rPr>
              <w:t>节能环保支出</w:t>
            </w:r>
          </w:p>
        </w:tc>
        <w:tc>
          <w:tcPr>
            <w:tcW w:w="1343" w:type="dxa"/>
            <w:shd w:val="clear" w:color="auto" w:fill="auto"/>
            <w:vAlign w:val="center"/>
          </w:tcPr>
          <w:p w14:paraId="059D114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2918 </w:t>
            </w:r>
          </w:p>
        </w:tc>
        <w:tc>
          <w:tcPr>
            <w:tcW w:w="1117" w:type="dxa"/>
            <w:shd w:val="clear" w:color="auto" w:fill="auto"/>
            <w:noWrap/>
            <w:vAlign w:val="center"/>
          </w:tcPr>
          <w:p w14:paraId="75AD37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7570</w:t>
            </w:r>
          </w:p>
        </w:tc>
        <w:tc>
          <w:tcPr>
            <w:tcW w:w="1068" w:type="dxa"/>
            <w:shd w:val="clear" w:color="auto" w:fill="auto"/>
            <w:vAlign w:val="center"/>
          </w:tcPr>
          <w:p w14:paraId="112888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38.6 </w:t>
            </w:r>
          </w:p>
        </w:tc>
        <w:tc>
          <w:tcPr>
            <w:tcW w:w="1254" w:type="dxa"/>
            <w:shd w:val="clear" w:color="auto" w:fill="auto"/>
            <w:vAlign w:val="center"/>
          </w:tcPr>
          <w:p w14:paraId="5AF7B1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4514 </w:t>
            </w:r>
          </w:p>
        </w:tc>
        <w:tc>
          <w:tcPr>
            <w:tcW w:w="1107" w:type="dxa"/>
            <w:shd w:val="clear" w:color="auto" w:fill="auto"/>
            <w:vAlign w:val="center"/>
          </w:tcPr>
          <w:p w14:paraId="6B536C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-35.3 </w:t>
            </w:r>
          </w:p>
        </w:tc>
      </w:tr>
      <w:tr w:rsidR="00A7795D" w14:paraId="50DD3F7E" w14:textId="77777777">
        <w:trPr>
          <w:trHeight w:val="552"/>
          <w:jc w:val="center"/>
        </w:trPr>
        <w:tc>
          <w:tcPr>
            <w:tcW w:w="3290" w:type="dxa"/>
            <w:shd w:val="clear" w:color="auto" w:fill="auto"/>
            <w:vAlign w:val="center"/>
          </w:tcPr>
          <w:p w14:paraId="7FE93ED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环境保护管理事务</w:t>
            </w:r>
          </w:p>
        </w:tc>
        <w:tc>
          <w:tcPr>
            <w:tcW w:w="1343" w:type="dxa"/>
            <w:shd w:val="clear" w:color="auto" w:fill="auto"/>
            <w:vAlign w:val="center"/>
          </w:tcPr>
          <w:p w14:paraId="321C6A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227 </w:t>
            </w:r>
          </w:p>
        </w:tc>
        <w:tc>
          <w:tcPr>
            <w:tcW w:w="1117" w:type="dxa"/>
            <w:shd w:val="clear" w:color="auto" w:fill="auto"/>
            <w:noWrap/>
            <w:vAlign w:val="center"/>
          </w:tcPr>
          <w:p w14:paraId="07413E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470 </w:t>
            </w:r>
          </w:p>
        </w:tc>
        <w:tc>
          <w:tcPr>
            <w:tcW w:w="1068" w:type="dxa"/>
            <w:shd w:val="clear" w:color="auto" w:fill="auto"/>
            <w:vAlign w:val="center"/>
          </w:tcPr>
          <w:p w14:paraId="6CFE35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48.3 </w:t>
            </w:r>
          </w:p>
        </w:tc>
        <w:tc>
          <w:tcPr>
            <w:tcW w:w="1254" w:type="dxa"/>
            <w:shd w:val="clear" w:color="auto" w:fill="auto"/>
            <w:vAlign w:val="center"/>
          </w:tcPr>
          <w:p w14:paraId="6F51B38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212 </w:t>
            </w:r>
          </w:p>
        </w:tc>
        <w:tc>
          <w:tcPr>
            <w:tcW w:w="1107" w:type="dxa"/>
            <w:shd w:val="clear" w:color="auto" w:fill="auto"/>
            <w:vAlign w:val="center"/>
          </w:tcPr>
          <w:p w14:paraId="2C6244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A6160FC" w14:textId="77777777">
        <w:trPr>
          <w:trHeight w:val="552"/>
          <w:jc w:val="center"/>
        </w:trPr>
        <w:tc>
          <w:tcPr>
            <w:tcW w:w="3290" w:type="dxa"/>
            <w:shd w:val="clear" w:color="auto" w:fill="auto"/>
            <w:vAlign w:val="center"/>
          </w:tcPr>
          <w:p w14:paraId="52D9AED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041682A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173 </w:t>
            </w:r>
          </w:p>
        </w:tc>
        <w:tc>
          <w:tcPr>
            <w:tcW w:w="1117" w:type="dxa"/>
            <w:shd w:val="clear" w:color="auto" w:fill="auto"/>
            <w:vAlign w:val="center"/>
          </w:tcPr>
          <w:p w14:paraId="6E9EC1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269 </w:t>
            </w:r>
          </w:p>
        </w:tc>
        <w:tc>
          <w:tcPr>
            <w:tcW w:w="1068" w:type="dxa"/>
            <w:shd w:val="clear" w:color="auto" w:fill="auto"/>
            <w:vAlign w:val="center"/>
          </w:tcPr>
          <w:p w14:paraId="5B6EF8A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64.2 </w:t>
            </w:r>
          </w:p>
        </w:tc>
        <w:tc>
          <w:tcPr>
            <w:tcW w:w="1254" w:type="dxa"/>
            <w:shd w:val="clear" w:color="auto" w:fill="auto"/>
            <w:vAlign w:val="center"/>
          </w:tcPr>
          <w:p w14:paraId="4B4687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175 </w:t>
            </w:r>
          </w:p>
        </w:tc>
        <w:tc>
          <w:tcPr>
            <w:tcW w:w="1107" w:type="dxa"/>
            <w:shd w:val="clear" w:color="auto" w:fill="auto"/>
            <w:vAlign w:val="center"/>
          </w:tcPr>
          <w:p w14:paraId="6BB6AE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5561CBD" w14:textId="77777777">
        <w:trPr>
          <w:trHeight w:val="552"/>
          <w:jc w:val="center"/>
        </w:trPr>
        <w:tc>
          <w:tcPr>
            <w:tcW w:w="3290" w:type="dxa"/>
            <w:shd w:val="clear" w:color="auto" w:fill="auto"/>
            <w:vAlign w:val="center"/>
          </w:tcPr>
          <w:p w14:paraId="64D287E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7BB37E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c>
          <w:tcPr>
            <w:tcW w:w="1117" w:type="dxa"/>
            <w:shd w:val="clear" w:color="auto" w:fill="auto"/>
            <w:vAlign w:val="center"/>
          </w:tcPr>
          <w:p w14:paraId="3009FF4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 </w:t>
            </w:r>
          </w:p>
        </w:tc>
        <w:tc>
          <w:tcPr>
            <w:tcW w:w="1068" w:type="dxa"/>
            <w:shd w:val="clear" w:color="auto" w:fill="auto"/>
            <w:vAlign w:val="center"/>
          </w:tcPr>
          <w:p w14:paraId="0A93E3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27.0 </w:t>
            </w:r>
          </w:p>
        </w:tc>
        <w:tc>
          <w:tcPr>
            <w:tcW w:w="1254" w:type="dxa"/>
            <w:shd w:val="clear" w:color="auto" w:fill="auto"/>
            <w:vAlign w:val="center"/>
          </w:tcPr>
          <w:p w14:paraId="667829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c>
          <w:tcPr>
            <w:tcW w:w="1107" w:type="dxa"/>
            <w:shd w:val="clear" w:color="auto" w:fill="auto"/>
            <w:vAlign w:val="center"/>
          </w:tcPr>
          <w:p w14:paraId="2ACBBE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0108DE" w14:textId="77777777">
        <w:trPr>
          <w:trHeight w:val="552"/>
          <w:jc w:val="center"/>
        </w:trPr>
        <w:tc>
          <w:tcPr>
            <w:tcW w:w="3290" w:type="dxa"/>
            <w:shd w:val="clear" w:color="auto" w:fill="auto"/>
            <w:vAlign w:val="center"/>
          </w:tcPr>
          <w:p w14:paraId="33996C2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应对气候变化管理事务</w:t>
            </w:r>
          </w:p>
        </w:tc>
        <w:tc>
          <w:tcPr>
            <w:tcW w:w="1343" w:type="dxa"/>
            <w:shd w:val="clear" w:color="auto" w:fill="auto"/>
            <w:vAlign w:val="center"/>
          </w:tcPr>
          <w:p w14:paraId="1FD616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7321E8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6EA0B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BBD7A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 </w:t>
            </w:r>
          </w:p>
        </w:tc>
        <w:tc>
          <w:tcPr>
            <w:tcW w:w="1107" w:type="dxa"/>
            <w:shd w:val="clear" w:color="auto" w:fill="auto"/>
            <w:vAlign w:val="center"/>
          </w:tcPr>
          <w:p w14:paraId="7EFF1C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12C381" w14:textId="77777777">
        <w:trPr>
          <w:trHeight w:val="552"/>
          <w:jc w:val="center"/>
        </w:trPr>
        <w:tc>
          <w:tcPr>
            <w:tcW w:w="3290" w:type="dxa"/>
            <w:shd w:val="clear" w:color="auto" w:fill="auto"/>
            <w:vAlign w:val="center"/>
          </w:tcPr>
          <w:p w14:paraId="6EBDF43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污染防治</w:t>
            </w:r>
          </w:p>
        </w:tc>
        <w:tc>
          <w:tcPr>
            <w:tcW w:w="1343" w:type="dxa"/>
            <w:shd w:val="clear" w:color="auto" w:fill="auto"/>
            <w:vAlign w:val="center"/>
          </w:tcPr>
          <w:p w14:paraId="084E5A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708 </w:t>
            </w:r>
          </w:p>
        </w:tc>
        <w:tc>
          <w:tcPr>
            <w:tcW w:w="1117" w:type="dxa"/>
            <w:shd w:val="clear" w:color="auto" w:fill="auto"/>
            <w:noWrap/>
            <w:vAlign w:val="center"/>
          </w:tcPr>
          <w:p w14:paraId="40F800D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3203 </w:t>
            </w:r>
          </w:p>
        </w:tc>
        <w:tc>
          <w:tcPr>
            <w:tcW w:w="1068" w:type="dxa"/>
            <w:shd w:val="clear" w:color="auto" w:fill="auto"/>
            <w:vAlign w:val="center"/>
          </w:tcPr>
          <w:p w14:paraId="054552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22.1 </w:t>
            </w:r>
          </w:p>
        </w:tc>
        <w:tc>
          <w:tcPr>
            <w:tcW w:w="1254" w:type="dxa"/>
            <w:shd w:val="clear" w:color="auto" w:fill="auto"/>
            <w:vAlign w:val="center"/>
          </w:tcPr>
          <w:p w14:paraId="4F7373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605 </w:t>
            </w:r>
          </w:p>
        </w:tc>
        <w:tc>
          <w:tcPr>
            <w:tcW w:w="1107" w:type="dxa"/>
            <w:shd w:val="clear" w:color="auto" w:fill="auto"/>
            <w:vAlign w:val="center"/>
          </w:tcPr>
          <w:p w14:paraId="1B229D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426F43" w14:textId="77777777">
        <w:trPr>
          <w:trHeight w:val="552"/>
          <w:jc w:val="center"/>
        </w:trPr>
        <w:tc>
          <w:tcPr>
            <w:tcW w:w="3290" w:type="dxa"/>
            <w:shd w:val="clear" w:color="auto" w:fill="auto"/>
            <w:vAlign w:val="center"/>
          </w:tcPr>
          <w:p w14:paraId="5CE2FD3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大气</w:t>
            </w:r>
          </w:p>
        </w:tc>
        <w:tc>
          <w:tcPr>
            <w:tcW w:w="1343" w:type="dxa"/>
            <w:shd w:val="clear" w:color="auto" w:fill="auto"/>
            <w:vAlign w:val="center"/>
          </w:tcPr>
          <w:p w14:paraId="0B19CA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221 </w:t>
            </w:r>
          </w:p>
        </w:tc>
        <w:tc>
          <w:tcPr>
            <w:tcW w:w="1117" w:type="dxa"/>
            <w:shd w:val="clear" w:color="auto" w:fill="auto"/>
            <w:vAlign w:val="center"/>
          </w:tcPr>
          <w:p w14:paraId="77812D8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1415 </w:t>
            </w:r>
          </w:p>
        </w:tc>
        <w:tc>
          <w:tcPr>
            <w:tcW w:w="1068" w:type="dxa"/>
            <w:shd w:val="clear" w:color="auto" w:fill="auto"/>
            <w:vAlign w:val="center"/>
          </w:tcPr>
          <w:p w14:paraId="31BD91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15.6 </w:t>
            </w:r>
          </w:p>
        </w:tc>
        <w:tc>
          <w:tcPr>
            <w:tcW w:w="1254" w:type="dxa"/>
            <w:shd w:val="clear" w:color="auto" w:fill="auto"/>
            <w:vAlign w:val="center"/>
          </w:tcPr>
          <w:p w14:paraId="507852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2EFC4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1B6174A" w14:textId="77777777">
        <w:trPr>
          <w:trHeight w:val="552"/>
          <w:jc w:val="center"/>
        </w:trPr>
        <w:tc>
          <w:tcPr>
            <w:tcW w:w="3290" w:type="dxa"/>
            <w:shd w:val="clear" w:color="auto" w:fill="auto"/>
            <w:vAlign w:val="center"/>
          </w:tcPr>
          <w:p w14:paraId="16B32D1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水体</w:t>
            </w:r>
          </w:p>
        </w:tc>
        <w:tc>
          <w:tcPr>
            <w:tcW w:w="1343" w:type="dxa"/>
            <w:shd w:val="clear" w:color="auto" w:fill="auto"/>
            <w:vAlign w:val="center"/>
          </w:tcPr>
          <w:p w14:paraId="72D4A2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360 </w:t>
            </w:r>
          </w:p>
        </w:tc>
        <w:tc>
          <w:tcPr>
            <w:tcW w:w="1117" w:type="dxa"/>
            <w:shd w:val="clear" w:color="auto" w:fill="auto"/>
            <w:vAlign w:val="center"/>
          </w:tcPr>
          <w:p w14:paraId="6277FE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723 </w:t>
            </w:r>
          </w:p>
        </w:tc>
        <w:tc>
          <w:tcPr>
            <w:tcW w:w="1068" w:type="dxa"/>
            <w:shd w:val="clear" w:color="auto" w:fill="auto"/>
            <w:vAlign w:val="center"/>
          </w:tcPr>
          <w:p w14:paraId="3074F4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49.8 </w:t>
            </w:r>
          </w:p>
        </w:tc>
        <w:tc>
          <w:tcPr>
            <w:tcW w:w="1254" w:type="dxa"/>
            <w:shd w:val="clear" w:color="auto" w:fill="auto"/>
            <w:vAlign w:val="center"/>
          </w:tcPr>
          <w:p w14:paraId="11CC0A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 </w:t>
            </w:r>
          </w:p>
        </w:tc>
        <w:tc>
          <w:tcPr>
            <w:tcW w:w="1107" w:type="dxa"/>
            <w:shd w:val="clear" w:color="auto" w:fill="auto"/>
            <w:vAlign w:val="center"/>
          </w:tcPr>
          <w:p w14:paraId="5BAF5E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7830A40" w14:textId="77777777">
        <w:trPr>
          <w:trHeight w:val="552"/>
          <w:jc w:val="center"/>
        </w:trPr>
        <w:tc>
          <w:tcPr>
            <w:tcW w:w="3290" w:type="dxa"/>
            <w:shd w:val="clear" w:color="auto" w:fill="auto"/>
            <w:vAlign w:val="center"/>
          </w:tcPr>
          <w:p w14:paraId="71A8644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其他污染防治支出</w:t>
            </w:r>
          </w:p>
        </w:tc>
        <w:tc>
          <w:tcPr>
            <w:tcW w:w="1343" w:type="dxa"/>
            <w:shd w:val="clear" w:color="auto" w:fill="auto"/>
            <w:vAlign w:val="center"/>
          </w:tcPr>
          <w:p w14:paraId="641C9F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 </w:t>
            </w:r>
          </w:p>
        </w:tc>
        <w:tc>
          <w:tcPr>
            <w:tcW w:w="1117" w:type="dxa"/>
            <w:shd w:val="clear" w:color="auto" w:fill="auto"/>
            <w:vAlign w:val="center"/>
          </w:tcPr>
          <w:p w14:paraId="392122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1065 </w:t>
            </w:r>
          </w:p>
        </w:tc>
        <w:tc>
          <w:tcPr>
            <w:tcW w:w="1068" w:type="dxa"/>
            <w:shd w:val="clear" w:color="auto" w:fill="auto"/>
            <w:vAlign w:val="center"/>
          </w:tcPr>
          <w:p w14:paraId="472A4A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 </w:t>
            </w:r>
          </w:p>
        </w:tc>
        <w:tc>
          <w:tcPr>
            <w:tcW w:w="1254" w:type="dxa"/>
            <w:shd w:val="clear" w:color="auto" w:fill="auto"/>
            <w:vAlign w:val="center"/>
          </w:tcPr>
          <w:p w14:paraId="3C783A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526 </w:t>
            </w:r>
          </w:p>
        </w:tc>
        <w:tc>
          <w:tcPr>
            <w:tcW w:w="1107" w:type="dxa"/>
            <w:shd w:val="clear" w:color="auto" w:fill="auto"/>
            <w:vAlign w:val="center"/>
          </w:tcPr>
          <w:p w14:paraId="6B76CC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08D87E7" w14:textId="77777777">
        <w:trPr>
          <w:trHeight w:val="552"/>
          <w:jc w:val="center"/>
        </w:trPr>
        <w:tc>
          <w:tcPr>
            <w:tcW w:w="3290" w:type="dxa"/>
            <w:shd w:val="clear" w:color="auto" w:fill="auto"/>
            <w:vAlign w:val="center"/>
          </w:tcPr>
          <w:p w14:paraId="092D0C8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自然生态保护</w:t>
            </w:r>
          </w:p>
        </w:tc>
        <w:tc>
          <w:tcPr>
            <w:tcW w:w="1343" w:type="dxa"/>
            <w:shd w:val="clear" w:color="auto" w:fill="auto"/>
            <w:vAlign w:val="center"/>
          </w:tcPr>
          <w:p w14:paraId="20453669"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1A451E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c>
          <w:tcPr>
            <w:tcW w:w="1068" w:type="dxa"/>
            <w:shd w:val="clear" w:color="auto" w:fill="auto"/>
            <w:vAlign w:val="center"/>
          </w:tcPr>
          <w:p w14:paraId="68B20134"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0FE51D02"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639685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F67C966" w14:textId="77777777">
        <w:trPr>
          <w:trHeight w:val="552"/>
          <w:jc w:val="center"/>
        </w:trPr>
        <w:tc>
          <w:tcPr>
            <w:tcW w:w="3290" w:type="dxa"/>
            <w:shd w:val="clear" w:color="auto" w:fill="auto"/>
            <w:vAlign w:val="center"/>
          </w:tcPr>
          <w:p w14:paraId="70A3660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生态保护</w:t>
            </w:r>
          </w:p>
        </w:tc>
        <w:tc>
          <w:tcPr>
            <w:tcW w:w="1343" w:type="dxa"/>
            <w:shd w:val="clear" w:color="auto" w:fill="auto"/>
            <w:vAlign w:val="center"/>
          </w:tcPr>
          <w:p w14:paraId="478F2FAE"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5B2505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c>
          <w:tcPr>
            <w:tcW w:w="1068" w:type="dxa"/>
            <w:shd w:val="clear" w:color="auto" w:fill="auto"/>
            <w:vAlign w:val="center"/>
          </w:tcPr>
          <w:p w14:paraId="36433B9A"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4C5250A5"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0CECB1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425F2FD" w14:textId="77777777">
        <w:trPr>
          <w:trHeight w:val="552"/>
          <w:jc w:val="center"/>
        </w:trPr>
        <w:tc>
          <w:tcPr>
            <w:tcW w:w="3290" w:type="dxa"/>
            <w:shd w:val="clear" w:color="auto" w:fill="auto"/>
            <w:vAlign w:val="center"/>
          </w:tcPr>
          <w:p w14:paraId="7BA652A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天然林保护</w:t>
            </w:r>
          </w:p>
        </w:tc>
        <w:tc>
          <w:tcPr>
            <w:tcW w:w="1343" w:type="dxa"/>
            <w:shd w:val="clear" w:color="auto" w:fill="auto"/>
            <w:vAlign w:val="center"/>
          </w:tcPr>
          <w:p w14:paraId="36BEA42B"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AACE0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651C82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1C76DA7"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2AC64A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13CBB0" w14:textId="77777777">
        <w:trPr>
          <w:trHeight w:val="552"/>
          <w:jc w:val="center"/>
        </w:trPr>
        <w:tc>
          <w:tcPr>
            <w:tcW w:w="3290" w:type="dxa"/>
            <w:shd w:val="clear" w:color="auto" w:fill="auto"/>
            <w:vAlign w:val="center"/>
          </w:tcPr>
          <w:p w14:paraId="0EE7948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停伐补助</w:t>
            </w:r>
          </w:p>
        </w:tc>
        <w:tc>
          <w:tcPr>
            <w:tcW w:w="1343" w:type="dxa"/>
            <w:shd w:val="clear" w:color="auto" w:fill="auto"/>
            <w:vAlign w:val="center"/>
          </w:tcPr>
          <w:p w14:paraId="6538BC01"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C9153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E3C0C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0A5E5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752BC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9354E3C" w14:textId="77777777">
        <w:trPr>
          <w:trHeight w:val="552"/>
          <w:jc w:val="center"/>
        </w:trPr>
        <w:tc>
          <w:tcPr>
            <w:tcW w:w="3290" w:type="dxa"/>
            <w:shd w:val="clear" w:color="auto" w:fill="auto"/>
            <w:vAlign w:val="center"/>
          </w:tcPr>
          <w:p w14:paraId="3E79DED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能源节约利用</w:t>
            </w:r>
          </w:p>
        </w:tc>
        <w:tc>
          <w:tcPr>
            <w:tcW w:w="1343" w:type="dxa"/>
            <w:shd w:val="clear" w:color="auto" w:fill="auto"/>
            <w:vAlign w:val="center"/>
          </w:tcPr>
          <w:p w14:paraId="646728B6"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491ADF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3CB29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3FD64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 </w:t>
            </w:r>
          </w:p>
        </w:tc>
        <w:tc>
          <w:tcPr>
            <w:tcW w:w="1107" w:type="dxa"/>
            <w:shd w:val="clear" w:color="auto" w:fill="auto"/>
            <w:vAlign w:val="center"/>
          </w:tcPr>
          <w:p w14:paraId="0B04FB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FB83983" w14:textId="77777777">
        <w:trPr>
          <w:trHeight w:val="552"/>
          <w:jc w:val="center"/>
        </w:trPr>
        <w:tc>
          <w:tcPr>
            <w:tcW w:w="3290" w:type="dxa"/>
            <w:shd w:val="clear" w:color="auto" w:fill="auto"/>
            <w:vAlign w:val="center"/>
          </w:tcPr>
          <w:p w14:paraId="6D07475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能源节能利用</w:t>
            </w:r>
          </w:p>
        </w:tc>
        <w:tc>
          <w:tcPr>
            <w:tcW w:w="1343" w:type="dxa"/>
            <w:shd w:val="clear" w:color="auto" w:fill="auto"/>
            <w:vAlign w:val="center"/>
          </w:tcPr>
          <w:p w14:paraId="4B488B87"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391D99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3F93CD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24341F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 </w:t>
            </w:r>
          </w:p>
        </w:tc>
        <w:tc>
          <w:tcPr>
            <w:tcW w:w="1107" w:type="dxa"/>
            <w:shd w:val="clear" w:color="auto" w:fill="auto"/>
            <w:vAlign w:val="center"/>
          </w:tcPr>
          <w:p w14:paraId="7E9EDE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84E6E6E" w14:textId="77777777">
        <w:trPr>
          <w:trHeight w:val="552"/>
          <w:jc w:val="center"/>
        </w:trPr>
        <w:tc>
          <w:tcPr>
            <w:tcW w:w="3290" w:type="dxa"/>
            <w:shd w:val="clear" w:color="auto" w:fill="auto"/>
            <w:vAlign w:val="center"/>
          </w:tcPr>
          <w:p w14:paraId="49832C6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污染减排</w:t>
            </w:r>
          </w:p>
        </w:tc>
        <w:tc>
          <w:tcPr>
            <w:tcW w:w="1343" w:type="dxa"/>
            <w:shd w:val="clear" w:color="auto" w:fill="auto"/>
            <w:vAlign w:val="center"/>
          </w:tcPr>
          <w:p w14:paraId="484A84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1392 </w:t>
            </w:r>
          </w:p>
        </w:tc>
        <w:tc>
          <w:tcPr>
            <w:tcW w:w="1117" w:type="dxa"/>
            <w:shd w:val="clear" w:color="auto" w:fill="auto"/>
            <w:noWrap/>
            <w:vAlign w:val="center"/>
          </w:tcPr>
          <w:p w14:paraId="6DCE73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2067 </w:t>
            </w:r>
          </w:p>
        </w:tc>
        <w:tc>
          <w:tcPr>
            <w:tcW w:w="1068" w:type="dxa"/>
            <w:shd w:val="clear" w:color="auto" w:fill="auto"/>
            <w:vAlign w:val="center"/>
          </w:tcPr>
          <w:p w14:paraId="242432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67.4 </w:t>
            </w:r>
          </w:p>
        </w:tc>
        <w:tc>
          <w:tcPr>
            <w:tcW w:w="1254" w:type="dxa"/>
            <w:shd w:val="clear" w:color="auto" w:fill="auto"/>
            <w:vAlign w:val="center"/>
          </w:tcPr>
          <w:p w14:paraId="1BBDAC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725 </w:t>
            </w:r>
          </w:p>
        </w:tc>
        <w:tc>
          <w:tcPr>
            <w:tcW w:w="1107" w:type="dxa"/>
            <w:shd w:val="clear" w:color="auto" w:fill="auto"/>
            <w:vAlign w:val="center"/>
          </w:tcPr>
          <w:p w14:paraId="569835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9054542" w14:textId="77777777">
        <w:trPr>
          <w:trHeight w:val="552"/>
          <w:jc w:val="center"/>
        </w:trPr>
        <w:tc>
          <w:tcPr>
            <w:tcW w:w="3290" w:type="dxa"/>
            <w:shd w:val="clear" w:color="auto" w:fill="auto"/>
            <w:vAlign w:val="center"/>
          </w:tcPr>
          <w:p w14:paraId="63EF3EF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生态环境监测与信息</w:t>
            </w:r>
          </w:p>
        </w:tc>
        <w:tc>
          <w:tcPr>
            <w:tcW w:w="1343" w:type="dxa"/>
            <w:shd w:val="clear" w:color="auto" w:fill="auto"/>
            <w:vAlign w:val="center"/>
          </w:tcPr>
          <w:p w14:paraId="6C503F4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 </w:t>
            </w:r>
          </w:p>
        </w:tc>
        <w:tc>
          <w:tcPr>
            <w:tcW w:w="1117" w:type="dxa"/>
            <w:shd w:val="clear" w:color="auto" w:fill="auto"/>
            <w:vAlign w:val="center"/>
          </w:tcPr>
          <w:p w14:paraId="5D97AE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590 </w:t>
            </w:r>
          </w:p>
        </w:tc>
        <w:tc>
          <w:tcPr>
            <w:tcW w:w="1068" w:type="dxa"/>
            <w:shd w:val="clear" w:color="auto" w:fill="auto"/>
            <w:vAlign w:val="center"/>
          </w:tcPr>
          <w:p w14:paraId="1F0F4C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50.9 </w:t>
            </w:r>
          </w:p>
        </w:tc>
        <w:tc>
          <w:tcPr>
            <w:tcW w:w="1254" w:type="dxa"/>
            <w:shd w:val="clear" w:color="auto" w:fill="auto"/>
            <w:vAlign w:val="center"/>
          </w:tcPr>
          <w:p w14:paraId="28E68F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 </w:t>
            </w:r>
          </w:p>
        </w:tc>
        <w:tc>
          <w:tcPr>
            <w:tcW w:w="1107" w:type="dxa"/>
            <w:shd w:val="clear" w:color="auto" w:fill="auto"/>
            <w:vAlign w:val="center"/>
          </w:tcPr>
          <w:p w14:paraId="3023D0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565F781" w14:textId="77777777">
        <w:trPr>
          <w:trHeight w:val="552"/>
          <w:jc w:val="center"/>
        </w:trPr>
        <w:tc>
          <w:tcPr>
            <w:tcW w:w="3290" w:type="dxa"/>
            <w:shd w:val="clear" w:color="auto" w:fill="auto"/>
            <w:vAlign w:val="center"/>
          </w:tcPr>
          <w:p w14:paraId="0A3ED51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生态环境执法监察</w:t>
            </w:r>
          </w:p>
        </w:tc>
        <w:tc>
          <w:tcPr>
            <w:tcW w:w="1343" w:type="dxa"/>
            <w:shd w:val="clear" w:color="auto" w:fill="auto"/>
            <w:vAlign w:val="center"/>
          </w:tcPr>
          <w:p w14:paraId="27826EB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496 </w:t>
            </w:r>
          </w:p>
        </w:tc>
        <w:tc>
          <w:tcPr>
            <w:tcW w:w="1117" w:type="dxa"/>
            <w:shd w:val="clear" w:color="auto" w:fill="auto"/>
            <w:vAlign w:val="center"/>
          </w:tcPr>
          <w:p w14:paraId="51DEFA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881 </w:t>
            </w:r>
          </w:p>
        </w:tc>
        <w:tc>
          <w:tcPr>
            <w:tcW w:w="1068" w:type="dxa"/>
            <w:shd w:val="clear" w:color="auto" w:fill="auto"/>
            <w:vAlign w:val="center"/>
          </w:tcPr>
          <w:p w14:paraId="7247DEB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56.3 </w:t>
            </w:r>
          </w:p>
        </w:tc>
        <w:tc>
          <w:tcPr>
            <w:tcW w:w="1254" w:type="dxa"/>
            <w:shd w:val="clear" w:color="auto" w:fill="auto"/>
            <w:vAlign w:val="center"/>
          </w:tcPr>
          <w:p w14:paraId="4A37E9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322 </w:t>
            </w:r>
          </w:p>
        </w:tc>
        <w:tc>
          <w:tcPr>
            <w:tcW w:w="1107" w:type="dxa"/>
            <w:shd w:val="clear" w:color="auto" w:fill="auto"/>
            <w:vAlign w:val="center"/>
          </w:tcPr>
          <w:p w14:paraId="5DFEDC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4C85B7F" w14:textId="77777777">
        <w:trPr>
          <w:trHeight w:val="552"/>
          <w:jc w:val="center"/>
        </w:trPr>
        <w:tc>
          <w:tcPr>
            <w:tcW w:w="3290" w:type="dxa"/>
            <w:shd w:val="clear" w:color="auto" w:fill="auto"/>
            <w:vAlign w:val="center"/>
          </w:tcPr>
          <w:p w14:paraId="03D4CAF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其他污染减排支出</w:t>
            </w:r>
          </w:p>
        </w:tc>
        <w:tc>
          <w:tcPr>
            <w:tcW w:w="1343" w:type="dxa"/>
            <w:shd w:val="clear" w:color="auto" w:fill="auto"/>
            <w:vAlign w:val="center"/>
          </w:tcPr>
          <w:p w14:paraId="157BE5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596 </w:t>
            </w:r>
          </w:p>
        </w:tc>
        <w:tc>
          <w:tcPr>
            <w:tcW w:w="1117" w:type="dxa"/>
            <w:shd w:val="clear" w:color="auto" w:fill="auto"/>
            <w:vAlign w:val="center"/>
          </w:tcPr>
          <w:p w14:paraId="4D1058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596 </w:t>
            </w:r>
          </w:p>
        </w:tc>
        <w:tc>
          <w:tcPr>
            <w:tcW w:w="1068" w:type="dxa"/>
            <w:shd w:val="clear" w:color="auto" w:fill="auto"/>
            <w:vAlign w:val="center"/>
          </w:tcPr>
          <w:p w14:paraId="070DF8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3E1599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DA959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3FF0A6" w14:textId="77777777">
        <w:trPr>
          <w:trHeight w:val="552"/>
          <w:jc w:val="center"/>
        </w:trPr>
        <w:tc>
          <w:tcPr>
            <w:tcW w:w="3290" w:type="dxa"/>
            <w:shd w:val="clear" w:color="auto" w:fill="auto"/>
            <w:vAlign w:val="center"/>
          </w:tcPr>
          <w:p w14:paraId="556AF2B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其他节能环保支出</w:t>
            </w:r>
          </w:p>
        </w:tc>
        <w:tc>
          <w:tcPr>
            <w:tcW w:w="1343" w:type="dxa"/>
            <w:shd w:val="clear" w:color="auto" w:fill="auto"/>
            <w:vAlign w:val="center"/>
          </w:tcPr>
          <w:p w14:paraId="02ED958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591 </w:t>
            </w:r>
          </w:p>
        </w:tc>
        <w:tc>
          <w:tcPr>
            <w:tcW w:w="1117" w:type="dxa"/>
            <w:shd w:val="clear" w:color="auto" w:fill="auto"/>
            <w:noWrap/>
            <w:vAlign w:val="center"/>
          </w:tcPr>
          <w:p w14:paraId="6F8DD6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1660</w:t>
            </w:r>
          </w:p>
        </w:tc>
        <w:tc>
          <w:tcPr>
            <w:tcW w:w="1068" w:type="dxa"/>
            <w:shd w:val="clear" w:color="auto" w:fill="auto"/>
            <w:vAlign w:val="center"/>
          </w:tcPr>
          <w:p w14:paraId="2F7075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35.6 </w:t>
            </w:r>
          </w:p>
        </w:tc>
        <w:tc>
          <w:tcPr>
            <w:tcW w:w="1254" w:type="dxa"/>
            <w:shd w:val="clear" w:color="auto" w:fill="auto"/>
            <w:vAlign w:val="center"/>
          </w:tcPr>
          <w:p w14:paraId="084B11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2851 </w:t>
            </w:r>
          </w:p>
        </w:tc>
        <w:tc>
          <w:tcPr>
            <w:tcW w:w="1107" w:type="dxa"/>
            <w:shd w:val="clear" w:color="auto" w:fill="auto"/>
            <w:vAlign w:val="center"/>
          </w:tcPr>
          <w:p w14:paraId="42E31F9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D57FEB8" w14:textId="77777777">
        <w:trPr>
          <w:trHeight w:val="552"/>
          <w:jc w:val="center"/>
        </w:trPr>
        <w:tc>
          <w:tcPr>
            <w:tcW w:w="3290" w:type="dxa"/>
            <w:shd w:val="clear" w:color="auto" w:fill="auto"/>
            <w:vAlign w:val="center"/>
          </w:tcPr>
          <w:p w14:paraId="15FFCF6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其他节能环保支出</w:t>
            </w:r>
          </w:p>
        </w:tc>
        <w:tc>
          <w:tcPr>
            <w:tcW w:w="1343" w:type="dxa"/>
            <w:shd w:val="clear" w:color="auto" w:fill="auto"/>
            <w:vAlign w:val="center"/>
          </w:tcPr>
          <w:p w14:paraId="11C42D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591 </w:t>
            </w:r>
          </w:p>
        </w:tc>
        <w:tc>
          <w:tcPr>
            <w:tcW w:w="1117" w:type="dxa"/>
            <w:shd w:val="clear" w:color="auto" w:fill="auto"/>
            <w:vAlign w:val="center"/>
          </w:tcPr>
          <w:p w14:paraId="2E0A09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1660 </w:t>
            </w:r>
          </w:p>
        </w:tc>
        <w:tc>
          <w:tcPr>
            <w:tcW w:w="1068" w:type="dxa"/>
            <w:shd w:val="clear" w:color="auto" w:fill="auto"/>
            <w:vAlign w:val="center"/>
          </w:tcPr>
          <w:p w14:paraId="522CDD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35.6 </w:t>
            </w:r>
          </w:p>
        </w:tc>
        <w:tc>
          <w:tcPr>
            <w:tcW w:w="1254" w:type="dxa"/>
            <w:shd w:val="clear" w:color="auto" w:fill="auto"/>
            <w:vAlign w:val="center"/>
          </w:tcPr>
          <w:p w14:paraId="1E4B032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2851 </w:t>
            </w:r>
          </w:p>
        </w:tc>
        <w:tc>
          <w:tcPr>
            <w:tcW w:w="1107" w:type="dxa"/>
            <w:shd w:val="clear" w:color="auto" w:fill="auto"/>
            <w:vAlign w:val="center"/>
          </w:tcPr>
          <w:p w14:paraId="3EC597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2E43D6" w14:textId="77777777">
        <w:trPr>
          <w:trHeight w:val="552"/>
          <w:jc w:val="center"/>
        </w:trPr>
        <w:tc>
          <w:tcPr>
            <w:tcW w:w="3290" w:type="dxa"/>
            <w:shd w:val="clear" w:color="auto" w:fill="auto"/>
            <w:vAlign w:val="center"/>
          </w:tcPr>
          <w:p w14:paraId="73D3A7E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Times New Roman" w:eastAsia="宋体" w:hAnsi="Times New Roman" w:cs="Times New Roman"/>
                <w:color w:val="000000"/>
                <w:kern w:val="0"/>
                <w:sz w:val="24"/>
                <w:szCs w:val="24"/>
              </w:rPr>
              <w:t>城乡社区支出</w:t>
            </w:r>
          </w:p>
        </w:tc>
        <w:tc>
          <w:tcPr>
            <w:tcW w:w="1343" w:type="dxa"/>
            <w:shd w:val="clear" w:color="auto" w:fill="auto"/>
            <w:vAlign w:val="center"/>
          </w:tcPr>
          <w:p w14:paraId="19DCC7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10053 </w:t>
            </w:r>
          </w:p>
        </w:tc>
        <w:tc>
          <w:tcPr>
            <w:tcW w:w="1117" w:type="dxa"/>
            <w:shd w:val="clear" w:color="auto" w:fill="auto"/>
            <w:vAlign w:val="center"/>
          </w:tcPr>
          <w:p w14:paraId="45EC7B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11864 </w:t>
            </w:r>
          </w:p>
        </w:tc>
        <w:tc>
          <w:tcPr>
            <w:tcW w:w="1068" w:type="dxa"/>
            <w:shd w:val="clear" w:color="auto" w:fill="auto"/>
            <w:vAlign w:val="center"/>
          </w:tcPr>
          <w:p w14:paraId="1C3E13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84.7 </w:t>
            </w:r>
          </w:p>
        </w:tc>
        <w:tc>
          <w:tcPr>
            <w:tcW w:w="1254" w:type="dxa"/>
            <w:shd w:val="clear" w:color="auto" w:fill="auto"/>
            <w:vAlign w:val="center"/>
          </w:tcPr>
          <w:p w14:paraId="148147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7536 </w:t>
            </w:r>
          </w:p>
        </w:tc>
        <w:tc>
          <w:tcPr>
            <w:tcW w:w="1107" w:type="dxa"/>
            <w:shd w:val="clear" w:color="auto" w:fill="auto"/>
            <w:vAlign w:val="center"/>
          </w:tcPr>
          <w:p w14:paraId="3E95E2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33.4 </w:t>
            </w:r>
          </w:p>
        </w:tc>
      </w:tr>
      <w:tr w:rsidR="00A7795D" w14:paraId="24C7BC7B" w14:textId="77777777">
        <w:trPr>
          <w:trHeight w:val="552"/>
          <w:jc w:val="center"/>
        </w:trPr>
        <w:tc>
          <w:tcPr>
            <w:tcW w:w="3290" w:type="dxa"/>
            <w:shd w:val="clear" w:color="auto" w:fill="auto"/>
            <w:vAlign w:val="center"/>
          </w:tcPr>
          <w:p w14:paraId="64ED17A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城乡社区管理事务</w:t>
            </w:r>
          </w:p>
        </w:tc>
        <w:tc>
          <w:tcPr>
            <w:tcW w:w="1343" w:type="dxa"/>
            <w:shd w:val="clear" w:color="auto" w:fill="auto"/>
            <w:vAlign w:val="center"/>
          </w:tcPr>
          <w:p w14:paraId="76B109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3877 </w:t>
            </w:r>
          </w:p>
        </w:tc>
        <w:tc>
          <w:tcPr>
            <w:tcW w:w="1117" w:type="dxa"/>
            <w:shd w:val="clear" w:color="auto" w:fill="auto"/>
            <w:noWrap/>
            <w:vAlign w:val="center"/>
          </w:tcPr>
          <w:p w14:paraId="00D5D1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5542 </w:t>
            </w:r>
          </w:p>
        </w:tc>
        <w:tc>
          <w:tcPr>
            <w:tcW w:w="1068" w:type="dxa"/>
            <w:shd w:val="clear" w:color="auto" w:fill="auto"/>
            <w:vAlign w:val="center"/>
          </w:tcPr>
          <w:p w14:paraId="25D36C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69.9 </w:t>
            </w:r>
          </w:p>
        </w:tc>
        <w:tc>
          <w:tcPr>
            <w:tcW w:w="1254" w:type="dxa"/>
            <w:shd w:val="clear" w:color="auto" w:fill="auto"/>
            <w:vAlign w:val="center"/>
          </w:tcPr>
          <w:p w14:paraId="3AEF8E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3333 </w:t>
            </w:r>
          </w:p>
        </w:tc>
        <w:tc>
          <w:tcPr>
            <w:tcW w:w="1107" w:type="dxa"/>
            <w:shd w:val="clear" w:color="auto" w:fill="auto"/>
            <w:vAlign w:val="center"/>
          </w:tcPr>
          <w:p w14:paraId="134A4F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7733EB4" w14:textId="77777777">
        <w:trPr>
          <w:trHeight w:val="552"/>
          <w:jc w:val="center"/>
        </w:trPr>
        <w:tc>
          <w:tcPr>
            <w:tcW w:w="3290" w:type="dxa"/>
            <w:shd w:val="clear" w:color="auto" w:fill="auto"/>
            <w:vAlign w:val="center"/>
          </w:tcPr>
          <w:p w14:paraId="1D967FD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31B34E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504 </w:t>
            </w:r>
          </w:p>
        </w:tc>
        <w:tc>
          <w:tcPr>
            <w:tcW w:w="1117" w:type="dxa"/>
            <w:shd w:val="clear" w:color="auto" w:fill="auto"/>
            <w:noWrap/>
            <w:vAlign w:val="center"/>
          </w:tcPr>
          <w:p w14:paraId="46C5EE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w:t>
            </w:r>
          </w:p>
        </w:tc>
        <w:tc>
          <w:tcPr>
            <w:tcW w:w="1068" w:type="dxa"/>
            <w:shd w:val="clear" w:color="auto" w:fill="auto"/>
            <w:vAlign w:val="center"/>
          </w:tcPr>
          <w:p w14:paraId="32525A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72.0 </w:t>
            </w:r>
          </w:p>
        </w:tc>
        <w:tc>
          <w:tcPr>
            <w:tcW w:w="1254" w:type="dxa"/>
            <w:shd w:val="clear" w:color="auto" w:fill="auto"/>
            <w:vAlign w:val="center"/>
          </w:tcPr>
          <w:p w14:paraId="1C5D484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415 </w:t>
            </w:r>
          </w:p>
        </w:tc>
        <w:tc>
          <w:tcPr>
            <w:tcW w:w="1107" w:type="dxa"/>
            <w:shd w:val="clear" w:color="auto" w:fill="auto"/>
            <w:vAlign w:val="center"/>
          </w:tcPr>
          <w:p w14:paraId="41A9BAE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ECDB49A" w14:textId="77777777">
        <w:trPr>
          <w:trHeight w:val="552"/>
          <w:jc w:val="center"/>
        </w:trPr>
        <w:tc>
          <w:tcPr>
            <w:tcW w:w="3290" w:type="dxa"/>
            <w:shd w:val="clear" w:color="auto" w:fill="auto"/>
            <w:vAlign w:val="center"/>
          </w:tcPr>
          <w:p w14:paraId="0B3947A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2F7D7C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 </w:t>
            </w:r>
          </w:p>
        </w:tc>
        <w:tc>
          <w:tcPr>
            <w:tcW w:w="1117" w:type="dxa"/>
            <w:shd w:val="clear" w:color="auto" w:fill="auto"/>
            <w:noWrap/>
            <w:vAlign w:val="center"/>
          </w:tcPr>
          <w:p w14:paraId="7C1DF6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1068" w:type="dxa"/>
            <w:shd w:val="clear" w:color="auto" w:fill="auto"/>
            <w:vAlign w:val="center"/>
          </w:tcPr>
          <w:p w14:paraId="249572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30.5 </w:t>
            </w:r>
          </w:p>
        </w:tc>
        <w:tc>
          <w:tcPr>
            <w:tcW w:w="1254" w:type="dxa"/>
            <w:shd w:val="clear" w:color="auto" w:fill="auto"/>
            <w:vAlign w:val="center"/>
          </w:tcPr>
          <w:p w14:paraId="1447313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c>
          <w:tcPr>
            <w:tcW w:w="1107" w:type="dxa"/>
            <w:shd w:val="clear" w:color="auto" w:fill="auto"/>
            <w:vAlign w:val="center"/>
          </w:tcPr>
          <w:p w14:paraId="0A3859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8CE99B" w14:textId="77777777">
        <w:trPr>
          <w:trHeight w:val="552"/>
          <w:jc w:val="center"/>
        </w:trPr>
        <w:tc>
          <w:tcPr>
            <w:tcW w:w="3290" w:type="dxa"/>
            <w:shd w:val="clear" w:color="auto" w:fill="auto"/>
            <w:vAlign w:val="center"/>
          </w:tcPr>
          <w:p w14:paraId="2496478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城管执法</w:t>
            </w:r>
          </w:p>
        </w:tc>
        <w:tc>
          <w:tcPr>
            <w:tcW w:w="1343" w:type="dxa"/>
            <w:shd w:val="clear" w:color="auto" w:fill="auto"/>
            <w:vAlign w:val="center"/>
          </w:tcPr>
          <w:p w14:paraId="34428F6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2462 </w:t>
            </w:r>
          </w:p>
        </w:tc>
        <w:tc>
          <w:tcPr>
            <w:tcW w:w="1117" w:type="dxa"/>
            <w:shd w:val="clear" w:color="auto" w:fill="auto"/>
            <w:noWrap/>
            <w:vAlign w:val="center"/>
          </w:tcPr>
          <w:p w14:paraId="78847DA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3661</w:t>
            </w:r>
          </w:p>
        </w:tc>
        <w:tc>
          <w:tcPr>
            <w:tcW w:w="1068" w:type="dxa"/>
            <w:shd w:val="clear" w:color="auto" w:fill="auto"/>
            <w:vAlign w:val="center"/>
          </w:tcPr>
          <w:p w14:paraId="0DD5F0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67.2 </w:t>
            </w:r>
          </w:p>
        </w:tc>
        <w:tc>
          <w:tcPr>
            <w:tcW w:w="1254" w:type="dxa"/>
            <w:shd w:val="clear" w:color="auto" w:fill="auto"/>
            <w:vAlign w:val="center"/>
          </w:tcPr>
          <w:p w14:paraId="6381B1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2091 </w:t>
            </w:r>
          </w:p>
        </w:tc>
        <w:tc>
          <w:tcPr>
            <w:tcW w:w="1107" w:type="dxa"/>
            <w:shd w:val="clear" w:color="auto" w:fill="auto"/>
            <w:vAlign w:val="center"/>
          </w:tcPr>
          <w:p w14:paraId="017C59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ADE37F" w14:textId="77777777">
        <w:trPr>
          <w:trHeight w:val="552"/>
          <w:jc w:val="center"/>
        </w:trPr>
        <w:tc>
          <w:tcPr>
            <w:tcW w:w="3290" w:type="dxa"/>
            <w:shd w:val="clear" w:color="auto" w:fill="auto"/>
            <w:vAlign w:val="center"/>
          </w:tcPr>
          <w:p w14:paraId="2AEAAFA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工程建设管理</w:t>
            </w:r>
          </w:p>
        </w:tc>
        <w:tc>
          <w:tcPr>
            <w:tcW w:w="1343" w:type="dxa"/>
            <w:shd w:val="clear" w:color="auto" w:fill="auto"/>
            <w:vAlign w:val="center"/>
          </w:tcPr>
          <w:p w14:paraId="0860B4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326 </w:t>
            </w:r>
          </w:p>
        </w:tc>
        <w:tc>
          <w:tcPr>
            <w:tcW w:w="1117" w:type="dxa"/>
            <w:shd w:val="clear" w:color="auto" w:fill="auto"/>
            <w:noWrap/>
            <w:vAlign w:val="center"/>
          </w:tcPr>
          <w:p w14:paraId="00F5AD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w:t>
            </w:r>
          </w:p>
        </w:tc>
        <w:tc>
          <w:tcPr>
            <w:tcW w:w="1068" w:type="dxa"/>
            <w:shd w:val="clear" w:color="auto" w:fill="auto"/>
            <w:vAlign w:val="center"/>
          </w:tcPr>
          <w:p w14:paraId="6C173D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74.4 </w:t>
            </w:r>
          </w:p>
        </w:tc>
        <w:tc>
          <w:tcPr>
            <w:tcW w:w="1254" w:type="dxa"/>
            <w:shd w:val="clear" w:color="auto" w:fill="auto"/>
            <w:vAlign w:val="center"/>
          </w:tcPr>
          <w:p w14:paraId="52AAFF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273 </w:t>
            </w:r>
          </w:p>
        </w:tc>
        <w:tc>
          <w:tcPr>
            <w:tcW w:w="1107" w:type="dxa"/>
            <w:shd w:val="clear" w:color="auto" w:fill="auto"/>
            <w:vAlign w:val="center"/>
          </w:tcPr>
          <w:p w14:paraId="052B42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998438" w14:textId="77777777">
        <w:trPr>
          <w:trHeight w:val="552"/>
          <w:jc w:val="center"/>
        </w:trPr>
        <w:tc>
          <w:tcPr>
            <w:tcW w:w="3290" w:type="dxa"/>
            <w:shd w:val="clear" w:color="auto" w:fill="auto"/>
            <w:vAlign w:val="center"/>
          </w:tcPr>
          <w:p w14:paraId="14FD6E1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其他城乡社区管理事务支出</w:t>
            </w:r>
          </w:p>
        </w:tc>
        <w:tc>
          <w:tcPr>
            <w:tcW w:w="1343" w:type="dxa"/>
            <w:shd w:val="clear" w:color="auto" w:fill="auto"/>
            <w:vAlign w:val="center"/>
          </w:tcPr>
          <w:p w14:paraId="5975DC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508 </w:t>
            </w:r>
          </w:p>
        </w:tc>
        <w:tc>
          <w:tcPr>
            <w:tcW w:w="1117" w:type="dxa"/>
            <w:shd w:val="clear" w:color="auto" w:fill="auto"/>
            <w:noWrap/>
            <w:vAlign w:val="center"/>
          </w:tcPr>
          <w:p w14:paraId="1986A0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492</w:t>
            </w:r>
          </w:p>
        </w:tc>
        <w:tc>
          <w:tcPr>
            <w:tcW w:w="1068" w:type="dxa"/>
            <w:shd w:val="clear" w:color="auto" w:fill="auto"/>
            <w:vAlign w:val="center"/>
          </w:tcPr>
          <w:p w14:paraId="5CC1A1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103.3 </w:t>
            </w:r>
          </w:p>
        </w:tc>
        <w:tc>
          <w:tcPr>
            <w:tcW w:w="1254" w:type="dxa"/>
            <w:shd w:val="clear" w:color="auto" w:fill="auto"/>
            <w:vAlign w:val="center"/>
          </w:tcPr>
          <w:p w14:paraId="0B63C6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500 </w:t>
            </w:r>
          </w:p>
        </w:tc>
        <w:tc>
          <w:tcPr>
            <w:tcW w:w="1107" w:type="dxa"/>
            <w:shd w:val="clear" w:color="auto" w:fill="auto"/>
            <w:vAlign w:val="center"/>
          </w:tcPr>
          <w:p w14:paraId="0DD0A0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585927" w14:textId="77777777">
        <w:trPr>
          <w:trHeight w:val="552"/>
          <w:jc w:val="center"/>
        </w:trPr>
        <w:tc>
          <w:tcPr>
            <w:tcW w:w="3290" w:type="dxa"/>
            <w:shd w:val="clear" w:color="auto" w:fill="auto"/>
            <w:vAlign w:val="center"/>
          </w:tcPr>
          <w:p w14:paraId="77721C3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城乡社区规划与管理</w:t>
            </w:r>
          </w:p>
        </w:tc>
        <w:tc>
          <w:tcPr>
            <w:tcW w:w="1343" w:type="dxa"/>
            <w:shd w:val="clear" w:color="auto" w:fill="auto"/>
            <w:vAlign w:val="center"/>
          </w:tcPr>
          <w:p w14:paraId="6FB1CC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332 </w:t>
            </w:r>
          </w:p>
        </w:tc>
        <w:tc>
          <w:tcPr>
            <w:tcW w:w="1117" w:type="dxa"/>
            <w:shd w:val="clear" w:color="auto" w:fill="auto"/>
            <w:vAlign w:val="center"/>
          </w:tcPr>
          <w:p w14:paraId="130474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469 </w:t>
            </w:r>
          </w:p>
        </w:tc>
        <w:tc>
          <w:tcPr>
            <w:tcW w:w="1068" w:type="dxa"/>
            <w:shd w:val="clear" w:color="auto" w:fill="auto"/>
            <w:vAlign w:val="center"/>
          </w:tcPr>
          <w:p w14:paraId="2D05030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70.8 </w:t>
            </w:r>
          </w:p>
        </w:tc>
        <w:tc>
          <w:tcPr>
            <w:tcW w:w="1254" w:type="dxa"/>
            <w:shd w:val="clear" w:color="auto" w:fill="auto"/>
            <w:vAlign w:val="center"/>
          </w:tcPr>
          <w:p w14:paraId="3452FA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261 </w:t>
            </w:r>
          </w:p>
        </w:tc>
        <w:tc>
          <w:tcPr>
            <w:tcW w:w="1107" w:type="dxa"/>
            <w:shd w:val="clear" w:color="auto" w:fill="auto"/>
            <w:vAlign w:val="center"/>
          </w:tcPr>
          <w:p w14:paraId="6E6915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6A89167" w14:textId="77777777">
        <w:trPr>
          <w:trHeight w:val="552"/>
          <w:jc w:val="center"/>
        </w:trPr>
        <w:tc>
          <w:tcPr>
            <w:tcW w:w="3290" w:type="dxa"/>
            <w:shd w:val="clear" w:color="auto" w:fill="auto"/>
            <w:vAlign w:val="center"/>
          </w:tcPr>
          <w:p w14:paraId="6860FC3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城乡社区规划与管理</w:t>
            </w:r>
          </w:p>
        </w:tc>
        <w:tc>
          <w:tcPr>
            <w:tcW w:w="1343" w:type="dxa"/>
            <w:shd w:val="clear" w:color="auto" w:fill="auto"/>
            <w:vAlign w:val="center"/>
          </w:tcPr>
          <w:p w14:paraId="6BB8BC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332 </w:t>
            </w:r>
          </w:p>
        </w:tc>
        <w:tc>
          <w:tcPr>
            <w:tcW w:w="1117" w:type="dxa"/>
            <w:shd w:val="clear" w:color="auto" w:fill="auto"/>
            <w:vAlign w:val="center"/>
          </w:tcPr>
          <w:p w14:paraId="2911F73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469 </w:t>
            </w:r>
          </w:p>
        </w:tc>
        <w:tc>
          <w:tcPr>
            <w:tcW w:w="1068" w:type="dxa"/>
            <w:shd w:val="clear" w:color="auto" w:fill="auto"/>
            <w:vAlign w:val="center"/>
          </w:tcPr>
          <w:p w14:paraId="3144D1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70.8 </w:t>
            </w:r>
          </w:p>
        </w:tc>
        <w:tc>
          <w:tcPr>
            <w:tcW w:w="1254" w:type="dxa"/>
            <w:shd w:val="clear" w:color="auto" w:fill="auto"/>
            <w:vAlign w:val="center"/>
          </w:tcPr>
          <w:p w14:paraId="382690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261 </w:t>
            </w:r>
          </w:p>
        </w:tc>
        <w:tc>
          <w:tcPr>
            <w:tcW w:w="1107" w:type="dxa"/>
            <w:shd w:val="clear" w:color="auto" w:fill="auto"/>
            <w:vAlign w:val="center"/>
          </w:tcPr>
          <w:p w14:paraId="3A71B1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D4C29E1" w14:textId="77777777">
        <w:trPr>
          <w:trHeight w:val="552"/>
          <w:jc w:val="center"/>
        </w:trPr>
        <w:tc>
          <w:tcPr>
            <w:tcW w:w="3290" w:type="dxa"/>
            <w:shd w:val="clear" w:color="auto" w:fill="auto"/>
            <w:vAlign w:val="center"/>
          </w:tcPr>
          <w:p w14:paraId="7BDEF10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城乡社区公共设施</w:t>
            </w:r>
          </w:p>
        </w:tc>
        <w:tc>
          <w:tcPr>
            <w:tcW w:w="1343" w:type="dxa"/>
            <w:shd w:val="clear" w:color="auto" w:fill="auto"/>
            <w:vAlign w:val="center"/>
          </w:tcPr>
          <w:p w14:paraId="32D0DC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980 </w:t>
            </w:r>
          </w:p>
        </w:tc>
        <w:tc>
          <w:tcPr>
            <w:tcW w:w="1117" w:type="dxa"/>
            <w:shd w:val="clear" w:color="auto" w:fill="auto"/>
            <w:vAlign w:val="center"/>
          </w:tcPr>
          <w:p w14:paraId="11AFAC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849 </w:t>
            </w:r>
          </w:p>
        </w:tc>
        <w:tc>
          <w:tcPr>
            <w:tcW w:w="1068" w:type="dxa"/>
            <w:shd w:val="clear" w:color="auto" w:fill="auto"/>
            <w:vAlign w:val="center"/>
          </w:tcPr>
          <w:p w14:paraId="1B73ACB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115.4 </w:t>
            </w:r>
          </w:p>
        </w:tc>
        <w:tc>
          <w:tcPr>
            <w:tcW w:w="1254" w:type="dxa"/>
            <w:shd w:val="clear" w:color="auto" w:fill="auto"/>
            <w:vAlign w:val="center"/>
          </w:tcPr>
          <w:p w14:paraId="3FB504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396 </w:t>
            </w:r>
          </w:p>
        </w:tc>
        <w:tc>
          <w:tcPr>
            <w:tcW w:w="1107" w:type="dxa"/>
            <w:shd w:val="clear" w:color="auto" w:fill="auto"/>
            <w:vAlign w:val="center"/>
          </w:tcPr>
          <w:p w14:paraId="1E841C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2ADD32B" w14:textId="77777777">
        <w:trPr>
          <w:trHeight w:val="552"/>
          <w:jc w:val="center"/>
        </w:trPr>
        <w:tc>
          <w:tcPr>
            <w:tcW w:w="3290" w:type="dxa"/>
            <w:shd w:val="clear" w:color="auto" w:fill="auto"/>
            <w:vAlign w:val="center"/>
          </w:tcPr>
          <w:p w14:paraId="7DEF763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其他城乡社区公共设施支出</w:t>
            </w:r>
          </w:p>
        </w:tc>
        <w:tc>
          <w:tcPr>
            <w:tcW w:w="1343" w:type="dxa"/>
            <w:shd w:val="clear" w:color="auto" w:fill="auto"/>
            <w:vAlign w:val="center"/>
          </w:tcPr>
          <w:p w14:paraId="66967E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980 </w:t>
            </w:r>
          </w:p>
        </w:tc>
        <w:tc>
          <w:tcPr>
            <w:tcW w:w="1117" w:type="dxa"/>
            <w:shd w:val="clear" w:color="auto" w:fill="auto"/>
            <w:vAlign w:val="center"/>
          </w:tcPr>
          <w:p w14:paraId="366FD9B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849 </w:t>
            </w:r>
          </w:p>
        </w:tc>
        <w:tc>
          <w:tcPr>
            <w:tcW w:w="1068" w:type="dxa"/>
            <w:shd w:val="clear" w:color="auto" w:fill="auto"/>
            <w:vAlign w:val="center"/>
          </w:tcPr>
          <w:p w14:paraId="7BFF7B5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115.4 </w:t>
            </w:r>
          </w:p>
        </w:tc>
        <w:tc>
          <w:tcPr>
            <w:tcW w:w="1254" w:type="dxa"/>
            <w:shd w:val="clear" w:color="auto" w:fill="auto"/>
            <w:vAlign w:val="center"/>
          </w:tcPr>
          <w:p w14:paraId="132BDE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396 </w:t>
            </w:r>
          </w:p>
        </w:tc>
        <w:tc>
          <w:tcPr>
            <w:tcW w:w="1107" w:type="dxa"/>
            <w:shd w:val="clear" w:color="auto" w:fill="auto"/>
            <w:vAlign w:val="center"/>
          </w:tcPr>
          <w:p w14:paraId="15066D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0FBC2F0" w14:textId="77777777">
        <w:trPr>
          <w:trHeight w:val="552"/>
          <w:jc w:val="center"/>
        </w:trPr>
        <w:tc>
          <w:tcPr>
            <w:tcW w:w="3290" w:type="dxa"/>
            <w:shd w:val="clear" w:color="auto" w:fill="auto"/>
            <w:vAlign w:val="center"/>
          </w:tcPr>
          <w:p w14:paraId="518ADFB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城乡社区环境卫生</w:t>
            </w:r>
          </w:p>
        </w:tc>
        <w:tc>
          <w:tcPr>
            <w:tcW w:w="1343" w:type="dxa"/>
            <w:shd w:val="clear" w:color="auto" w:fill="auto"/>
            <w:vAlign w:val="center"/>
          </w:tcPr>
          <w:p w14:paraId="57B5CA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3894 </w:t>
            </w:r>
          </w:p>
        </w:tc>
        <w:tc>
          <w:tcPr>
            <w:tcW w:w="1117" w:type="dxa"/>
            <w:shd w:val="clear" w:color="auto" w:fill="auto"/>
            <w:vAlign w:val="center"/>
          </w:tcPr>
          <w:p w14:paraId="7434A0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936 </w:t>
            </w:r>
          </w:p>
        </w:tc>
        <w:tc>
          <w:tcPr>
            <w:tcW w:w="1068" w:type="dxa"/>
            <w:shd w:val="clear" w:color="auto" w:fill="auto"/>
            <w:vAlign w:val="center"/>
          </w:tcPr>
          <w:p w14:paraId="220BD5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416.0 </w:t>
            </w:r>
          </w:p>
        </w:tc>
        <w:tc>
          <w:tcPr>
            <w:tcW w:w="1254" w:type="dxa"/>
            <w:shd w:val="clear" w:color="auto" w:fill="auto"/>
            <w:vAlign w:val="center"/>
          </w:tcPr>
          <w:p w14:paraId="3AFF68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1211 </w:t>
            </w:r>
          </w:p>
        </w:tc>
        <w:tc>
          <w:tcPr>
            <w:tcW w:w="1107" w:type="dxa"/>
            <w:shd w:val="clear" w:color="auto" w:fill="auto"/>
            <w:vAlign w:val="center"/>
          </w:tcPr>
          <w:p w14:paraId="73697D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9A0E6F5" w14:textId="77777777">
        <w:trPr>
          <w:trHeight w:val="552"/>
          <w:jc w:val="center"/>
        </w:trPr>
        <w:tc>
          <w:tcPr>
            <w:tcW w:w="3290" w:type="dxa"/>
            <w:shd w:val="clear" w:color="auto" w:fill="auto"/>
            <w:vAlign w:val="center"/>
          </w:tcPr>
          <w:p w14:paraId="45723CC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城乡社区环境卫生</w:t>
            </w:r>
          </w:p>
        </w:tc>
        <w:tc>
          <w:tcPr>
            <w:tcW w:w="1343" w:type="dxa"/>
            <w:shd w:val="clear" w:color="auto" w:fill="auto"/>
            <w:vAlign w:val="center"/>
          </w:tcPr>
          <w:p w14:paraId="4A92F5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3894 </w:t>
            </w:r>
          </w:p>
        </w:tc>
        <w:tc>
          <w:tcPr>
            <w:tcW w:w="1117" w:type="dxa"/>
            <w:shd w:val="clear" w:color="auto" w:fill="auto"/>
            <w:vAlign w:val="center"/>
          </w:tcPr>
          <w:p w14:paraId="02EC09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936 </w:t>
            </w:r>
          </w:p>
        </w:tc>
        <w:tc>
          <w:tcPr>
            <w:tcW w:w="1068" w:type="dxa"/>
            <w:shd w:val="clear" w:color="auto" w:fill="auto"/>
            <w:vAlign w:val="center"/>
          </w:tcPr>
          <w:p w14:paraId="3427A4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416.0 </w:t>
            </w:r>
          </w:p>
        </w:tc>
        <w:tc>
          <w:tcPr>
            <w:tcW w:w="1254" w:type="dxa"/>
            <w:shd w:val="clear" w:color="auto" w:fill="auto"/>
            <w:vAlign w:val="center"/>
          </w:tcPr>
          <w:p w14:paraId="6FD388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1211 </w:t>
            </w:r>
          </w:p>
        </w:tc>
        <w:tc>
          <w:tcPr>
            <w:tcW w:w="1107" w:type="dxa"/>
            <w:shd w:val="clear" w:color="auto" w:fill="auto"/>
            <w:vAlign w:val="center"/>
          </w:tcPr>
          <w:p w14:paraId="2120FD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236919" w14:textId="77777777">
        <w:trPr>
          <w:trHeight w:val="552"/>
          <w:jc w:val="center"/>
        </w:trPr>
        <w:tc>
          <w:tcPr>
            <w:tcW w:w="3290" w:type="dxa"/>
            <w:shd w:val="clear" w:color="auto" w:fill="auto"/>
            <w:vAlign w:val="center"/>
          </w:tcPr>
          <w:p w14:paraId="7CC902E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建设市场管理与监督</w:t>
            </w:r>
          </w:p>
        </w:tc>
        <w:tc>
          <w:tcPr>
            <w:tcW w:w="1343" w:type="dxa"/>
            <w:shd w:val="clear" w:color="auto" w:fill="auto"/>
            <w:vAlign w:val="center"/>
          </w:tcPr>
          <w:p w14:paraId="4680E6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17" w:type="dxa"/>
            <w:shd w:val="clear" w:color="auto" w:fill="auto"/>
            <w:vAlign w:val="center"/>
          </w:tcPr>
          <w:p w14:paraId="5A12F35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68" w:type="dxa"/>
            <w:shd w:val="clear" w:color="auto" w:fill="auto"/>
            <w:vAlign w:val="center"/>
          </w:tcPr>
          <w:p w14:paraId="240D9A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33.9 </w:t>
            </w:r>
          </w:p>
        </w:tc>
        <w:tc>
          <w:tcPr>
            <w:tcW w:w="1254" w:type="dxa"/>
            <w:shd w:val="clear" w:color="auto" w:fill="auto"/>
            <w:vAlign w:val="center"/>
          </w:tcPr>
          <w:p w14:paraId="38DC024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07" w:type="dxa"/>
            <w:shd w:val="clear" w:color="auto" w:fill="auto"/>
            <w:vAlign w:val="center"/>
          </w:tcPr>
          <w:p w14:paraId="6B50F7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54AFF1E" w14:textId="77777777">
        <w:trPr>
          <w:trHeight w:val="552"/>
          <w:jc w:val="center"/>
        </w:trPr>
        <w:tc>
          <w:tcPr>
            <w:tcW w:w="3290" w:type="dxa"/>
            <w:shd w:val="clear" w:color="auto" w:fill="auto"/>
            <w:vAlign w:val="center"/>
          </w:tcPr>
          <w:p w14:paraId="1583ABC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建设市场管理与监督</w:t>
            </w:r>
          </w:p>
        </w:tc>
        <w:tc>
          <w:tcPr>
            <w:tcW w:w="1343" w:type="dxa"/>
            <w:shd w:val="clear" w:color="auto" w:fill="auto"/>
            <w:vAlign w:val="center"/>
          </w:tcPr>
          <w:p w14:paraId="776237B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17" w:type="dxa"/>
            <w:shd w:val="clear" w:color="auto" w:fill="auto"/>
            <w:vAlign w:val="center"/>
          </w:tcPr>
          <w:p w14:paraId="0DFFCD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68" w:type="dxa"/>
            <w:shd w:val="clear" w:color="auto" w:fill="auto"/>
            <w:vAlign w:val="center"/>
          </w:tcPr>
          <w:p w14:paraId="298080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33.9 </w:t>
            </w:r>
          </w:p>
        </w:tc>
        <w:tc>
          <w:tcPr>
            <w:tcW w:w="1254" w:type="dxa"/>
            <w:shd w:val="clear" w:color="auto" w:fill="auto"/>
            <w:vAlign w:val="center"/>
          </w:tcPr>
          <w:p w14:paraId="41C398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07" w:type="dxa"/>
            <w:shd w:val="clear" w:color="auto" w:fill="auto"/>
            <w:vAlign w:val="center"/>
          </w:tcPr>
          <w:p w14:paraId="07CF43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F77718D" w14:textId="77777777">
        <w:trPr>
          <w:trHeight w:val="552"/>
          <w:jc w:val="center"/>
        </w:trPr>
        <w:tc>
          <w:tcPr>
            <w:tcW w:w="3290" w:type="dxa"/>
            <w:shd w:val="clear" w:color="auto" w:fill="auto"/>
            <w:vAlign w:val="center"/>
          </w:tcPr>
          <w:p w14:paraId="1929F5B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其他城乡社区支出</w:t>
            </w:r>
          </w:p>
        </w:tc>
        <w:tc>
          <w:tcPr>
            <w:tcW w:w="1343" w:type="dxa"/>
            <w:shd w:val="clear" w:color="auto" w:fill="auto"/>
            <w:vAlign w:val="center"/>
          </w:tcPr>
          <w:p w14:paraId="79C55DA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966 </w:t>
            </w:r>
          </w:p>
        </w:tc>
        <w:tc>
          <w:tcPr>
            <w:tcW w:w="1117" w:type="dxa"/>
            <w:shd w:val="clear" w:color="auto" w:fill="auto"/>
            <w:vAlign w:val="center"/>
          </w:tcPr>
          <w:p w14:paraId="23A7A6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4056 </w:t>
            </w:r>
          </w:p>
        </w:tc>
        <w:tc>
          <w:tcPr>
            <w:tcW w:w="1068" w:type="dxa"/>
            <w:shd w:val="clear" w:color="auto" w:fill="auto"/>
            <w:vAlign w:val="center"/>
          </w:tcPr>
          <w:p w14:paraId="7198BE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23.8 </w:t>
            </w:r>
          </w:p>
        </w:tc>
        <w:tc>
          <w:tcPr>
            <w:tcW w:w="1254" w:type="dxa"/>
            <w:shd w:val="clear" w:color="auto" w:fill="auto"/>
            <w:vAlign w:val="center"/>
          </w:tcPr>
          <w:p w14:paraId="0BC371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2331 </w:t>
            </w:r>
          </w:p>
        </w:tc>
        <w:tc>
          <w:tcPr>
            <w:tcW w:w="1107" w:type="dxa"/>
            <w:shd w:val="clear" w:color="auto" w:fill="auto"/>
            <w:vAlign w:val="center"/>
          </w:tcPr>
          <w:p w14:paraId="63E050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6E02957" w14:textId="77777777">
        <w:trPr>
          <w:trHeight w:val="552"/>
          <w:jc w:val="center"/>
        </w:trPr>
        <w:tc>
          <w:tcPr>
            <w:tcW w:w="3290" w:type="dxa"/>
            <w:shd w:val="clear" w:color="auto" w:fill="auto"/>
            <w:vAlign w:val="center"/>
          </w:tcPr>
          <w:p w14:paraId="144BF46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其他城乡社区支出</w:t>
            </w:r>
          </w:p>
        </w:tc>
        <w:tc>
          <w:tcPr>
            <w:tcW w:w="1343" w:type="dxa"/>
            <w:shd w:val="clear" w:color="auto" w:fill="auto"/>
            <w:vAlign w:val="center"/>
          </w:tcPr>
          <w:p w14:paraId="40ED01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966 </w:t>
            </w:r>
          </w:p>
        </w:tc>
        <w:tc>
          <w:tcPr>
            <w:tcW w:w="1117" w:type="dxa"/>
            <w:shd w:val="clear" w:color="auto" w:fill="auto"/>
            <w:vAlign w:val="center"/>
          </w:tcPr>
          <w:p w14:paraId="5F5A52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4056 </w:t>
            </w:r>
          </w:p>
        </w:tc>
        <w:tc>
          <w:tcPr>
            <w:tcW w:w="1068" w:type="dxa"/>
            <w:shd w:val="clear" w:color="auto" w:fill="auto"/>
            <w:vAlign w:val="center"/>
          </w:tcPr>
          <w:p w14:paraId="270BCE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23.8 </w:t>
            </w:r>
          </w:p>
        </w:tc>
        <w:tc>
          <w:tcPr>
            <w:tcW w:w="1254" w:type="dxa"/>
            <w:shd w:val="clear" w:color="auto" w:fill="auto"/>
            <w:vAlign w:val="center"/>
          </w:tcPr>
          <w:p w14:paraId="0B08E9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2331 </w:t>
            </w:r>
          </w:p>
        </w:tc>
        <w:tc>
          <w:tcPr>
            <w:tcW w:w="1107" w:type="dxa"/>
            <w:shd w:val="clear" w:color="auto" w:fill="auto"/>
            <w:vAlign w:val="center"/>
          </w:tcPr>
          <w:p w14:paraId="6FE2B2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24B2484" w14:textId="77777777">
        <w:trPr>
          <w:trHeight w:val="552"/>
          <w:jc w:val="center"/>
        </w:trPr>
        <w:tc>
          <w:tcPr>
            <w:tcW w:w="3290" w:type="dxa"/>
            <w:shd w:val="clear" w:color="auto" w:fill="auto"/>
            <w:vAlign w:val="center"/>
          </w:tcPr>
          <w:p w14:paraId="409ECCF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Times New Roman" w:eastAsia="宋体" w:hAnsi="Times New Roman" w:cs="Times New Roman"/>
                <w:color w:val="000000"/>
                <w:kern w:val="0"/>
                <w:sz w:val="24"/>
                <w:szCs w:val="24"/>
              </w:rPr>
              <w:t>农林水支出</w:t>
            </w:r>
          </w:p>
        </w:tc>
        <w:tc>
          <w:tcPr>
            <w:tcW w:w="1343" w:type="dxa"/>
            <w:shd w:val="clear" w:color="auto" w:fill="auto"/>
            <w:vAlign w:val="center"/>
          </w:tcPr>
          <w:p w14:paraId="272907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17448 </w:t>
            </w:r>
          </w:p>
        </w:tc>
        <w:tc>
          <w:tcPr>
            <w:tcW w:w="1117" w:type="dxa"/>
            <w:shd w:val="clear" w:color="auto" w:fill="auto"/>
            <w:vAlign w:val="center"/>
          </w:tcPr>
          <w:p w14:paraId="6C0AE9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67826 </w:t>
            </w:r>
          </w:p>
        </w:tc>
        <w:tc>
          <w:tcPr>
            <w:tcW w:w="1068" w:type="dxa"/>
            <w:shd w:val="clear" w:color="auto" w:fill="auto"/>
            <w:vAlign w:val="center"/>
          </w:tcPr>
          <w:p w14:paraId="79B901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25.7 </w:t>
            </w:r>
          </w:p>
        </w:tc>
        <w:tc>
          <w:tcPr>
            <w:tcW w:w="1254" w:type="dxa"/>
            <w:shd w:val="clear" w:color="auto" w:fill="auto"/>
            <w:vAlign w:val="center"/>
          </w:tcPr>
          <w:p w14:paraId="498E4B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40136 </w:t>
            </w:r>
          </w:p>
        </w:tc>
        <w:tc>
          <w:tcPr>
            <w:tcW w:w="1107" w:type="dxa"/>
            <w:shd w:val="clear" w:color="auto" w:fill="auto"/>
            <w:vAlign w:val="center"/>
          </w:tcPr>
          <w:p w14:paraId="7302ED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-56.5 </w:t>
            </w:r>
          </w:p>
        </w:tc>
      </w:tr>
      <w:tr w:rsidR="00A7795D" w14:paraId="7148CA5E" w14:textId="77777777">
        <w:trPr>
          <w:trHeight w:val="552"/>
          <w:jc w:val="center"/>
        </w:trPr>
        <w:tc>
          <w:tcPr>
            <w:tcW w:w="3290" w:type="dxa"/>
            <w:shd w:val="clear" w:color="auto" w:fill="auto"/>
            <w:vAlign w:val="center"/>
          </w:tcPr>
          <w:p w14:paraId="27C4BE3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w:t>
            </w:r>
          </w:p>
        </w:tc>
        <w:tc>
          <w:tcPr>
            <w:tcW w:w="1343" w:type="dxa"/>
            <w:shd w:val="clear" w:color="auto" w:fill="auto"/>
            <w:vAlign w:val="center"/>
          </w:tcPr>
          <w:p w14:paraId="41C0EF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7388 </w:t>
            </w:r>
          </w:p>
        </w:tc>
        <w:tc>
          <w:tcPr>
            <w:tcW w:w="1117" w:type="dxa"/>
            <w:shd w:val="clear" w:color="auto" w:fill="auto"/>
            <w:vAlign w:val="center"/>
          </w:tcPr>
          <w:p w14:paraId="21C17C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25808 </w:t>
            </w:r>
          </w:p>
        </w:tc>
        <w:tc>
          <w:tcPr>
            <w:tcW w:w="1068" w:type="dxa"/>
            <w:shd w:val="clear" w:color="auto" w:fill="auto"/>
            <w:vAlign w:val="center"/>
          </w:tcPr>
          <w:p w14:paraId="16BF77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28.6 </w:t>
            </w:r>
          </w:p>
        </w:tc>
        <w:tc>
          <w:tcPr>
            <w:tcW w:w="1254" w:type="dxa"/>
            <w:shd w:val="clear" w:color="auto" w:fill="auto"/>
            <w:vAlign w:val="center"/>
          </w:tcPr>
          <w:p w14:paraId="4A4F9F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6599 </w:t>
            </w:r>
          </w:p>
        </w:tc>
        <w:tc>
          <w:tcPr>
            <w:tcW w:w="1107" w:type="dxa"/>
            <w:shd w:val="clear" w:color="auto" w:fill="auto"/>
            <w:vAlign w:val="center"/>
          </w:tcPr>
          <w:p w14:paraId="6BB09B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98F8102" w14:textId="77777777">
        <w:trPr>
          <w:trHeight w:val="552"/>
          <w:jc w:val="center"/>
        </w:trPr>
        <w:tc>
          <w:tcPr>
            <w:tcW w:w="3290" w:type="dxa"/>
            <w:shd w:val="clear" w:color="auto" w:fill="auto"/>
            <w:vAlign w:val="center"/>
          </w:tcPr>
          <w:p w14:paraId="1088638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5B5ECA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983 </w:t>
            </w:r>
          </w:p>
        </w:tc>
        <w:tc>
          <w:tcPr>
            <w:tcW w:w="1117" w:type="dxa"/>
            <w:shd w:val="clear" w:color="auto" w:fill="auto"/>
            <w:vAlign w:val="center"/>
          </w:tcPr>
          <w:p w14:paraId="5E875F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1372 </w:t>
            </w:r>
          </w:p>
        </w:tc>
        <w:tc>
          <w:tcPr>
            <w:tcW w:w="1068" w:type="dxa"/>
            <w:shd w:val="clear" w:color="auto" w:fill="auto"/>
            <w:vAlign w:val="center"/>
          </w:tcPr>
          <w:p w14:paraId="0A7336E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71.6 </w:t>
            </w:r>
          </w:p>
        </w:tc>
        <w:tc>
          <w:tcPr>
            <w:tcW w:w="1254" w:type="dxa"/>
            <w:shd w:val="clear" w:color="auto" w:fill="auto"/>
            <w:vAlign w:val="center"/>
          </w:tcPr>
          <w:p w14:paraId="010D35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979 </w:t>
            </w:r>
          </w:p>
        </w:tc>
        <w:tc>
          <w:tcPr>
            <w:tcW w:w="1107" w:type="dxa"/>
            <w:shd w:val="clear" w:color="auto" w:fill="auto"/>
            <w:vAlign w:val="center"/>
          </w:tcPr>
          <w:p w14:paraId="72D5A7B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EE9532F" w14:textId="77777777">
        <w:trPr>
          <w:trHeight w:val="552"/>
          <w:jc w:val="center"/>
        </w:trPr>
        <w:tc>
          <w:tcPr>
            <w:tcW w:w="3290" w:type="dxa"/>
            <w:shd w:val="clear" w:color="auto" w:fill="auto"/>
            <w:noWrap/>
            <w:vAlign w:val="center"/>
          </w:tcPr>
          <w:p w14:paraId="6154D5DC"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0E9D323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 </w:t>
            </w:r>
          </w:p>
        </w:tc>
        <w:tc>
          <w:tcPr>
            <w:tcW w:w="1117" w:type="dxa"/>
            <w:shd w:val="clear" w:color="auto" w:fill="auto"/>
            <w:vAlign w:val="center"/>
          </w:tcPr>
          <w:p w14:paraId="3F9D156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c>
          <w:tcPr>
            <w:tcW w:w="1068" w:type="dxa"/>
            <w:shd w:val="clear" w:color="auto" w:fill="auto"/>
            <w:vAlign w:val="center"/>
          </w:tcPr>
          <w:p w14:paraId="084B79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31.7 </w:t>
            </w:r>
          </w:p>
        </w:tc>
        <w:tc>
          <w:tcPr>
            <w:tcW w:w="1254" w:type="dxa"/>
            <w:shd w:val="clear" w:color="auto" w:fill="auto"/>
            <w:vAlign w:val="center"/>
          </w:tcPr>
          <w:p w14:paraId="528A5F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191515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204D4AB" w14:textId="77777777">
        <w:trPr>
          <w:trHeight w:val="552"/>
          <w:jc w:val="center"/>
        </w:trPr>
        <w:tc>
          <w:tcPr>
            <w:tcW w:w="3290" w:type="dxa"/>
            <w:shd w:val="clear" w:color="auto" w:fill="auto"/>
            <w:vAlign w:val="center"/>
          </w:tcPr>
          <w:p w14:paraId="38292C3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1E91C9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2536 </w:t>
            </w:r>
          </w:p>
        </w:tc>
        <w:tc>
          <w:tcPr>
            <w:tcW w:w="1117" w:type="dxa"/>
            <w:shd w:val="clear" w:color="auto" w:fill="auto"/>
            <w:vAlign w:val="center"/>
          </w:tcPr>
          <w:p w14:paraId="59FCF0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3113 </w:t>
            </w:r>
          </w:p>
        </w:tc>
        <w:tc>
          <w:tcPr>
            <w:tcW w:w="1068" w:type="dxa"/>
            <w:shd w:val="clear" w:color="auto" w:fill="auto"/>
            <w:vAlign w:val="center"/>
          </w:tcPr>
          <w:p w14:paraId="57A24E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81.5 </w:t>
            </w:r>
          </w:p>
        </w:tc>
        <w:tc>
          <w:tcPr>
            <w:tcW w:w="1254" w:type="dxa"/>
            <w:shd w:val="clear" w:color="auto" w:fill="auto"/>
            <w:vAlign w:val="center"/>
          </w:tcPr>
          <w:p w14:paraId="08ACC6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2400 </w:t>
            </w:r>
          </w:p>
        </w:tc>
        <w:tc>
          <w:tcPr>
            <w:tcW w:w="1107" w:type="dxa"/>
            <w:shd w:val="clear" w:color="auto" w:fill="auto"/>
            <w:vAlign w:val="center"/>
          </w:tcPr>
          <w:p w14:paraId="675279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2CE719" w14:textId="77777777">
        <w:trPr>
          <w:trHeight w:val="552"/>
          <w:jc w:val="center"/>
        </w:trPr>
        <w:tc>
          <w:tcPr>
            <w:tcW w:w="3290" w:type="dxa"/>
            <w:shd w:val="clear" w:color="auto" w:fill="auto"/>
            <w:vAlign w:val="center"/>
          </w:tcPr>
          <w:p w14:paraId="6E5F7F7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科技转化与推广服务</w:t>
            </w:r>
          </w:p>
        </w:tc>
        <w:tc>
          <w:tcPr>
            <w:tcW w:w="1343" w:type="dxa"/>
            <w:shd w:val="clear" w:color="auto" w:fill="auto"/>
            <w:vAlign w:val="center"/>
          </w:tcPr>
          <w:p w14:paraId="60A995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17" w:type="dxa"/>
            <w:shd w:val="clear" w:color="auto" w:fill="auto"/>
            <w:vAlign w:val="center"/>
          </w:tcPr>
          <w:p w14:paraId="64D756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 </w:t>
            </w:r>
          </w:p>
        </w:tc>
        <w:tc>
          <w:tcPr>
            <w:tcW w:w="1068" w:type="dxa"/>
            <w:shd w:val="clear" w:color="auto" w:fill="auto"/>
            <w:vAlign w:val="center"/>
          </w:tcPr>
          <w:p w14:paraId="3430E5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c>
          <w:tcPr>
            <w:tcW w:w="1254" w:type="dxa"/>
            <w:shd w:val="clear" w:color="auto" w:fill="auto"/>
            <w:vAlign w:val="center"/>
          </w:tcPr>
          <w:p w14:paraId="52D5C5B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6E0E14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70F8B67" w14:textId="77777777">
        <w:trPr>
          <w:trHeight w:val="552"/>
          <w:jc w:val="center"/>
        </w:trPr>
        <w:tc>
          <w:tcPr>
            <w:tcW w:w="3290" w:type="dxa"/>
            <w:shd w:val="clear" w:color="auto" w:fill="auto"/>
            <w:vAlign w:val="center"/>
          </w:tcPr>
          <w:p w14:paraId="2EAA74F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病虫害控制</w:t>
            </w:r>
          </w:p>
        </w:tc>
        <w:tc>
          <w:tcPr>
            <w:tcW w:w="1343" w:type="dxa"/>
            <w:shd w:val="clear" w:color="auto" w:fill="auto"/>
            <w:vAlign w:val="center"/>
          </w:tcPr>
          <w:p w14:paraId="5C54E0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499 </w:t>
            </w:r>
          </w:p>
        </w:tc>
        <w:tc>
          <w:tcPr>
            <w:tcW w:w="1117" w:type="dxa"/>
            <w:shd w:val="clear" w:color="auto" w:fill="auto"/>
            <w:vAlign w:val="center"/>
          </w:tcPr>
          <w:p w14:paraId="3F2CA3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1805 </w:t>
            </w:r>
          </w:p>
        </w:tc>
        <w:tc>
          <w:tcPr>
            <w:tcW w:w="1068" w:type="dxa"/>
            <w:shd w:val="clear" w:color="auto" w:fill="auto"/>
            <w:vAlign w:val="center"/>
          </w:tcPr>
          <w:p w14:paraId="2E7786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27.6 </w:t>
            </w:r>
          </w:p>
        </w:tc>
        <w:tc>
          <w:tcPr>
            <w:tcW w:w="1254" w:type="dxa"/>
            <w:shd w:val="clear" w:color="auto" w:fill="auto"/>
            <w:vAlign w:val="center"/>
          </w:tcPr>
          <w:p w14:paraId="3A75B4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599 </w:t>
            </w:r>
          </w:p>
        </w:tc>
        <w:tc>
          <w:tcPr>
            <w:tcW w:w="1107" w:type="dxa"/>
            <w:shd w:val="clear" w:color="auto" w:fill="auto"/>
            <w:vAlign w:val="center"/>
          </w:tcPr>
          <w:p w14:paraId="509D21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61DBBD" w14:textId="77777777">
        <w:trPr>
          <w:trHeight w:val="552"/>
          <w:jc w:val="center"/>
        </w:trPr>
        <w:tc>
          <w:tcPr>
            <w:tcW w:w="3290" w:type="dxa"/>
            <w:shd w:val="clear" w:color="auto" w:fill="auto"/>
            <w:vAlign w:val="center"/>
          </w:tcPr>
          <w:p w14:paraId="6A63BB2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农产品质量安全</w:t>
            </w:r>
          </w:p>
        </w:tc>
        <w:tc>
          <w:tcPr>
            <w:tcW w:w="1343" w:type="dxa"/>
            <w:shd w:val="clear" w:color="auto" w:fill="auto"/>
            <w:vAlign w:val="center"/>
          </w:tcPr>
          <w:p w14:paraId="0F0F54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 </w:t>
            </w:r>
          </w:p>
        </w:tc>
        <w:tc>
          <w:tcPr>
            <w:tcW w:w="1117" w:type="dxa"/>
            <w:shd w:val="clear" w:color="auto" w:fill="auto"/>
            <w:vAlign w:val="center"/>
          </w:tcPr>
          <w:p w14:paraId="5A211F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068" w:type="dxa"/>
            <w:shd w:val="clear" w:color="auto" w:fill="auto"/>
            <w:vAlign w:val="center"/>
          </w:tcPr>
          <w:p w14:paraId="43CEE1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17.6 </w:t>
            </w:r>
          </w:p>
        </w:tc>
        <w:tc>
          <w:tcPr>
            <w:tcW w:w="1254" w:type="dxa"/>
            <w:shd w:val="clear" w:color="auto" w:fill="auto"/>
            <w:vAlign w:val="center"/>
          </w:tcPr>
          <w:p w14:paraId="72AA21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107" w:type="dxa"/>
            <w:shd w:val="clear" w:color="auto" w:fill="auto"/>
            <w:vAlign w:val="center"/>
          </w:tcPr>
          <w:p w14:paraId="03C115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3C4658D" w14:textId="77777777">
        <w:trPr>
          <w:trHeight w:val="552"/>
          <w:jc w:val="center"/>
        </w:trPr>
        <w:tc>
          <w:tcPr>
            <w:tcW w:w="3290" w:type="dxa"/>
            <w:shd w:val="clear" w:color="auto" w:fill="auto"/>
            <w:vAlign w:val="center"/>
          </w:tcPr>
          <w:p w14:paraId="4237A32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执法监管</w:t>
            </w:r>
          </w:p>
        </w:tc>
        <w:tc>
          <w:tcPr>
            <w:tcW w:w="1343" w:type="dxa"/>
            <w:shd w:val="clear" w:color="auto" w:fill="auto"/>
            <w:vAlign w:val="center"/>
          </w:tcPr>
          <w:p w14:paraId="6B7AB933"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5E1FD5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068" w:type="dxa"/>
            <w:shd w:val="clear" w:color="auto" w:fill="auto"/>
            <w:vAlign w:val="center"/>
          </w:tcPr>
          <w:p w14:paraId="065E1334"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621377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FD399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C917CE" w14:textId="77777777">
        <w:trPr>
          <w:trHeight w:val="552"/>
          <w:jc w:val="center"/>
        </w:trPr>
        <w:tc>
          <w:tcPr>
            <w:tcW w:w="3290" w:type="dxa"/>
            <w:shd w:val="clear" w:color="auto" w:fill="auto"/>
            <w:vAlign w:val="center"/>
          </w:tcPr>
          <w:p w14:paraId="707886E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统计监测与信息服务</w:t>
            </w:r>
          </w:p>
        </w:tc>
        <w:tc>
          <w:tcPr>
            <w:tcW w:w="1343" w:type="dxa"/>
            <w:shd w:val="clear" w:color="auto" w:fill="auto"/>
            <w:vAlign w:val="center"/>
          </w:tcPr>
          <w:p w14:paraId="5ADBF3A1"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31E4B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 </w:t>
            </w:r>
          </w:p>
        </w:tc>
        <w:tc>
          <w:tcPr>
            <w:tcW w:w="1068" w:type="dxa"/>
            <w:shd w:val="clear" w:color="auto" w:fill="auto"/>
            <w:vAlign w:val="center"/>
          </w:tcPr>
          <w:p w14:paraId="7C4F731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0.2 </w:t>
            </w:r>
          </w:p>
        </w:tc>
        <w:tc>
          <w:tcPr>
            <w:tcW w:w="1254" w:type="dxa"/>
            <w:shd w:val="clear" w:color="auto" w:fill="auto"/>
            <w:vAlign w:val="center"/>
          </w:tcPr>
          <w:p w14:paraId="0EFEC48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107" w:type="dxa"/>
            <w:shd w:val="clear" w:color="auto" w:fill="auto"/>
            <w:vAlign w:val="center"/>
          </w:tcPr>
          <w:p w14:paraId="5EC5FE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106B57D" w14:textId="77777777">
        <w:trPr>
          <w:trHeight w:val="552"/>
          <w:jc w:val="center"/>
        </w:trPr>
        <w:tc>
          <w:tcPr>
            <w:tcW w:w="3290" w:type="dxa"/>
            <w:shd w:val="clear" w:color="auto" w:fill="auto"/>
            <w:vAlign w:val="center"/>
          </w:tcPr>
          <w:p w14:paraId="79A3208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农业行业业务管理</w:t>
            </w:r>
          </w:p>
        </w:tc>
        <w:tc>
          <w:tcPr>
            <w:tcW w:w="1343" w:type="dxa"/>
            <w:shd w:val="clear" w:color="auto" w:fill="auto"/>
            <w:vAlign w:val="center"/>
          </w:tcPr>
          <w:p w14:paraId="02250F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17" w:type="dxa"/>
            <w:shd w:val="clear" w:color="auto" w:fill="auto"/>
            <w:vAlign w:val="center"/>
          </w:tcPr>
          <w:p w14:paraId="62CABD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 </w:t>
            </w:r>
          </w:p>
        </w:tc>
        <w:tc>
          <w:tcPr>
            <w:tcW w:w="1068" w:type="dxa"/>
            <w:shd w:val="clear" w:color="auto" w:fill="auto"/>
            <w:vAlign w:val="center"/>
          </w:tcPr>
          <w:p w14:paraId="16E1F29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 </w:t>
            </w:r>
          </w:p>
        </w:tc>
        <w:tc>
          <w:tcPr>
            <w:tcW w:w="1254" w:type="dxa"/>
            <w:shd w:val="clear" w:color="auto" w:fill="auto"/>
            <w:vAlign w:val="center"/>
          </w:tcPr>
          <w:p w14:paraId="75257E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07" w:type="dxa"/>
            <w:shd w:val="clear" w:color="auto" w:fill="auto"/>
            <w:vAlign w:val="center"/>
          </w:tcPr>
          <w:p w14:paraId="3A72CB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309E489" w14:textId="77777777">
        <w:trPr>
          <w:trHeight w:val="552"/>
          <w:jc w:val="center"/>
        </w:trPr>
        <w:tc>
          <w:tcPr>
            <w:tcW w:w="3290" w:type="dxa"/>
            <w:shd w:val="clear" w:color="auto" w:fill="auto"/>
            <w:vAlign w:val="center"/>
          </w:tcPr>
          <w:p w14:paraId="596D6D8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防灾救灾</w:t>
            </w:r>
          </w:p>
        </w:tc>
        <w:tc>
          <w:tcPr>
            <w:tcW w:w="1343" w:type="dxa"/>
            <w:shd w:val="clear" w:color="auto" w:fill="auto"/>
            <w:vAlign w:val="center"/>
          </w:tcPr>
          <w:p w14:paraId="56109EB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 </w:t>
            </w:r>
          </w:p>
        </w:tc>
        <w:tc>
          <w:tcPr>
            <w:tcW w:w="1117" w:type="dxa"/>
            <w:shd w:val="clear" w:color="auto" w:fill="auto"/>
            <w:noWrap/>
            <w:vAlign w:val="center"/>
          </w:tcPr>
          <w:p w14:paraId="56A5291E"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192759E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5B11C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6A716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C74130" w14:textId="77777777">
        <w:trPr>
          <w:trHeight w:val="552"/>
          <w:jc w:val="center"/>
        </w:trPr>
        <w:tc>
          <w:tcPr>
            <w:tcW w:w="3290" w:type="dxa"/>
            <w:shd w:val="clear" w:color="auto" w:fill="auto"/>
            <w:vAlign w:val="center"/>
          </w:tcPr>
          <w:p w14:paraId="7D9113B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农业结构调整补贴</w:t>
            </w:r>
          </w:p>
        </w:tc>
        <w:tc>
          <w:tcPr>
            <w:tcW w:w="1343" w:type="dxa"/>
            <w:shd w:val="clear" w:color="auto" w:fill="auto"/>
            <w:vAlign w:val="center"/>
          </w:tcPr>
          <w:p w14:paraId="41AF2D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17" w:type="dxa"/>
            <w:shd w:val="clear" w:color="auto" w:fill="auto"/>
            <w:vAlign w:val="center"/>
          </w:tcPr>
          <w:p w14:paraId="787CD9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068" w:type="dxa"/>
            <w:shd w:val="clear" w:color="auto" w:fill="auto"/>
            <w:vAlign w:val="center"/>
          </w:tcPr>
          <w:p w14:paraId="68C14BB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c>
          <w:tcPr>
            <w:tcW w:w="1254" w:type="dxa"/>
            <w:shd w:val="clear" w:color="auto" w:fill="auto"/>
            <w:vAlign w:val="center"/>
          </w:tcPr>
          <w:p w14:paraId="5A8368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 </w:t>
            </w:r>
          </w:p>
        </w:tc>
        <w:tc>
          <w:tcPr>
            <w:tcW w:w="1107" w:type="dxa"/>
            <w:shd w:val="clear" w:color="auto" w:fill="auto"/>
            <w:vAlign w:val="center"/>
          </w:tcPr>
          <w:p w14:paraId="7E4164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3D7D5A" w14:textId="77777777">
        <w:trPr>
          <w:trHeight w:val="552"/>
          <w:jc w:val="center"/>
        </w:trPr>
        <w:tc>
          <w:tcPr>
            <w:tcW w:w="3290" w:type="dxa"/>
            <w:shd w:val="clear" w:color="auto" w:fill="auto"/>
            <w:noWrap/>
            <w:vAlign w:val="center"/>
          </w:tcPr>
          <w:p w14:paraId="501C8C41"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农业生产发展</w:t>
            </w:r>
          </w:p>
        </w:tc>
        <w:tc>
          <w:tcPr>
            <w:tcW w:w="1343" w:type="dxa"/>
            <w:shd w:val="clear" w:color="auto" w:fill="auto"/>
            <w:vAlign w:val="center"/>
          </w:tcPr>
          <w:p w14:paraId="723D6D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 </w:t>
            </w:r>
          </w:p>
        </w:tc>
        <w:tc>
          <w:tcPr>
            <w:tcW w:w="1117" w:type="dxa"/>
            <w:shd w:val="clear" w:color="auto" w:fill="auto"/>
            <w:vAlign w:val="center"/>
          </w:tcPr>
          <w:p w14:paraId="39AB648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 </w:t>
            </w:r>
          </w:p>
        </w:tc>
        <w:tc>
          <w:tcPr>
            <w:tcW w:w="1068" w:type="dxa"/>
            <w:shd w:val="clear" w:color="auto" w:fill="auto"/>
            <w:vAlign w:val="center"/>
          </w:tcPr>
          <w:p w14:paraId="7F3BD1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1254" w:type="dxa"/>
            <w:shd w:val="clear" w:color="auto" w:fill="auto"/>
            <w:vAlign w:val="center"/>
          </w:tcPr>
          <w:p w14:paraId="34D67D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39A8D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BED1EA1" w14:textId="77777777">
        <w:trPr>
          <w:trHeight w:val="552"/>
          <w:jc w:val="center"/>
        </w:trPr>
        <w:tc>
          <w:tcPr>
            <w:tcW w:w="3290" w:type="dxa"/>
            <w:shd w:val="clear" w:color="auto" w:fill="auto"/>
            <w:noWrap/>
            <w:vAlign w:val="center"/>
          </w:tcPr>
          <w:p w14:paraId="00FEEE25"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农村合作经济</w:t>
            </w:r>
          </w:p>
        </w:tc>
        <w:tc>
          <w:tcPr>
            <w:tcW w:w="1343" w:type="dxa"/>
            <w:shd w:val="clear" w:color="auto" w:fill="auto"/>
            <w:vAlign w:val="center"/>
          </w:tcPr>
          <w:p w14:paraId="4F02AC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c>
          <w:tcPr>
            <w:tcW w:w="1117" w:type="dxa"/>
            <w:shd w:val="clear" w:color="auto" w:fill="auto"/>
            <w:vAlign w:val="center"/>
          </w:tcPr>
          <w:p w14:paraId="34903C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366 </w:t>
            </w:r>
          </w:p>
        </w:tc>
        <w:tc>
          <w:tcPr>
            <w:tcW w:w="1068" w:type="dxa"/>
            <w:shd w:val="clear" w:color="auto" w:fill="auto"/>
            <w:vAlign w:val="center"/>
          </w:tcPr>
          <w:p w14:paraId="1C6654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 </w:t>
            </w:r>
          </w:p>
        </w:tc>
        <w:tc>
          <w:tcPr>
            <w:tcW w:w="1254" w:type="dxa"/>
            <w:shd w:val="clear" w:color="auto" w:fill="auto"/>
            <w:vAlign w:val="center"/>
          </w:tcPr>
          <w:p w14:paraId="1CCE30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D2693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F01F54" w14:textId="77777777">
        <w:trPr>
          <w:trHeight w:val="552"/>
          <w:jc w:val="center"/>
        </w:trPr>
        <w:tc>
          <w:tcPr>
            <w:tcW w:w="3290" w:type="dxa"/>
            <w:shd w:val="clear" w:color="auto" w:fill="auto"/>
            <w:vAlign w:val="center"/>
          </w:tcPr>
          <w:p w14:paraId="12BCC86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农业生产支持补贴</w:t>
            </w:r>
          </w:p>
        </w:tc>
        <w:tc>
          <w:tcPr>
            <w:tcW w:w="1343" w:type="dxa"/>
            <w:shd w:val="clear" w:color="auto" w:fill="auto"/>
            <w:vAlign w:val="center"/>
          </w:tcPr>
          <w:p w14:paraId="6F61D17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16ACBF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C434C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CE2A0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 </w:t>
            </w:r>
          </w:p>
        </w:tc>
        <w:tc>
          <w:tcPr>
            <w:tcW w:w="1107" w:type="dxa"/>
            <w:shd w:val="clear" w:color="auto" w:fill="auto"/>
            <w:vAlign w:val="center"/>
          </w:tcPr>
          <w:p w14:paraId="5D2CC7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4E8F3AE" w14:textId="77777777">
        <w:trPr>
          <w:trHeight w:val="552"/>
          <w:jc w:val="center"/>
        </w:trPr>
        <w:tc>
          <w:tcPr>
            <w:tcW w:w="3290" w:type="dxa"/>
            <w:shd w:val="clear" w:color="auto" w:fill="auto"/>
            <w:vAlign w:val="center"/>
          </w:tcPr>
          <w:p w14:paraId="2BEE885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农业组织化与产业化经营</w:t>
            </w:r>
          </w:p>
        </w:tc>
        <w:tc>
          <w:tcPr>
            <w:tcW w:w="1343" w:type="dxa"/>
            <w:shd w:val="clear" w:color="auto" w:fill="auto"/>
            <w:vAlign w:val="center"/>
          </w:tcPr>
          <w:p w14:paraId="78F185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4AD21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60DB00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C9E53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 </w:t>
            </w:r>
          </w:p>
        </w:tc>
        <w:tc>
          <w:tcPr>
            <w:tcW w:w="1107" w:type="dxa"/>
            <w:shd w:val="clear" w:color="auto" w:fill="auto"/>
            <w:vAlign w:val="center"/>
          </w:tcPr>
          <w:p w14:paraId="70E539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8E2A71" w14:textId="77777777">
        <w:trPr>
          <w:trHeight w:val="552"/>
          <w:jc w:val="center"/>
        </w:trPr>
        <w:tc>
          <w:tcPr>
            <w:tcW w:w="3290" w:type="dxa"/>
            <w:shd w:val="clear" w:color="auto" w:fill="auto"/>
            <w:vAlign w:val="center"/>
          </w:tcPr>
          <w:p w14:paraId="17D9166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农产品加工与促销</w:t>
            </w:r>
          </w:p>
        </w:tc>
        <w:tc>
          <w:tcPr>
            <w:tcW w:w="1343" w:type="dxa"/>
            <w:shd w:val="clear" w:color="auto" w:fill="auto"/>
            <w:vAlign w:val="center"/>
          </w:tcPr>
          <w:p w14:paraId="7E3C5B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C9337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c>
          <w:tcPr>
            <w:tcW w:w="1068" w:type="dxa"/>
            <w:shd w:val="clear" w:color="auto" w:fill="auto"/>
            <w:vAlign w:val="center"/>
          </w:tcPr>
          <w:p w14:paraId="66C057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7BEEC2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 </w:t>
            </w:r>
          </w:p>
        </w:tc>
        <w:tc>
          <w:tcPr>
            <w:tcW w:w="1107" w:type="dxa"/>
            <w:shd w:val="clear" w:color="auto" w:fill="auto"/>
            <w:vAlign w:val="center"/>
          </w:tcPr>
          <w:p w14:paraId="119A7B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2B80035" w14:textId="77777777">
        <w:trPr>
          <w:trHeight w:val="552"/>
          <w:jc w:val="center"/>
        </w:trPr>
        <w:tc>
          <w:tcPr>
            <w:tcW w:w="3290" w:type="dxa"/>
            <w:shd w:val="clear" w:color="auto" w:fill="auto"/>
            <w:vAlign w:val="center"/>
          </w:tcPr>
          <w:p w14:paraId="5EFF1F7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农业资源保护修复与利用</w:t>
            </w:r>
          </w:p>
        </w:tc>
        <w:tc>
          <w:tcPr>
            <w:tcW w:w="1343" w:type="dxa"/>
            <w:shd w:val="clear" w:color="auto" w:fill="auto"/>
            <w:vAlign w:val="center"/>
          </w:tcPr>
          <w:p w14:paraId="7C681B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 </w:t>
            </w:r>
          </w:p>
        </w:tc>
        <w:tc>
          <w:tcPr>
            <w:tcW w:w="1117" w:type="dxa"/>
            <w:shd w:val="clear" w:color="auto" w:fill="auto"/>
            <w:vAlign w:val="center"/>
          </w:tcPr>
          <w:p w14:paraId="40E3ED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 </w:t>
            </w:r>
          </w:p>
        </w:tc>
        <w:tc>
          <w:tcPr>
            <w:tcW w:w="1068" w:type="dxa"/>
            <w:shd w:val="clear" w:color="auto" w:fill="auto"/>
            <w:vAlign w:val="center"/>
          </w:tcPr>
          <w:p w14:paraId="031D8D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69.5 </w:t>
            </w:r>
          </w:p>
        </w:tc>
        <w:tc>
          <w:tcPr>
            <w:tcW w:w="1254" w:type="dxa"/>
            <w:shd w:val="clear" w:color="auto" w:fill="auto"/>
            <w:vAlign w:val="center"/>
          </w:tcPr>
          <w:p w14:paraId="1FD3A9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 </w:t>
            </w:r>
          </w:p>
        </w:tc>
        <w:tc>
          <w:tcPr>
            <w:tcW w:w="1107" w:type="dxa"/>
            <w:shd w:val="clear" w:color="auto" w:fill="auto"/>
            <w:vAlign w:val="center"/>
          </w:tcPr>
          <w:p w14:paraId="1618DB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F458E22" w14:textId="77777777">
        <w:trPr>
          <w:trHeight w:val="552"/>
          <w:jc w:val="center"/>
        </w:trPr>
        <w:tc>
          <w:tcPr>
            <w:tcW w:w="3290" w:type="dxa"/>
            <w:shd w:val="clear" w:color="auto" w:fill="auto"/>
            <w:vAlign w:val="center"/>
          </w:tcPr>
          <w:p w14:paraId="77ECD74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成品油价格改革对渔业的补贴</w:t>
            </w:r>
          </w:p>
        </w:tc>
        <w:tc>
          <w:tcPr>
            <w:tcW w:w="1343" w:type="dxa"/>
            <w:shd w:val="clear" w:color="auto" w:fill="auto"/>
            <w:vAlign w:val="center"/>
          </w:tcPr>
          <w:p w14:paraId="540CB4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371 </w:t>
            </w:r>
          </w:p>
        </w:tc>
        <w:tc>
          <w:tcPr>
            <w:tcW w:w="1117" w:type="dxa"/>
            <w:shd w:val="clear" w:color="auto" w:fill="auto"/>
            <w:noWrap/>
            <w:vAlign w:val="center"/>
          </w:tcPr>
          <w:p w14:paraId="066E26F9"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4AD9E3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240C50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77284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87F0D58" w14:textId="77777777">
        <w:trPr>
          <w:trHeight w:val="552"/>
          <w:jc w:val="center"/>
        </w:trPr>
        <w:tc>
          <w:tcPr>
            <w:tcW w:w="3290" w:type="dxa"/>
            <w:shd w:val="clear" w:color="auto" w:fill="auto"/>
            <w:vAlign w:val="center"/>
          </w:tcPr>
          <w:p w14:paraId="3A6A9BB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对高校毕业生到基层任职补助</w:t>
            </w:r>
          </w:p>
        </w:tc>
        <w:tc>
          <w:tcPr>
            <w:tcW w:w="1343" w:type="dxa"/>
            <w:shd w:val="clear" w:color="auto" w:fill="auto"/>
            <w:vAlign w:val="center"/>
          </w:tcPr>
          <w:p w14:paraId="26E5CFB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17" w:type="dxa"/>
            <w:shd w:val="clear" w:color="auto" w:fill="auto"/>
            <w:vAlign w:val="center"/>
          </w:tcPr>
          <w:p w14:paraId="595E9DC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 </w:t>
            </w:r>
          </w:p>
        </w:tc>
        <w:tc>
          <w:tcPr>
            <w:tcW w:w="1068" w:type="dxa"/>
            <w:shd w:val="clear" w:color="auto" w:fill="auto"/>
            <w:vAlign w:val="center"/>
          </w:tcPr>
          <w:p w14:paraId="1DD8F1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 </w:t>
            </w:r>
          </w:p>
        </w:tc>
        <w:tc>
          <w:tcPr>
            <w:tcW w:w="1254" w:type="dxa"/>
            <w:shd w:val="clear" w:color="auto" w:fill="auto"/>
            <w:vAlign w:val="center"/>
          </w:tcPr>
          <w:p w14:paraId="26B4C90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 </w:t>
            </w:r>
          </w:p>
        </w:tc>
        <w:tc>
          <w:tcPr>
            <w:tcW w:w="1107" w:type="dxa"/>
            <w:shd w:val="clear" w:color="auto" w:fill="auto"/>
            <w:vAlign w:val="center"/>
          </w:tcPr>
          <w:p w14:paraId="00903C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D097EC" w14:textId="77777777">
        <w:trPr>
          <w:trHeight w:val="552"/>
          <w:jc w:val="center"/>
        </w:trPr>
        <w:tc>
          <w:tcPr>
            <w:tcW w:w="3290" w:type="dxa"/>
            <w:shd w:val="clear" w:color="auto" w:fill="auto"/>
            <w:vAlign w:val="center"/>
          </w:tcPr>
          <w:p w14:paraId="7D2FC55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其他农业支出</w:t>
            </w:r>
          </w:p>
        </w:tc>
        <w:tc>
          <w:tcPr>
            <w:tcW w:w="1343" w:type="dxa"/>
            <w:shd w:val="clear" w:color="auto" w:fill="auto"/>
            <w:vAlign w:val="center"/>
          </w:tcPr>
          <w:p w14:paraId="2CB317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2877 </w:t>
            </w:r>
          </w:p>
        </w:tc>
        <w:tc>
          <w:tcPr>
            <w:tcW w:w="1117" w:type="dxa"/>
            <w:shd w:val="clear" w:color="auto" w:fill="auto"/>
            <w:vAlign w:val="center"/>
          </w:tcPr>
          <w:p w14:paraId="6DAA30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18440 </w:t>
            </w:r>
          </w:p>
        </w:tc>
        <w:tc>
          <w:tcPr>
            <w:tcW w:w="1068" w:type="dxa"/>
            <w:shd w:val="clear" w:color="auto" w:fill="auto"/>
            <w:vAlign w:val="center"/>
          </w:tcPr>
          <w:p w14:paraId="352591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15.6 </w:t>
            </w:r>
          </w:p>
        </w:tc>
        <w:tc>
          <w:tcPr>
            <w:tcW w:w="1254" w:type="dxa"/>
            <w:shd w:val="clear" w:color="auto" w:fill="auto"/>
            <w:vAlign w:val="center"/>
          </w:tcPr>
          <w:p w14:paraId="7D5296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2421 </w:t>
            </w:r>
          </w:p>
        </w:tc>
        <w:tc>
          <w:tcPr>
            <w:tcW w:w="1107" w:type="dxa"/>
            <w:shd w:val="clear" w:color="auto" w:fill="auto"/>
            <w:vAlign w:val="center"/>
          </w:tcPr>
          <w:p w14:paraId="64573D1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8993C4D" w14:textId="77777777">
        <w:trPr>
          <w:trHeight w:val="552"/>
          <w:jc w:val="center"/>
        </w:trPr>
        <w:tc>
          <w:tcPr>
            <w:tcW w:w="3290" w:type="dxa"/>
            <w:shd w:val="clear" w:color="auto" w:fill="auto"/>
            <w:vAlign w:val="center"/>
          </w:tcPr>
          <w:p w14:paraId="3A60DB0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林业和草原</w:t>
            </w:r>
          </w:p>
        </w:tc>
        <w:tc>
          <w:tcPr>
            <w:tcW w:w="1343" w:type="dxa"/>
            <w:shd w:val="clear" w:color="auto" w:fill="auto"/>
            <w:vAlign w:val="center"/>
          </w:tcPr>
          <w:p w14:paraId="30C062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972 </w:t>
            </w:r>
          </w:p>
        </w:tc>
        <w:tc>
          <w:tcPr>
            <w:tcW w:w="1117" w:type="dxa"/>
            <w:shd w:val="clear" w:color="auto" w:fill="auto"/>
            <w:vAlign w:val="center"/>
          </w:tcPr>
          <w:p w14:paraId="5F9F3F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4250 </w:t>
            </w:r>
          </w:p>
        </w:tc>
        <w:tc>
          <w:tcPr>
            <w:tcW w:w="1068" w:type="dxa"/>
            <w:shd w:val="clear" w:color="auto" w:fill="auto"/>
            <w:vAlign w:val="center"/>
          </w:tcPr>
          <w:p w14:paraId="7B4CC2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22.9 </w:t>
            </w:r>
          </w:p>
        </w:tc>
        <w:tc>
          <w:tcPr>
            <w:tcW w:w="1254" w:type="dxa"/>
            <w:shd w:val="clear" w:color="auto" w:fill="auto"/>
            <w:vAlign w:val="center"/>
          </w:tcPr>
          <w:p w14:paraId="4ACF35B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982 </w:t>
            </w:r>
          </w:p>
        </w:tc>
        <w:tc>
          <w:tcPr>
            <w:tcW w:w="1107" w:type="dxa"/>
            <w:shd w:val="clear" w:color="auto" w:fill="auto"/>
            <w:vAlign w:val="center"/>
          </w:tcPr>
          <w:p w14:paraId="0A4C9F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A27B115" w14:textId="77777777">
        <w:trPr>
          <w:trHeight w:val="552"/>
          <w:jc w:val="center"/>
        </w:trPr>
        <w:tc>
          <w:tcPr>
            <w:tcW w:w="3290" w:type="dxa"/>
            <w:shd w:val="clear" w:color="auto" w:fill="auto"/>
            <w:vAlign w:val="center"/>
          </w:tcPr>
          <w:p w14:paraId="69AB2E9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672812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239 </w:t>
            </w:r>
          </w:p>
        </w:tc>
        <w:tc>
          <w:tcPr>
            <w:tcW w:w="1117" w:type="dxa"/>
            <w:shd w:val="clear" w:color="auto" w:fill="auto"/>
            <w:noWrap/>
            <w:vAlign w:val="center"/>
          </w:tcPr>
          <w:p w14:paraId="075308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w:t>
            </w:r>
          </w:p>
        </w:tc>
        <w:tc>
          <w:tcPr>
            <w:tcW w:w="1068" w:type="dxa"/>
            <w:shd w:val="clear" w:color="auto" w:fill="auto"/>
            <w:vAlign w:val="center"/>
          </w:tcPr>
          <w:p w14:paraId="178AA7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65.7 </w:t>
            </w:r>
          </w:p>
        </w:tc>
        <w:tc>
          <w:tcPr>
            <w:tcW w:w="1254" w:type="dxa"/>
            <w:shd w:val="clear" w:color="auto" w:fill="auto"/>
            <w:vAlign w:val="center"/>
          </w:tcPr>
          <w:p w14:paraId="3D4591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223 </w:t>
            </w:r>
          </w:p>
        </w:tc>
        <w:tc>
          <w:tcPr>
            <w:tcW w:w="1107" w:type="dxa"/>
            <w:shd w:val="clear" w:color="auto" w:fill="auto"/>
            <w:vAlign w:val="center"/>
          </w:tcPr>
          <w:p w14:paraId="30EFCA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3301F44" w14:textId="77777777">
        <w:trPr>
          <w:trHeight w:val="552"/>
          <w:jc w:val="center"/>
        </w:trPr>
        <w:tc>
          <w:tcPr>
            <w:tcW w:w="3290" w:type="dxa"/>
            <w:shd w:val="clear" w:color="auto" w:fill="auto"/>
            <w:noWrap/>
            <w:vAlign w:val="center"/>
          </w:tcPr>
          <w:p w14:paraId="5FC17AB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1C8CF97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 </w:t>
            </w:r>
          </w:p>
        </w:tc>
        <w:tc>
          <w:tcPr>
            <w:tcW w:w="1117" w:type="dxa"/>
            <w:shd w:val="clear" w:color="auto" w:fill="auto"/>
            <w:noWrap/>
            <w:vAlign w:val="center"/>
          </w:tcPr>
          <w:p w14:paraId="674B65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068" w:type="dxa"/>
            <w:shd w:val="clear" w:color="auto" w:fill="auto"/>
            <w:vAlign w:val="center"/>
          </w:tcPr>
          <w:p w14:paraId="5286C7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53.9 </w:t>
            </w:r>
          </w:p>
        </w:tc>
        <w:tc>
          <w:tcPr>
            <w:tcW w:w="1254" w:type="dxa"/>
            <w:shd w:val="clear" w:color="auto" w:fill="auto"/>
            <w:vAlign w:val="center"/>
          </w:tcPr>
          <w:p w14:paraId="178F17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77F21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523C458" w14:textId="77777777">
        <w:trPr>
          <w:trHeight w:val="552"/>
          <w:jc w:val="center"/>
        </w:trPr>
        <w:tc>
          <w:tcPr>
            <w:tcW w:w="3290" w:type="dxa"/>
            <w:shd w:val="clear" w:color="auto" w:fill="auto"/>
            <w:vAlign w:val="center"/>
          </w:tcPr>
          <w:p w14:paraId="382C40C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事业机构</w:t>
            </w:r>
          </w:p>
        </w:tc>
        <w:tc>
          <w:tcPr>
            <w:tcW w:w="1343" w:type="dxa"/>
            <w:shd w:val="clear" w:color="auto" w:fill="auto"/>
            <w:vAlign w:val="center"/>
          </w:tcPr>
          <w:p w14:paraId="14BEF5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645 </w:t>
            </w:r>
          </w:p>
        </w:tc>
        <w:tc>
          <w:tcPr>
            <w:tcW w:w="1117" w:type="dxa"/>
            <w:shd w:val="clear" w:color="auto" w:fill="auto"/>
            <w:noWrap/>
            <w:vAlign w:val="center"/>
          </w:tcPr>
          <w:p w14:paraId="7CCFBC9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877</w:t>
            </w:r>
          </w:p>
        </w:tc>
        <w:tc>
          <w:tcPr>
            <w:tcW w:w="1068" w:type="dxa"/>
            <w:shd w:val="clear" w:color="auto" w:fill="auto"/>
            <w:vAlign w:val="center"/>
          </w:tcPr>
          <w:p w14:paraId="488314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73.5 </w:t>
            </w:r>
          </w:p>
        </w:tc>
        <w:tc>
          <w:tcPr>
            <w:tcW w:w="1254" w:type="dxa"/>
            <w:shd w:val="clear" w:color="auto" w:fill="auto"/>
            <w:vAlign w:val="center"/>
          </w:tcPr>
          <w:p w14:paraId="67C385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506 </w:t>
            </w:r>
          </w:p>
        </w:tc>
        <w:tc>
          <w:tcPr>
            <w:tcW w:w="1107" w:type="dxa"/>
            <w:shd w:val="clear" w:color="auto" w:fill="auto"/>
            <w:vAlign w:val="center"/>
          </w:tcPr>
          <w:p w14:paraId="52E924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27CFA33" w14:textId="77777777">
        <w:trPr>
          <w:trHeight w:val="552"/>
          <w:jc w:val="center"/>
        </w:trPr>
        <w:tc>
          <w:tcPr>
            <w:tcW w:w="3290" w:type="dxa"/>
            <w:shd w:val="clear" w:color="auto" w:fill="auto"/>
            <w:vAlign w:val="center"/>
          </w:tcPr>
          <w:p w14:paraId="58303A4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森林资源培育</w:t>
            </w:r>
          </w:p>
        </w:tc>
        <w:tc>
          <w:tcPr>
            <w:tcW w:w="1343" w:type="dxa"/>
            <w:shd w:val="clear" w:color="auto" w:fill="auto"/>
            <w:vAlign w:val="center"/>
          </w:tcPr>
          <w:p w14:paraId="4D38E5F3"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1ADA76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8" w:type="dxa"/>
            <w:shd w:val="clear" w:color="auto" w:fill="auto"/>
            <w:vAlign w:val="center"/>
          </w:tcPr>
          <w:p w14:paraId="4A026F1D"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5A6D83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654E9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02126A0" w14:textId="77777777">
        <w:trPr>
          <w:trHeight w:val="552"/>
          <w:jc w:val="center"/>
        </w:trPr>
        <w:tc>
          <w:tcPr>
            <w:tcW w:w="3290" w:type="dxa"/>
            <w:shd w:val="clear" w:color="auto" w:fill="auto"/>
            <w:vAlign w:val="center"/>
          </w:tcPr>
          <w:p w14:paraId="3F97610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森林资源管理</w:t>
            </w:r>
          </w:p>
        </w:tc>
        <w:tc>
          <w:tcPr>
            <w:tcW w:w="1343" w:type="dxa"/>
            <w:shd w:val="clear" w:color="auto" w:fill="auto"/>
            <w:vAlign w:val="center"/>
          </w:tcPr>
          <w:p w14:paraId="2D711B30"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672CC0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2581</w:t>
            </w:r>
          </w:p>
        </w:tc>
        <w:tc>
          <w:tcPr>
            <w:tcW w:w="1068" w:type="dxa"/>
            <w:shd w:val="clear" w:color="auto" w:fill="auto"/>
            <w:vAlign w:val="center"/>
          </w:tcPr>
          <w:p w14:paraId="3AD93457"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39B9D1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8A940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4A20A77" w14:textId="77777777">
        <w:trPr>
          <w:trHeight w:val="552"/>
          <w:jc w:val="center"/>
        </w:trPr>
        <w:tc>
          <w:tcPr>
            <w:tcW w:w="3290" w:type="dxa"/>
            <w:shd w:val="clear" w:color="auto" w:fill="auto"/>
            <w:vAlign w:val="center"/>
          </w:tcPr>
          <w:p w14:paraId="12D37C3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森林生态效益补偿</w:t>
            </w:r>
          </w:p>
        </w:tc>
        <w:tc>
          <w:tcPr>
            <w:tcW w:w="1343" w:type="dxa"/>
            <w:shd w:val="clear" w:color="auto" w:fill="auto"/>
            <w:vAlign w:val="center"/>
          </w:tcPr>
          <w:p w14:paraId="56509395"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6C3AA8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2156A6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43C70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DC61F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0F6958D" w14:textId="77777777">
        <w:trPr>
          <w:trHeight w:val="552"/>
          <w:jc w:val="center"/>
        </w:trPr>
        <w:tc>
          <w:tcPr>
            <w:tcW w:w="3290" w:type="dxa"/>
            <w:shd w:val="clear" w:color="auto" w:fill="auto"/>
            <w:vAlign w:val="center"/>
          </w:tcPr>
          <w:p w14:paraId="377861D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动植物保护</w:t>
            </w:r>
          </w:p>
        </w:tc>
        <w:tc>
          <w:tcPr>
            <w:tcW w:w="1343" w:type="dxa"/>
            <w:shd w:val="clear" w:color="auto" w:fill="auto"/>
            <w:vAlign w:val="center"/>
          </w:tcPr>
          <w:p w14:paraId="204ED43F"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0B31258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7790E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7A292F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8FEC5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5ECB71" w14:textId="77777777">
        <w:trPr>
          <w:trHeight w:val="552"/>
          <w:jc w:val="center"/>
        </w:trPr>
        <w:tc>
          <w:tcPr>
            <w:tcW w:w="3290" w:type="dxa"/>
            <w:shd w:val="clear" w:color="auto" w:fill="auto"/>
            <w:vAlign w:val="center"/>
          </w:tcPr>
          <w:p w14:paraId="0ED3FA6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湿地保护</w:t>
            </w:r>
          </w:p>
        </w:tc>
        <w:tc>
          <w:tcPr>
            <w:tcW w:w="1343" w:type="dxa"/>
            <w:shd w:val="clear" w:color="auto" w:fill="auto"/>
            <w:vAlign w:val="center"/>
          </w:tcPr>
          <w:p w14:paraId="753ABD8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6986B807"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704ED90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BE9D93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53FA3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217945" w14:textId="77777777">
        <w:trPr>
          <w:trHeight w:val="552"/>
          <w:jc w:val="center"/>
        </w:trPr>
        <w:tc>
          <w:tcPr>
            <w:tcW w:w="3290" w:type="dxa"/>
            <w:shd w:val="clear" w:color="auto" w:fill="auto"/>
            <w:vAlign w:val="center"/>
          </w:tcPr>
          <w:p w14:paraId="40AF7E0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执法与监督</w:t>
            </w:r>
          </w:p>
        </w:tc>
        <w:tc>
          <w:tcPr>
            <w:tcW w:w="1343" w:type="dxa"/>
            <w:shd w:val="clear" w:color="auto" w:fill="auto"/>
            <w:vAlign w:val="center"/>
          </w:tcPr>
          <w:p w14:paraId="278198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 </w:t>
            </w:r>
          </w:p>
        </w:tc>
        <w:tc>
          <w:tcPr>
            <w:tcW w:w="1117" w:type="dxa"/>
            <w:shd w:val="clear" w:color="auto" w:fill="auto"/>
            <w:noWrap/>
            <w:vAlign w:val="center"/>
          </w:tcPr>
          <w:p w14:paraId="31C6F95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68" w:type="dxa"/>
            <w:shd w:val="clear" w:color="auto" w:fill="auto"/>
            <w:vAlign w:val="center"/>
          </w:tcPr>
          <w:p w14:paraId="3957A84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48.5 </w:t>
            </w:r>
          </w:p>
        </w:tc>
        <w:tc>
          <w:tcPr>
            <w:tcW w:w="1254" w:type="dxa"/>
            <w:shd w:val="clear" w:color="auto" w:fill="auto"/>
            <w:vAlign w:val="center"/>
          </w:tcPr>
          <w:p w14:paraId="72DFEF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 </w:t>
            </w:r>
          </w:p>
        </w:tc>
        <w:tc>
          <w:tcPr>
            <w:tcW w:w="1107" w:type="dxa"/>
            <w:shd w:val="clear" w:color="auto" w:fill="auto"/>
            <w:vAlign w:val="center"/>
          </w:tcPr>
          <w:p w14:paraId="13E5B37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5E141E3" w14:textId="77777777">
        <w:trPr>
          <w:trHeight w:val="552"/>
          <w:jc w:val="center"/>
        </w:trPr>
        <w:tc>
          <w:tcPr>
            <w:tcW w:w="3290" w:type="dxa"/>
            <w:shd w:val="clear" w:color="auto" w:fill="auto"/>
            <w:noWrap/>
            <w:vAlign w:val="center"/>
          </w:tcPr>
          <w:p w14:paraId="15364501"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林业草原防灾减灾</w:t>
            </w:r>
          </w:p>
        </w:tc>
        <w:tc>
          <w:tcPr>
            <w:tcW w:w="1343" w:type="dxa"/>
            <w:shd w:val="clear" w:color="auto" w:fill="auto"/>
            <w:vAlign w:val="center"/>
          </w:tcPr>
          <w:p w14:paraId="5E01F1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noWrap/>
            <w:vAlign w:val="center"/>
          </w:tcPr>
          <w:p w14:paraId="0B9800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068" w:type="dxa"/>
            <w:shd w:val="clear" w:color="auto" w:fill="auto"/>
            <w:vAlign w:val="center"/>
          </w:tcPr>
          <w:p w14:paraId="6154110F"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711F5B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B0B91B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98FE739" w14:textId="77777777">
        <w:trPr>
          <w:trHeight w:val="552"/>
          <w:jc w:val="center"/>
        </w:trPr>
        <w:tc>
          <w:tcPr>
            <w:tcW w:w="3290" w:type="dxa"/>
            <w:shd w:val="clear" w:color="auto" w:fill="auto"/>
            <w:vAlign w:val="center"/>
          </w:tcPr>
          <w:p w14:paraId="0DA994B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其他林业和草原支出</w:t>
            </w:r>
          </w:p>
        </w:tc>
        <w:tc>
          <w:tcPr>
            <w:tcW w:w="1343" w:type="dxa"/>
            <w:shd w:val="clear" w:color="auto" w:fill="auto"/>
            <w:vAlign w:val="center"/>
          </w:tcPr>
          <w:p w14:paraId="3DBAA5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 </w:t>
            </w:r>
          </w:p>
        </w:tc>
        <w:tc>
          <w:tcPr>
            <w:tcW w:w="1117" w:type="dxa"/>
            <w:shd w:val="clear" w:color="auto" w:fill="auto"/>
            <w:noWrap/>
            <w:vAlign w:val="center"/>
          </w:tcPr>
          <w:p w14:paraId="3C5F2C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068" w:type="dxa"/>
            <w:shd w:val="clear" w:color="auto" w:fill="auto"/>
            <w:vAlign w:val="center"/>
          </w:tcPr>
          <w:p w14:paraId="2A29C8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88.4 </w:t>
            </w:r>
          </w:p>
        </w:tc>
        <w:tc>
          <w:tcPr>
            <w:tcW w:w="1254" w:type="dxa"/>
            <w:shd w:val="clear" w:color="auto" w:fill="auto"/>
            <w:vAlign w:val="center"/>
          </w:tcPr>
          <w:p w14:paraId="200B8D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245 </w:t>
            </w:r>
          </w:p>
        </w:tc>
        <w:tc>
          <w:tcPr>
            <w:tcW w:w="1107" w:type="dxa"/>
            <w:shd w:val="clear" w:color="auto" w:fill="auto"/>
            <w:vAlign w:val="center"/>
          </w:tcPr>
          <w:p w14:paraId="763EFD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374A1EC" w14:textId="77777777">
        <w:trPr>
          <w:trHeight w:val="552"/>
          <w:jc w:val="center"/>
        </w:trPr>
        <w:tc>
          <w:tcPr>
            <w:tcW w:w="3290" w:type="dxa"/>
            <w:shd w:val="clear" w:color="auto" w:fill="auto"/>
            <w:vAlign w:val="center"/>
          </w:tcPr>
          <w:p w14:paraId="50A659B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w:t>
            </w:r>
          </w:p>
        </w:tc>
        <w:tc>
          <w:tcPr>
            <w:tcW w:w="1343" w:type="dxa"/>
            <w:shd w:val="clear" w:color="auto" w:fill="auto"/>
            <w:vAlign w:val="center"/>
          </w:tcPr>
          <w:p w14:paraId="18CD6D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3479 </w:t>
            </w:r>
          </w:p>
        </w:tc>
        <w:tc>
          <w:tcPr>
            <w:tcW w:w="1117" w:type="dxa"/>
            <w:shd w:val="clear" w:color="auto" w:fill="auto"/>
            <w:vAlign w:val="center"/>
          </w:tcPr>
          <w:p w14:paraId="1BFF9E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18577 </w:t>
            </w:r>
          </w:p>
        </w:tc>
        <w:tc>
          <w:tcPr>
            <w:tcW w:w="1068" w:type="dxa"/>
            <w:shd w:val="clear" w:color="auto" w:fill="auto"/>
            <w:vAlign w:val="center"/>
          </w:tcPr>
          <w:p w14:paraId="3880C4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18.7 </w:t>
            </w:r>
          </w:p>
        </w:tc>
        <w:tc>
          <w:tcPr>
            <w:tcW w:w="1254" w:type="dxa"/>
            <w:shd w:val="clear" w:color="auto" w:fill="auto"/>
            <w:vAlign w:val="center"/>
          </w:tcPr>
          <w:p w14:paraId="3F0EFE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25825 </w:t>
            </w:r>
          </w:p>
        </w:tc>
        <w:tc>
          <w:tcPr>
            <w:tcW w:w="1107" w:type="dxa"/>
            <w:shd w:val="clear" w:color="auto" w:fill="auto"/>
            <w:vAlign w:val="center"/>
          </w:tcPr>
          <w:p w14:paraId="3D39F4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78BFD5B" w14:textId="77777777">
        <w:trPr>
          <w:trHeight w:val="552"/>
          <w:jc w:val="center"/>
        </w:trPr>
        <w:tc>
          <w:tcPr>
            <w:tcW w:w="3290" w:type="dxa"/>
            <w:shd w:val="clear" w:color="auto" w:fill="auto"/>
            <w:vAlign w:val="center"/>
          </w:tcPr>
          <w:p w14:paraId="5C74C56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06C6FF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343 </w:t>
            </w:r>
          </w:p>
        </w:tc>
        <w:tc>
          <w:tcPr>
            <w:tcW w:w="1117" w:type="dxa"/>
            <w:shd w:val="clear" w:color="auto" w:fill="auto"/>
            <w:vAlign w:val="center"/>
          </w:tcPr>
          <w:p w14:paraId="1B56ECB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453 </w:t>
            </w:r>
          </w:p>
        </w:tc>
        <w:tc>
          <w:tcPr>
            <w:tcW w:w="1068" w:type="dxa"/>
            <w:shd w:val="clear" w:color="auto" w:fill="auto"/>
            <w:vAlign w:val="center"/>
          </w:tcPr>
          <w:p w14:paraId="70C318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75.8 </w:t>
            </w:r>
          </w:p>
        </w:tc>
        <w:tc>
          <w:tcPr>
            <w:tcW w:w="1254" w:type="dxa"/>
            <w:shd w:val="clear" w:color="auto" w:fill="auto"/>
            <w:vAlign w:val="center"/>
          </w:tcPr>
          <w:p w14:paraId="078029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370 </w:t>
            </w:r>
          </w:p>
        </w:tc>
        <w:tc>
          <w:tcPr>
            <w:tcW w:w="1107" w:type="dxa"/>
            <w:shd w:val="clear" w:color="auto" w:fill="auto"/>
            <w:vAlign w:val="center"/>
          </w:tcPr>
          <w:p w14:paraId="5ACDE3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CEB3B44" w14:textId="77777777">
        <w:trPr>
          <w:trHeight w:val="552"/>
          <w:jc w:val="center"/>
        </w:trPr>
        <w:tc>
          <w:tcPr>
            <w:tcW w:w="3290" w:type="dxa"/>
            <w:shd w:val="clear" w:color="auto" w:fill="auto"/>
            <w:vAlign w:val="center"/>
          </w:tcPr>
          <w:p w14:paraId="4083562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水利行业业务管理</w:t>
            </w:r>
          </w:p>
        </w:tc>
        <w:tc>
          <w:tcPr>
            <w:tcW w:w="1343" w:type="dxa"/>
            <w:shd w:val="clear" w:color="auto" w:fill="auto"/>
            <w:vAlign w:val="center"/>
          </w:tcPr>
          <w:p w14:paraId="098D5563"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0E117F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068" w:type="dxa"/>
            <w:shd w:val="clear" w:color="auto" w:fill="auto"/>
            <w:vAlign w:val="center"/>
          </w:tcPr>
          <w:p w14:paraId="50521E83"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79695D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 </w:t>
            </w:r>
          </w:p>
        </w:tc>
        <w:tc>
          <w:tcPr>
            <w:tcW w:w="1107" w:type="dxa"/>
            <w:shd w:val="clear" w:color="auto" w:fill="auto"/>
            <w:vAlign w:val="center"/>
          </w:tcPr>
          <w:p w14:paraId="5A47509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F3FF54" w14:textId="77777777">
        <w:trPr>
          <w:trHeight w:val="552"/>
          <w:jc w:val="center"/>
        </w:trPr>
        <w:tc>
          <w:tcPr>
            <w:tcW w:w="3290" w:type="dxa"/>
            <w:shd w:val="clear" w:color="auto" w:fill="auto"/>
            <w:vAlign w:val="center"/>
          </w:tcPr>
          <w:p w14:paraId="674DA96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水利工程建设</w:t>
            </w:r>
          </w:p>
        </w:tc>
        <w:tc>
          <w:tcPr>
            <w:tcW w:w="1343" w:type="dxa"/>
            <w:shd w:val="clear" w:color="auto" w:fill="auto"/>
            <w:vAlign w:val="center"/>
          </w:tcPr>
          <w:p w14:paraId="296968AE"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BE1A9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3160 </w:t>
            </w:r>
          </w:p>
        </w:tc>
        <w:tc>
          <w:tcPr>
            <w:tcW w:w="1068" w:type="dxa"/>
            <w:shd w:val="clear" w:color="auto" w:fill="auto"/>
            <w:vAlign w:val="center"/>
          </w:tcPr>
          <w:p w14:paraId="2B3F38AA"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336DAB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1543E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05070D4" w14:textId="77777777">
        <w:trPr>
          <w:trHeight w:val="552"/>
          <w:jc w:val="center"/>
        </w:trPr>
        <w:tc>
          <w:tcPr>
            <w:tcW w:w="3290" w:type="dxa"/>
            <w:shd w:val="clear" w:color="auto" w:fill="auto"/>
            <w:vAlign w:val="center"/>
          </w:tcPr>
          <w:p w14:paraId="16972CF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水利工程运行与维护</w:t>
            </w:r>
          </w:p>
        </w:tc>
        <w:tc>
          <w:tcPr>
            <w:tcW w:w="1343" w:type="dxa"/>
            <w:shd w:val="clear" w:color="auto" w:fill="auto"/>
            <w:vAlign w:val="center"/>
          </w:tcPr>
          <w:p w14:paraId="40A56F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275 </w:t>
            </w:r>
          </w:p>
        </w:tc>
        <w:tc>
          <w:tcPr>
            <w:tcW w:w="1117" w:type="dxa"/>
            <w:shd w:val="clear" w:color="auto" w:fill="auto"/>
            <w:vAlign w:val="center"/>
          </w:tcPr>
          <w:p w14:paraId="25B364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1078 </w:t>
            </w:r>
          </w:p>
        </w:tc>
        <w:tc>
          <w:tcPr>
            <w:tcW w:w="1068" w:type="dxa"/>
            <w:shd w:val="clear" w:color="auto" w:fill="auto"/>
            <w:vAlign w:val="center"/>
          </w:tcPr>
          <w:p w14:paraId="6E33D9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25.5 </w:t>
            </w:r>
          </w:p>
        </w:tc>
        <w:tc>
          <w:tcPr>
            <w:tcW w:w="1254" w:type="dxa"/>
            <w:shd w:val="clear" w:color="auto" w:fill="auto"/>
            <w:vAlign w:val="center"/>
          </w:tcPr>
          <w:p w14:paraId="563471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 </w:t>
            </w:r>
          </w:p>
        </w:tc>
        <w:tc>
          <w:tcPr>
            <w:tcW w:w="1107" w:type="dxa"/>
            <w:shd w:val="clear" w:color="auto" w:fill="auto"/>
            <w:vAlign w:val="center"/>
          </w:tcPr>
          <w:p w14:paraId="34E716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01C9A55" w14:textId="77777777">
        <w:trPr>
          <w:trHeight w:val="552"/>
          <w:jc w:val="center"/>
        </w:trPr>
        <w:tc>
          <w:tcPr>
            <w:tcW w:w="3290" w:type="dxa"/>
            <w:shd w:val="clear" w:color="auto" w:fill="auto"/>
            <w:vAlign w:val="center"/>
          </w:tcPr>
          <w:p w14:paraId="4905467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水利前期工作</w:t>
            </w:r>
          </w:p>
        </w:tc>
        <w:tc>
          <w:tcPr>
            <w:tcW w:w="1343" w:type="dxa"/>
            <w:shd w:val="clear" w:color="auto" w:fill="auto"/>
            <w:vAlign w:val="center"/>
          </w:tcPr>
          <w:p w14:paraId="6A6D07B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17" w:type="dxa"/>
            <w:shd w:val="clear" w:color="auto" w:fill="auto"/>
            <w:vAlign w:val="center"/>
          </w:tcPr>
          <w:p w14:paraId="73CDD2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155 </w:t>
            </w:r>
          </w:p>
        </w:tc>
        <w:tc>
          <w:tcPr>
            <w:tcW w:w="1068" w:type="dxa"/>
            <w:shd w:val="clear" w:color="auto" w:fill="auto"/>
            <w:vAlign w:val="center"/>
          </w:tcPr>
          <w:p w14:paraId="3A00C7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0.6 </w:t>
            </w:r>
          </w:p>
        </w:tc>
        <w:tc>
          <w:tcPr>
            <w:tcW w:w="1254" w:type="dxa"/>
            <w:shd w:val="clear" w:color="auto" w:fill="auto"/>
            <w:vAlign w:val="center"/>
          </w:tcPr>
          <w:p w14:paraId="4AE593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c>
          <w:tcPr>
            <w:tcW w:w="1107" w:type="dxa"/>
            <w:shd w:val="clear" w:color="auto" w:fill="auto"/>
            <w:vAlign w:val="center"/>
          </w:tcPr>
          <w:p w14:paraId="644B84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D59B75F" w14:textId="77777777">
        <w:trPr>
          <w:trHeight w:val="552"/>
          <w:jc w:val="center"/>
        </w:trPr>
        <w:tc>
          <w:tcPr>
            <w:tcW w:w="3290" w:type="dxa"/>
            <w:shd w:val="clear" w:color="auto" w:fill="auto"/>
            <w:vAlign w:val="center"/>
          </w:tcPr>
          <w:p w14:paraId="245992F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水利执法监督</w:t>
            </w:r>
          </w:p>
        </w:tc>
        <w:tc>
          <w:tcPr>
            <w:tcW w:w="1343" w:type="dxa"/>
            <w:shd w:val="clear" w:color="auto" w:fill="auto"/>
            <w:vAlign w:val="center"/>
          </w:tcPr>
          <w:p w14:paraId="1B689A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227 </w:t>
            </w:r>
          </w:p>
        </w:tc>
        <w:tc>
          <w:tcPr>
            <w:tcW w:w="1117" w:type="dxa"/>
            <w:shd w:val="clear" w:color="auto" w:fill="auto"/>
            <w:vAlign w:val="center"/>
          </w:tcPr>
          <w:p w14:paraId="170768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330 </w:t>
            </w:r>
          </w:p>
        </w:tc>
        <w:tc>
          <w:tcPr>
            <w:tcW w:w="1068" w:type="dxa"/>
            <w:shd w:val="clear" w:color="auto" w:fill="auto"/>
            <w:vAlign w:val="center"/>
          </w:tcPr>
          <w:p w14:paraId="123B92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68.7 </w:t>
            </w:r>
          </w:p>
        </w:tc>
        <w:tc>
          <w:tcPr>
            <w:tcW w:w="1254" w:type="dxa"/>
            <w:shd w:val="clear" w:color="auto" w:fill="auto"/>
            <w:vAlign w:val="center"/>
          </w:tcPr>
          <w:p w14:paraId="1282367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c>
          <w:tcPr>
            <w:tcW w:w="1107" w:type="dxa"/>
            <w:shd w:val="clear" w:color="auto" w:fill="auto"/>
            <w:vAlign w:val="center"/>
          </w:tcPr>
          <w:p w14:paraId="287075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9F041D9" w14:textId="77777777">
        <w:trPr>
          <w:trHeight w:val="552"/>
          <w:jc w:val="center"/>
        </w:trPr>
        <w:tc>
          <w:tcPr>
            <w:tcW w:w="3290" w:type="dxa"/>
            <w:shd w:val="clear" w:color="auto" w:fill="auto"/>
            <w:vAlign w:val="center"/>
          </w:tcPr>
          <w:p w14:paraId="75DCB6F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水土保持</w:t>
            </w:r>
          </w:p>
        </w:tc>
        <w:tc>
          <w:tcPr>
            <w:tcW w:w="1343" w:type="dxa"/>
            <w:shd w:val="clear" w:color="auto" w:fill="auto"/>
            <w:vAlign w:val="center"/>
          </w:tcPr>
          <w:p w14:paraId="2F63FA8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 </w:t>
            </w:r>
          </w:p>
        </w:tc>
        <w:tc>
          <w:tcPr>
            <w:tcW w:w="1117" w:type="dxa"/>
            <w:shd w:val="clear" w:color="auto" w:fill="auto"/>
            <w:vAlign w:val="center"/>
          </w:tcPr>
          <w:p w14:paraId="298EA3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167 </w:t>
            </w:r>
          </w:p>
        </w:tc>
        <w:tc>
          <w:tcPr>
            <w:tcW w:w="1068" w:type="dxa"/>
            <w:shd w:val="clear" w:color="auto" w:fill="auto"/>
            <w:vAlign w:val="center"/>
          </w:tcPr>
          <w:p w14:paraId="6026F1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48.5 </w:t>
            </w:r>
          </w:p>
        </w:tc>
        <w:tc>
          <w:tcPr>
            <w:tcW w:w="1254" w:type="dxa"/>
            <w:shd w:val="clear" w:color="auto" w:fill="auto"/>
            <w:vAlign w:val="center"/>
          </w:tcPr>
          <w:p w14:paraId="511B3C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c>
          <w:tcPr>
            <w:tcW w:w="1107" w:type="dxa"/>
            <w:shd w:val="clear" w:color="auto" w:fill="auto"/>
            <w:vAlign w:val="center"/>
          </w:tcPr>
          <w:p w14:paraId="1CECF7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C31930" w14:textId="77777777">
        <w:trPr>
          <w:trHeight w:val="552"/>
          <w:jc w:val="center"/>
        </w:trPr>
        <w:tc>
          <w:tcPr>
            <w:tcW w:w="3290" w:type="dxa"/>
            <w:shd w:val="clear" w:color="auto" w:fill="auto"/>
            <w:vAlign w:val="center"/>
          </w:tcPr>
          <w:p w14:paraId="211AFA4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水资源节约管理与保护</w:t>
            </w:r>
          </w:p>
        </w:tc>
        <w:tc>
          <w:tcPr>
            <w:tcW w:w="1343" w:type="dxa"/>
            <w:shd w:val="clear" w:color="auto" w:fill="auto"/>
            <w:vAlign w:val="center"/>
          </w:tcPr>
          <w:p w14:paraId="22FF29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217 </w:t>
            </w:r>
          </w:p>
        </w:tc>
        <w:tc>
          <w:tcPr>
            <w:tcW w:w="1117" w:type="dxa"/>
            <w:shd w:val="clear" w:color="auto" w:fill="auto"/>
            <w:vAlign w:val="center"/>
          </w:tcPr>
          <w:p w14:paraId="31EC470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524 </w:t>
            </w:r>
          </w:p>
        </w:tc>
        <w:tc>
          <w:tcPr>
            <w:tcW w:w="1068" w:type="dxa"/>
            <w:shd w:val="clear" w:color="auto" w:fill="auto"/>
            <w:vAlign w:val="center"/>
          </w:tcPr>
          <w:p w14:paraId="506C92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41.4 </w:t>
            </w:r>
          </w:p>
        </w:tc>
        <w:tc>
          <w:tcPr>
            <w:tcW w:w="1254" w:type="dxa"/>
            <w:shd w:val="clear" w:color="auto" w:fill="auto"/>
            <w:vAlign w:val="center"/>
          </w:tcPr>
          <w:p w14:paraId="702DFE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150 </w:t>
            </w:r>
          </w:p>
        </w:tc>
        <w:tc>
          <w:tcPr>
            <w:tcW w:w="1107" w:type="dxa"/>
            <w:shd w:val="clear" w:color="auto" w:fill="auto"/>
            <w:vAlign w:val="center"/>
          </w:tcPr>
          <w:p w14:paraId="2F7A4C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36C53E5" w14:textId="77777777">
        <w:trPr>
          <w:trHeight w:val="552"/>
          <w:jc w:val="center"/>
        </w:trPr>
        <w:tc>
          <w:tcPr>
            <w:tcW w:w="3290" w:type="dxa"/>
            <w:shd w:val="clear" w:color="auto" w:fill="auto"/>
            <w:vAlign w:val="center"/>
          </w:tcPr>
          <w:p w14:paraId="34A9F0D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防汛</w:t>
            </w:r>
          </w:p>
        </w:tc>
        <w:tc>
          <w:tcPr>
            <w:tcW w:w="1343" w:type="dxa"/>
            <w:shd w:val="clear" w:color="auto" w:fill="auto"/>
            <w:vAlign w:val="center"/>
          </w:tcPr>
          <w:p w14:paraId="768987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c>
          <w:tcPr>
            <w:tcW w:w="1117" w:type="dxa"/>
            <w:shd w:val="clear" w:color="auto" w:fill="auto"/>
            <w:vAlign w:val="center"/>
          </w:tcPr>
          <w:p w14:paraId="151991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 </w:t>
            </w:r>
          </w:p>
        </w:tc>
        <w:tc>
          <w:tcPr>
            <w:tcW w:w="1068" w:type="dxa"/>
            <w:shd w:val="clear" w:color="auto" w:fill="auto"/>
            <w:vAlign w:val="center"/>
          </w:tcPr>
          <w:p w14:paraId="10FC7D0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 </w:t>
            </w:r>
          </w:p>
        </w:tc>
        <w:tc>
          <w:tcPr>
            <w:tcW w:w="1254" w:type="dxa"/>
            <w:shd w:val="clear" w:color="auto" w:fill="auto"/>
            <w:vAlign w:val="center"/>
          </w:tcPr>
          <w:p w14:paraId="41548D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07" w:type="dxa"/>
            <w:shd w:val="clear" w:color="auto" w:fill="auto"/>
            <w:vAlign w:val="center"/>
          </w:tcPr>
          <w:p w14:paraId="63C123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FFEB4C" w14:textId="77777777">
        <w:trPr>
          <w:trHeight w:val="552"/>
          <w:jc w:val="center"/>
        </w:trPr>
        <w:tc>
          <w:tcPr>
            <w:tcW w:w="3290" w:type="dxa"/>
            <w:shd w:val="clear" w:color="auto" w:fill="auto"/>
            <w:vAlign w:val="center"/>
          </w:tcPr>
          <w:p w14:paraId="6DDB3B8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农田水利</w:t>
            </w:r>
          </w:p>
        </w:tc>
        <w:tc>
          <w:tcPr>
            <w:tcW w:w="1343" w:type="dxa"/>
            <w:shd w:val="clear" w:color="auto" w:fill="auto"/>
            <w:vAlign w:val="center"/>
          </w:tcPr>
          <w:p w14:paraId="0E8875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240BC61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2BBD8A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2B73F0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9D6FE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839739" w14:textId="77777777">
        <w:trPr>
          <w:trHeight w:val="552"/>
          <w:jc w:val="center"/>
        </w:trPr>
        <w:tc>
          <w:tcPr>
            <w:tcW w:w="3290" w:type="dxa"/>
            <w:shd w:val="clear" w:color="auto" w:fill="auto"/>
            <w:vAlign w:val="center"/>
          </w:tcPr>
          <w:p w14:paraId="5FF2AAD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大中型水库移民后期扶持专项支出</w:t>
            </w:r>
          </w:p>
        </w:tc>
        <w:tc>
          <w:tcPr>
            <w:tcW w:w="1343" w:type="dxa"/>
            <w:shd w:val="clear" w:color="auto" w:fill="auto"/>
            <w:vAlign w:val="center"/>
          </w:tcPr>
          <w:p w14:paraId="7B90A0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180 </w:t>
            </w:r>
          </w:p>
        </w:tc>
        <w:tc>
          <w:tcPr>
            <w:tcW w:w="1117" w:type="dxa"/>
            <w:shd w:val="clear" w:color="auto" w:fill="auto"/>
            <w:vAlign w:val="center"/>
          </w:tcPr>
          <w:p w14:paraId="766EB5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925 </w:t>
            </w:r>
          </w:p>
        </w:tc>
        <w:tc>
          <w:tcPr>
            <w:tcW w:w="1068" w:type="dxa"/>
            <w:shd w:val="clear" w:color="auto" w:fill="auto"/>
            <w:vAlign w:val="center"/>
          </w:tcPr>
          <w:p w14:paraId="102948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 </w:t>
            </w:r>
          </w:p>
        </w:tc>
        <w:tc>
          <w:tcPr>
            <w:tcW w:w="1254" w:type="dxa"/>
            <w:shd w:val="clear" w:color="auto" w:fill="auto"/>
            <w:vAlign w:val="center"/>
          </w:tcPr>
          <w:p w14:paraId="1ADCB4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1427 </w:t>
            </w:r>
          </w:p>
        </w:tc>
        <w:tc>
          <w:tcPr>
            <w:tcW w:w="1107" w:type="dxa"/>
            <w:shd w:val="clear" w:color="auto" w:fill="auto"/>
            <w:vAlign w:val="center"/>
          </w:tcPr>
          <w:p w14:paraId="2000B7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3E370A9" w14:textId="77777777">
        <w:trPr>
          <w:trHeight w:val="552"/>
          <w:jc w:val="center"/>
        </w:trPr>
        <w:tc>
          <w:tcPr>
            <w:tcW w:w="3290" w:type="dxa"/>
            <w:shd w:val="clear" w:color="auto" w:fill="auto"/>
            <w:vAlign w:val="center"/>
          </w:tcPr>
          <w:p w14:paraId="114D58A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农田水利</w:t>
            </w:r>
          </w:p>
        </w:tc>
        <w:tc>
          <w:tcPr>
            <w:tcW w:w="1343" w:type="dxa"/>
            <w:shd w:val="clear" w:color="auto" w:fill="auto"/>
            <w:vAlign w:val="center"/>
          </w:tcPr>
          <w:p w14:paraId="5F4EA43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6FE5F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795CD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58F058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78427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8E96B22" w14:textId="77777777">
        <w:trPr>
          <w:trHeight w:val="552"/>
          <w:jc w:val="center"/>
        </w:trPr>
        <w:tc>
          <w:tcPr>
            <w:tcW w:w="3290" w:type="dxa"/>
            <w:shd w:val="clear" w:color="auto" w:fill="auto"/>
            <w:vAlign w:val="center"/>
          </w:tcPr>
          <w:p w14:paraId="0765E12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水利安全监督</w:t>
            </w:r>
          </w:p>
        </w:tc>
        <w:tc>
          <w:tcPr>
            <w:tcW w:w="1343" w:type="dxa"/>
            <w:shd w:val="clear" w:color="auto" w:fill="auto"/>
            <w:vAlign w:val="center"/>
          </w:tcPr>
          <w:p w14:paraId="6A7A91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 </w:t>
            </w:r>
          </w:p>
        </w:tc>
        <w:tc>
          <w:tcPr>
            <w:tcW w:w="1117" w:type="dxa"/>
            <w:shd w:val="clear" w:color="auto" w:fill="auto"/>
            <w:vAlign w:val="center"/>
          </w:tcPr>
          <w:p w14:paraId="7B360F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 </w:t>
            </w:r>
          </w:p>
        </w:tc>
        <w:tc>
          <w:tcPr>
            <w:tcW w:w="1068" w:type="dxa"/>
            <w:shd w:val="clear" w:color="auto" w:fill="auto"/>
            <w:vAlign w:val="center"/>
          </w:tcPr>
          <w:p w14:paraId="63F5B8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59.6 </w:t>
            </w:r>
          </w:p>
        </w:tc>
        <w:tc>
          <w:tcPr>
            <w:tcW w:w="1254" w:type="dxa"/>
            <w:shd w:val="clear" w:color="auto" w:fill="auto"/>
            <w:vAlign w:val="center"/>
          </w:tcPr>
          <w:p w14:paraId="64ACCF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4AF6C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03D54A7" w14:textId="77777777">
        <w:trPr>
          <w:trHeight w:val="552"/>
          <w:jc w:val="center"/>
        </w:trPr>
        <w:tc>
          <w:tcPr>
            <w:tcW w:w="3290" w:type="dxa"/>
            <w:shd w:val="clear" w:color="auto" w:fill="auto"/>
            <w:vAlign w:val="center"/>
          </w:tcPr>
          <w:p w14:paraId="5DBFF75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水利建设移民支出</w:t>
            </w:r>
          </w:p>
        </w:tc>
        <w:tc>
          <w:tcPr>
            <w:tcW w:w="1343" w:type="dxa"/>
            <w:shd w:val="clear" w:color="auto" w:fill="auto"/>
            <w:vAlign w:val="center"/>
          </w:tcPr>
          <w:p w14:paraId="288034A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132 </w:t>
            </w:r>
          </w:p>
        </w:tc>
        <w:tc>
          <w:tcPr>
            <w:tcW w:w="1117" w:type="dxa"/>
            <w:shd w:val="clear" w:color="auto" w:fill="auto"/>
            <w:vAlign w:val="center"/>
          </w:tcPr>
          <w:p w14:paraId="597083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567 </w:t>
            </w:r>
          </w:p>
        </w:tc>
        <w:tc>
          <w:tcPr>
            <w:tcW w:w="1068" w:type="dxa"/>
            <w:shd w:val="clear" w:color="auto" w:fill="auto"/>
            <w:vAlign w:val="center"/>
          </w:tcPr>
          <w:p w14:paraId="4C7910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 </w:t>
            </w:r>
          </w:p>
        </w:tc>
        <w:tc>
          <w:tcPr>
            <w:tcW w:w="1254" w:type="dxa"/>
            <w:shd w:val="clear" w:color="auto" w:fill="auto"/>
            <w:vAlign w:val="center"/>
          </w:tcPr>
          <w:p w14:paraId="5B85058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437 </w:t>
            </w:r>
          </w:p>
        </w:tc>
        <w:tc>
          <w:tcPr>
            <w:tcW w:w="1107" w:type="dxa"/>
            <w:shd w:val="clear" w:color="auto" w:fill="auto"/>
            <w:vAlign w:val="center"/>
          </w:tcPr>
          <w:p w14:paraId="1931A2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15D907C" w14:textId="77777777">
        <w:trPr>
          <w:trHeight w:val="552"/>
          <w:jc w:val="center"/>
        </w:trPr>
        <w:tc>
          <w:tcPr>
            <w:tcW w:w="3290" w:type="dxa"/>
            <w:shd w:val="clear" w:color="auto" w:fill="auto"/>
            <w:vAlign w:val="center"/>
          </w:tcPr>
          <w:p w14:paraId="6BE5474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农村人畜饮水</w:t>
            </w:r>
          </w:p>
        </w:tc>
        <w:tc>
          <w:tcPr>
            <w:tcW w:w="1343" w:type="dxa"/>
            <w:shd w:val="clear" w:color="auto" w:fill="auto"/>
            <w:vAlign w:val="center"/>
          </w:tcPr>
          <w:p w14:paraId="55EC935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FDD1F9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2289 </w:t>
            </w:r>
          </w:p>
        </w:tc>
        <w:tc>
          <w:tcPr>
            <w:tcW w:w="1068" w:type="dxa"/>
            <w:shd w:val="clear" w:color="auto" w:fill="auto"/>
            <w:vAlign w:val="center"/>
          </w:tcPr>
          <w:p w14:paraId="11119310"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6A439112"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3D214B9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0D973B5" w14:textId="77777777">
        <w:trPr>
          <w:trHeight w:val="552"/>
          <w:jc w:val="center"/>
        </w:trPr>
        <w:tc>
          <w:tcPr>
            <w:tcW w:w="3290" w:type="dxa"/>
            <w:shd w:val="clear" w:color="auto" w:fill="auto"/>
            <w:vAlign w:val="center"/>
          </w:tcPr>
          <w:p w14:paraId="3D7CBA7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其他水利支出</w:t>
            </w:r>
          </w:p>
        </w:tc>
        <w:tc>
          <w:tcPr>
            <w:tcW w:w="1343" w:type="dxa"/>
            <w:shd w:val="clear" w:color="auto" w:fill="auto"/>
            <w:vAlign w:val="center"/>
          </w:tcPr>
          <w:p w14:paraId="750A43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1930 </w:t>
            </w:r>
          </w:p>
        </w:tc>
        <w:tc>
          <w:tcPr>
            <w:tcW w:w="1117" w:type="dxa"/>
            <w:shd w:val="clear" w:color="auto" w:fill="auto"/>
            <w:vAlign w:val="center"/>
          </w:tcPr>
          <w:p w14:paraId="25D69C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8565 </w:t>
            </w:r>
          </w:p>
        </w:tc>
        <w:tc>
          <w:tcPr>
            <w:tcW w:w="1068" w:type="dxa"/>
            <w:shd w:val="clear" w:color="auto" w:fill="auto"/>
            <w:vAlign w:val="center"/>
          </w:tcPr>
          <w:p w14:paraId="3540D23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22.5 </w:t>
            </w:r>
          </w:p>
        </w:tc>
        <w:tc>
          <w:tcPr>
            <w:tcW w:w="1254" w:type="dxa"/>
            <w:shd w:val="clear" w:color="auto" w:fill="auto"/>
            <w:vAlign w:val="center"/>
          </w:tcPr>
          <w:p w14:paraId="12CD97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22769 </w:t>
            </w:r>
          </w:p>
        </w:tc>
        <w:tc>
          <w:tcPr>
            <w:tcW w:w="1107" w:type="dxa"/>
            <w:shd w:val="clear" w:color="auto" w:fill="auto"/>
            <w:vAlign w:val="center"/>
          </w:tcPr>
          <w:p w14:paraId="744CC9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505F2AC" w14:textId="77777777">
        <w:trPr>
          <w:trHeight w:val="552"/>
          <w:jc w:val="center"/>
        </w:trPr>
        <w:tc>
          <w:tcPr>
            <w:tcW w:w="3290" w:type="dxa"/>
            <w:shd w:val="clear" w:color="auto" w:fill="auto"/>
            <w:vAlign w:val="center"/>
          </w:tcPr>
          <w:p w14:paraId="7138B74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扶贫</w:t>
            </w:r>
          </w:p>
        </w:tc>
        <w:tc>
          <w:tcPr>
            <w:tcW w:w="1343" w:type="dxa"/>
            <w:shd w:val="clear" w:color="auto" w:fill="auto"/>
            <w:vAlign w:val="center"/>
          </w:tcPr>
          <w:p w14:paraId="27DCE8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2735 </w:t>
            </w:r>
          </w:p>
        </w:tc>
        <w:tc>
          <w:tcPr>
            <w:tcW w:w="1117" w:type="dxa"/>
            <w:shd w:val="clear" w:color="auto" w:fill="auto"/>
            <w:vAlign w:val="center"/>
          </w:tcPr>
          <w:p w14:paraId="60E0B1E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2091 </w:t>
            </w:r>
          </w:p>
        </w:tc>
        <w:tc>
          <w:tcPr>
            <w:tcW w:w="1068" w:type="dxa"/>
            <w:shd w:val="clear" w:color="auto" w:fill="auto"/>
            <w:vAlign w:val="center"/>
          </w:tcPr>
          <w:p w14:paraId="2716A5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130.8 </w:t>
            </w:r>
          </w:p>
        </w:tc>
        <w:tc>
          <w:tcPr>
            <w:tcW w:w="1254" w:type="dxa"/>
            <w:shd w:val="clear" w:color="auto" w:fill="auto"/>
            <w:vAlign w:val="center"/>
          </w:tcPr>
          <w:p w14:paraId="2ACB34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757 </w:t>
            </w:r>
          </w:p>
        </w:tc>
        <w:tc>
          <w:tcPr>
            <w:tcW w:w="1107" w:type="dxa"/>
            <w:shd w:val="clear" w:color="auto" w:fill="auto"/>
            <w:vAlign w:val="center"/>
          </w:tcPr>
          <w:p w14:paraId="50B619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CA96B4" w14:textId="77777777">
        <w:trPr>
          <w:trHeight w:val="552"/>
          <w:jc w:val="center"/>
        </w:trPr>
        <w:tc>
          <w:tcPr>
            <w:tcW w:w="3290" w:type="dxa"/>
            <w:shd w:val="clear" w:color="auto" w:fill="auto"/>
            <w:vAlign w:val="center"/>
          </w:tcPr>
          <w:p w14:paraId="003BA53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0B3E558D"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7164AD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3E62222C"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55C5D29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107" w:type="dxa"/>
            <w:shd w:val="clear" w:color="auto" w:fill="auto"/>
            <w:vAlign w:val="center"/>
          </w:tcPr>
          <w:p w14:paraId="212BE3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74F057E" w14:textId="77777777">
        <w:trPr>
          <w:trHeight w:val="552"/>
          <w:jc w:val="center"/>
        </w:trPr>
        <w:tc>
          <w:tcPr>
            <w:tcW w:w="3290" w:type="dxa"/>
            <w:shd w:val="clear" w:color="auto" w:fill="auto"/>
            <w:vAlign w:val="center"/>
          </w:tcPr>
          <w:p w14:paraId="160440F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农村基础设施建设</w:t>
            </w:r>
          </w:p>
        </w:tc>
        <w:tc>
          <w:tcPr>
            <w:tcW w:w="1343" w:type="dxa"/>
            <w:shd w:val="clear" w:color="auto" w:fill="auto"/>
            <w:vAlign w:val="center"/>
          </w:tcPr>
          <w:p w14:paraId="3C3D522B"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178620E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FA9EDC1"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0512CDC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D6DC5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5D5D7AF" w14:textId="77777777">
        <w:trPr>
          <w:trHeight w:val="552"/>
          <w:jc w:val="center"/>
        </w:trPr>
        <w:tc>
          <w:tcPr>
            <w:tcW w:w="3290" w:type="dxa"/>
            <w:shd w:val="clear" w:color="auto" w:fill="auto"/>
            <w:vAlign w:val="center"/>
          </w:tcPr>
          <w:p w14:paraId="6D9277E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生产发展</w:t>
            </w:r>
          </w:p>
        </w:tc>
        <w:tc>
          <w:tcPr>
            <w:tcW w:w="1343" w:type="dxa"/>
            <w:shd w:val="clear" w:color="auto" w:fill="auto"/>
            <w:vAlign w:val="center"/>
          </w:tcPr>
          <w:p w14:paraId="270FD867"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25EDB37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c>
          <w:tcPr>
            <w:tcW w:w="1068" w:type="dxa"/>
            <w:shd w:val="clear" w:color="auto" w:fill="auto"/>
            <w:vAlign w:val="center"/>
          </w:tcPr>
          <w:p w14:paraId="2B0AEA72"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5CD0E7D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559EC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18B9B53" w14:textId="77777777">
        <w:trPr>
          <w:trHeight w:val="552"/>
          <w:jc w:val="center"/>
        </w:trPr>
        <w:tc>
          <w:tcPr>
            <w:tcW w:w="3290" w:type="dxa"/>
            <w:shd w:val="clear" w:color="auto" w:fill="auto"/>
            <w:vAlign w:val="center"/>
          </w:tcPr>
          <w:p w14:paraId="27C0405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其他扶贫支出</w:t>
            </w:r>
          </w:p>
        </w:tc>
        <w:tc>
          <w:tcPr>
            <w:tcW w:w="1343" w:type="dxa"/>
            <w:shd w:val="clear" w:color="auto" w:fill="auto"/>
            <w:vAlign w:val="center"/>
          </w:tcPr>
          <w:p w14:paraId="15706B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2735 </w:t>
            </w:r>
          </w:p>
        </w:tc>
        <w:tc>
          <w:tcPr>
            <w:tcW w:w="1117" w:type="dxa"/>
            <w:shd w:val="clear" w:color="auto" w:fill="auto"/>
            <w:vAlign w:val="center"/>
          </w:tcPr>
          <w:p w14:paraId="14D5DBB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1991 </w:t>
            </w:r>
          </w:p>
        </w:tc>
        <w:tc>
          <w:tcPr>
            <w:tcW w:w="1068" w:type="dxa"/>
            <w:shd w:val="clear" w:color="auto" w:fill="auto"/>
            <w:vAlign w:val="center"/>
          </w:tcPr>
          <w:p w14:paraId="6B5AA7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137.4 </w:t>
            </w:r>
          </w:p>
        </w:tc>
        <w:tc>
          <w:tcPr>
            <w:tcW w:w="1254" w:type="dxa"/>
            <w:shd w:val="clear" w:color="auto" w:fill="auto"/>
            <w:vAlign w:val="center"/>
          </w:tcPr>
          <w:p w14:paraId="0FE88A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737 </w:t>
            </w:r>
          </w:p>
        </w:tc>
        <w:tc>
          <w:tcPr>
            <w:tcW w:w="1107" w:type="dxa"/>
            <w:shd w:val="clear" w:color="auto" w:fill="auto"/>
            <w:vAlign w:val="center"/>
          </w:tcPr>
          <w:p w14:paraId="6722EA8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884EDC1" w14:textId="77777777">
        <w:trPr>
          <w:trHeight w:val="552"/>
          <w:jc w:val="center"/>
        </w:trPr>
        <w:tc>
          <w:tcPr>
            <w:tcW w:w="3290" w:type="dxa"/>
            <w:shd w:val="clear" w:color="auto" w:fill="auto"/>
            <w:vAlign w:val="center"/>
          </w:tcPr>
          <w:p w14:paraId="23D2A30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农业综合开发</w:t>
            </w:r>
          </w:p>
        </w:tc>
        <w:tc>
          <w:tcPr>
            <w:tcW w:w="1343" w:type="dxa"/>
            <w:shd w:val="clear" w:color="auto" w:fill="auto"/>
            <w:vAlign w:val="center"/>
          </w:tcPr>
          <w:p w14:paraId="62C548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457F9F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C1CA3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1C223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363 </w:t>
            </w:r>
          </w:p>
        </w:tc>
        <w:tc>
          <w:tcPr>
            <w:tcW w:w="1107" w:type="dxa"/>
            <w:shd w:val="clear" w:color="auto" w:fill="auto"/>
            <w:vAlign w:val="center"/>
          </w:tcPr>
          <w:p w14:paraId="0FD9259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433B98" w14:textId="77777777">
        <w:trPr>
          <w:trHeight w:val="552"/>
          <w:jc w:val="center"/>
        </w:trPr>
        <w:tc>
          <w:tcPr>
            <w:tcW w:w="3290" w:type="dxa"/>
            <w:shd w:val="clear" w:color="auto" w:fill="auto"/>
            <w:vAlign w:val="center"/>
          </w:tcPr>
          <w:p w14:paraId="3EA1B6F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机构运行</w:t>
            </w:r>
          </w:p>
        </w:tc>
        <w:tc>
          <w:tcPr>
            <w:tcW w:w="1343" w:type="dxa"/>
            <w:shd w:val="clear" w:color="auto" w:fill="auto"/>
            <w:vAlign w:val="center"/>
          </w:tcPr>
          <w:p w14:paraId="5CF40D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19B1DC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771EA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82E40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 </w:t>
            </w:r>
          </w:p>
        </w:tc>
        <w:tc>
          <w:tcPr>
            <w:tcW w:w="1107" w:type="dxa"/>
            <w:shd w:val="clear" w:color="auto" w:fill="auto"/>
            <w:vAlign w:val="center"/>
          </w:tcPr>
          <w:p w14:paraId="317AFC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69ADDD6" w14:textId="77777777">
        <w:trPr>
          <w:trHeight w:val="552"/>
          <w:jc w:val="center"/>
        </w:trPr>
        <w:tc>
          <w:tcPr>
            <w:tcW w:w="3290" w:type="dxa"/>
            <w:shd w:val="clear" w:color="auto" w:fill="auto"/>
            <w:vAlign w:val="center"/>
          </w:tcPr>
          <w:p w14:paraId="6C520E7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土地治理</w:t>
            </w:r>
          </w:p>
        </w:tc>
        <w:tc>
          <w:tcPr>
            <w:tcW w:w="1343" w:type="dxa"/>
            <w:shd w:val="clear" w:color="auto" w:fill="auto"/>
            <w:vAlign w:val="center"/>
          </w:tcPr>
          <w:p w14:paraId="230283D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2888C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3B708F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83E33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53AAA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564F7DD" w14:textId="77777777">
        <w:trPr>
          <w:trHeight w:val="552"/>
          <w:jc w:val="center"/>
        </w:trPr>
        <w:tc>
          <w:tcPr>
            <w:tcW w:w="3290" w:type="dxa"/>
            <w:shd w:val="clear" w:color="auto" w:fill="auto"/>
            <w:vAlign w:val="center"/>
          </w:tcPr>
          <w:p w14:paraId="1E3D332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其他农业综合开发支出</w:t>
            </w:r>
          </w:p>
        </w:tc>
        <w:tc>
          <w:tcPr>
            <w:tcW w:w="1343" w:type="dxa"/>
            <w:shd w:val="clear" w:color="auto" w:fill="auto"/>
            <w:vAlign w:val="center"/>
          </w:tcPr>
          <w:p w14:paraId="2CE06C4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8A5FA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298B6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7A433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329 </w:t>
            </w:r>
          </w:p>
        </w:tc>
        <w:tc>
          <w:tcPr>
            <w:tcW w:w="1107" w:type="dxa"/>
            <w:shd w:val="clear" w:color="auto" w:fill="auto"/>
            <w:vAlign w:val="center"/>
          </w:tcPr>
          <w:p w14:paraId="015217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28A1E26" w14:textId="77777777">
        <w:trPr>
          <w:trHeight w:val="552"/>
          <w:jc w:val="center"/>
        </w:trPr>
        <w:tc>
          <w:tcPr>
            <w:tcW w:w="3290" w:type="dxa"/>
            <w:shd w:val="clear" w:color="auto" w:fill="auto"/>
            <w:vAlign w:val="center"/>
          </w:tcPr>
          <w:p w14:paraId="4D85A31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农村综合改革</w:t>
            </w:r>
          </w:p>
        </w:tc>
        <w:tc>
          <w:tcPr>
            <w:tcW w:w="1343" w:type="dxa"/>
            <w:shd w:val="clear" w:color="auto" w:fill="auto"/>
            <w:vAlign w:val="center"/>
          </w:tcPr>
          <w:p w14:paraId="1ACE8B7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2537 </w:t>
            </w:r>
          </w:p>
        </w:tc>
        <w:tc>
          <w:tcPr>
            <w:tcW w:w="1117" w:type="dxa"/>
            <w:shd w:val="clear" w:color="auto" w:fill="auto"/>
            <w:vAlign w:val="center"/>
          </w:tcPr>
          <w:p w14:paraId="00C818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13785 </w:t>
            </w:r>
          </w:p>
        </w:tc>
        <w:tc>
          <w:tcPr>
            <w:tcW w:w="1068" w:type="dxa"/>
            <w:shd w:val="clear" w:color="auto" w:fill="auto"/>
            <w:vAlign w:val="center"/>
          </w:tcPr>
          <w:p w14:paraId="1764F9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18.4 </w:t>
            </w:r>
          </w:p>
        </w:tc>
        <w:tc>
          <w:tcPr>
            <w:tcW w:w="1254" w:type="dxa"/>
            <w:shd w:val="clear" w:color="auto" w:fill="auto"/>
            <w:vAlign w:val="center"/>
          </w:tcPr>
          <w:p w14:paraId="17B551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3679 </w:t>
            </w:r>
          </w:p>
        </w:tc>
        <w:tc>
          <w:tcPr>
            <w:tcW w:w="1107" w:type="dxa"/>
            <w:shd w:val="clear" w:color="auto" w:fill="auto"/>
            <w:vAlign w:val="center"/>
          </w:tcPr>
          <w:p w14:paraId="22131E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929FAE" w14:textId="77777777">
        <w:trPr>
          <w:trHeight w:val="552"/>
          <w:jc w:val="center"/>
        </w:trPr>
        <w:tc>
          <w:tcPr>
            <w:tcW w:w="3290" w:type="dxa"/>
            <w:shd w:val="clear" w:color="auto" w:fill="auto"/>
            <w:vAlign w:val="center"/>
          </w:tcPr>
          <w:p w14:paraId="17B3875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对村级一事一议的补助</w:t>
            </w:r>
          </w:p>
        </w:tc>
        <w:tc>
          <w:tcPr>
            <w:tcW w:w="1343" w:type="dxa"/>
            <w:shd w:val="clear" w:color="auto" w:fill="auto"/>
            <w:vAlign w:val="center"/>
          </w:tcPr>
          <w:p w14:paraId="5D5BC33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 </w:t>
            </w:r>
          </w:p>
        </w:tc>
        <w:tc>
          <w:tcPr>
            <w:tcW w:w="1117" w:type="dxa"/>
            <w:shd w:val="clear" w:color="auto" w:fill="auto"/>
            <w:vAlign w:val="center"/>
          </w:tcPr>
          <w:p w14:paraId="245CC7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9093 </w:t>
            </w:r>
          </w:p>
        </w:tc>
        <w:tc>
          <w:tcPr>
            <w:tcW w:w="1068" w:type="dxa"/>
            <w:shd w:val="clear" w:color="auto" w:fill="auto"/>
            <w:vAlign w:val="center"/>
          </w:tcPr>
          <w:p w14:paraId="1666437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0.4 </w:t>
            </w:r>
          </w:p>
        </w:tc>
        <w:tc>
          <w:tcPr>
            <w:tcW w:w="1254" w:type="dxa"/>
            <w:shd w:val="clear" w:color="auto" w:fill="auto"/>
            <w:vAlign w:val="center"/>
          </w:tcPr>
          <w:p w14:paraId="6C372E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373 </w:t>
            </w:r>
          </w:p>
        </w:tc>
        <w:tc>
          <w:tcPr>
            <w:tcW w:w="1107" w:type="dxa"/>
            <w:shd w:val="clear" w:color="auto" w:fill="auto"/>
            <w:vAlign w:val="center"/>
          </w:tcPr>
          <w:p w14:paraId="1C0C6B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C0ED7EF" w14:textId="77777777">
        <w:trPr>
          <w:trHeight w:val="552"/>
          <w:jc w:val="center"/>
        </w:trPr>
        <w:tc>
          <w:tcPr>
            <w:tcW w:w="3290" w:type="dxa"/>
            <w:shd w:val="clear" w:color="auto" w:fill="auto"/>
            <w:vAlign w:val="center"/>
          </w:tcPr>
          <w:p w14:paraId="4B0497F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对村民委员会和村党支部的补助</w:t>
            </w:r>
          </w:p>
        </w:tc>
        <w:tc>
          <w:tcPr>
            <w:tcW w:w="1343" w:type="dxa"/>
            <w:shd w:val="clear" w:color="auto" w:fill="auto"/>
            <w:vAlign w:val="center"/>
          </w:tcPr>
          <w:p w14:paraId="0A47FD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1941 </w:t>
            </w:r>
          </w:p>
        </w:tc>
        <w:tc>
          <w:tcPr>
            <w:tcW w:w="1117" w:type="dxa"/>
            <w:shd w:val="clear" w:color="auto" w:fill="auto"/>
            <w:vAlign w:val="center"/>
          </w:tcPr>
          <w:p w14:paraId="06E499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4212 </w:t>
            </w:r>
          </w:p>
        </w:tc>
        <w:tc>
          <w:tcPr>
            <w:tcW w:w="1068" w:type="dxa"/>
            <w:shd w:val="clear" w:color="auto" w:fill="auto"/>
            <w:vAlign w:val="center"/>
          </w:tcPr>
          <w:p w14:paraId="0AD542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46.1 </w:t>
            </w:r>
          </w:p>
        </w:tc>
        <w:tc>
          <w:tcPr>
            <w:tcW w:w="1254" w:type="dxa"/>
            <w:shd w:val="clear" w:color="auto" w:fill="auto"/>
            <w:vAlign w:val="center"/>
          </w:tcPr>
          <w:p w14:paraId="326F36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2345 </w:t>
            </w:r>
          </w:p>
        </w:tc>
        <w:tc>
          <w:tcPr>
            <w:tcW w:w="1107" w:type="dxa"/>
            <w:shd w:val="clear" w:color="auto" w:fill="auto"/>
            <w:vAlign w:val="center"/>
          </w:tcPr>
          <w:p w14:paraId="6F98981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37D3407" w14:textId="77777777">
        <w:trPr>
          <w:trHeight w:val="552"/>
          <w:jc w:val="center"/>
        </w:trPr>
        <w:tc>
          <w:tcPr>
            <w:tcW w:w="3290" w:type="dxa"/>
            <w:shd w:val="clear" w:color="auto" w:fill="auto"/>
            <w:vAlign w:val="center"/>
          </w:tcPr>
          <w:p w14:paraId="707ECD2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农村综合改革示范试点补助</w:t>
            </w:r>
          </w:p>
        </w:tc>
        <w:tc>
          <w:tcPr>
            <w:tcW w:w="1343" w:type="dxa"/>
            <w:shd w:val="clear" w:color="auto" w:fill="auto"/>
            <w:vAlign w:val="center"/>
          </w:tcPr>
          <w:p w14:paraId="4B914F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c>
          <w:tcPr>
            <w:tcW w:w="1117" w:type="dxa"/>
            <w:shd w:val="clear" w:color="auto" w:fill="auto"/>
            <w:noWrap/>
            <w:vAlign w:val="center"/>
          </w:tcPr>
          <w:p w14:paraId="20A39E92"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4006FB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6FC09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DF88E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AD4FF73" w14:textId="77777777">
        <w:trPr>
          <w:trHeight w:val="552"/>
          <w:jc w:val="center"/>
        </w:trPr>
        <w:tc>
          <w:tcPr>
            <w:tcW w:w="3290" w:type="dxa"/>
            <w:shd w:val="clear" w:color="auto" w:fill="auto"/>
            <w:vAlign w:val="center"/>
          </w:tcPr>
          <w:p w14:paraId="2541EC8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其他农村综合改革支出</w:t>
            </w:r>
          </w:p>
        </w:tc>
        <w:tc>
          <w:tcPr>
            <w:tcW w:w="1343" w:type="dxa"/>
            <w:shd w:val="clear" w:color="auto" w:fill="auto"/>
            <w:vAlign w:val="center"/>
          </w:tcPr>
          <w:p w14:paraId="6D1CA86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363 </w:t>
            </w:r>
          </w:p>
        </w:tc>
        <w:tc>
          <w:tcPr>
            <w:tcW w:w="1117" w:type="dxa"/>
            <w:shd w:val="clear" w:color="auto" w:fill="auto"/>
            <w:vAlign w:val="center"/>
          </w:tcPr>
          <w:p w14:paraId="7F744B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480 </w:t>
            </w:r>
          </w:p>
        </w:tc>
        <w:tc>
          <w:tcPr>
            <w:tcW w:w="1068" w:type="dxa"/>
            <w:shd w:val="clear" w:color="auto" w:fill="auto"/>
            <w:vAlign w:val="center"/>
          </w:tcPr>
          <w:p w14:paraId="2B8E06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75.6 </w:t>
            </w:r>
          </w:p>
        </w:tc>
        <w:tc>
          <w:tcPr>
            <w:tcW w:w="1254" w:type="dxa"/>
            <w:shd w:val="clear" w:color="auto" w:fill="auto"/>
            <w:vAlign w:val="center"/>
          </w:tcPr>
          <w:p w14:paraId="0289A6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961 </w:t>
            </w:r>
          </w:p>
        </w:tc>
        <w:tc>
          <w:tcPr>
            <w:tcW w:w="1107" w:type="dxa"/>
            <w:shd w:val="clear" w:color="auto" w:fill="auto"/>
            <w:vAlign w:val="center"/>
          </w:tcPr>
          <w:p w14:paraId="75D802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41904D4" w14:textId="77777777">
        <w:trPr>
          <w:trHeight w:val="552"/>
          <w:jc w:val="center"/>
        </w:trPr>
        <w:tc>
          <w:tcPr>
            <w:tcW w:w="3290" w:type="dxa"/>
            <w:shd w:val="clear" w:color="auto" w:fill="auto"/>
            <w:vAlign w:val="center"/>
          </w:tcPr>
          <w:p w14:paraId="5858E07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普惠金融发展支出</w:t>
            </w:r>
          </w:p>
        </w:tc>
        <w:tc>
          <w:tcPr>
            <w:tcW w:w="1343" w:type="dxa"/>
            <w:shd w:val="clear" w:color="auto" w:fill="auto"/>
            <w:vAlign w:val="center"/>
          </w:tcPr>
          <w:p w14:paraId="64A89258"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320314A2" w14:textId="77777777" w:rsidR="00A7795D" w:rsidRDefault="00A7795D">
            <w:pPr>
              <w:widowControl/>
              <w:jc w:val="left"/>
              <w:rPr>
                <w:rFonts w:ascii="Times New Roman" w:eastAsia="宋体" w:hAnsi="Times New Roman" w:cs="Times New Roman"/>
                <w:color w:val="000000"/>
                <w:kern w:val="0"/>
                <w:sz w:val="24"/>
                <w:szCs w:val="24"/>
              </w:rPr>
            </w:pPr>
          </w:p>
        </w:tc>
        <w:tc>
          <w:tcPr>
            <w:tcW w:w="1068" w:type="dxa"/>
            <w:shd w:val="clear" w:color="auto" w:fill="auto"/>
            <w:vAlign w:val="center"/>
          </w:tcPr>
          <w:p w14:paraId="3B3B5C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6F567A3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c>
          <w:tcPr>
            <w:tcW w:w="1107" w:type="dxa"/>
            <w:shd w:val="clear" w:color="auto" w:fill="auto"/>
            <w:vAlign w:val="center"/>
          </w:tcPr>
          <w:p w14:paraId="639AC8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BAB142F" w14:textId="77777777">
        <w:trPr>
          <w:trHeight w:val="552"/>
          <w:jc w:val="center"/>
        </w:trPr>
        <w:tc>
          <w:tcPr>
            <w:tcW w:w="3290" w:type="dxa"/>
            <w:shd w:val="clear" w:color="auto" w:fill="auto"/>
            <w:vAlign w:val="center"/>
          </w:tcPr>
          <w:p w14:paraId="0EDB0F7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其他普惠金融发展支出</w:t>
            </w:r>
          </w:p>
        </w:tc>
        <w:tc>
          <w:tcPr>
            <w:tcW w:w="1343" w:type="dxa"/>
            <w:shd w:val="clear" w:color="auto" w:fill="auto"/>
            <w:vAlign w:val="center"/>
          </w:tcPr>
          <w:p w14:paraId="04EDD30E"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32C66CBF" w14:textId="77777777" w:rsidR="00A7795D" w:rsidRDefault="00A7795D">
            <w:pPr>
              <w:widowControl/>
              <w:jc w:val="right"/>
              <w:rPr>
                <w:rFonts w:ascii="Times New Roman" w:eastAsia="宋体" w:hAnsi="Times New Roman" w:cs="Times New Roman"/>
                <w:color w:val="000000"/>
                <w:kern w:val="0"/>
                <w:sz w:val="24"/>
                <w:szCs w:val="24"/>
              </w:rPr>
            </w:pPr>
          </w:p>
        </w:tc>
        <w:tc>
          <w:tcPr>
            <w:tcW w:w="1068" w:type="dxa"/>
            <w:shd w:val="clear" w:color="auto" w:fill="auto"/>
            <w:vAlign w:val="center"/>
          </w:tcPr>
          <w:p w14:paraId="014698C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C5EF4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c>
          <w:tcPr>
            <w:tcW w:w="1107" w:type="dxa"/>
            <w:shd w:val="clear" w:color="auto" w:fill="auto"/>
            <w:vAlign w:val="center"/>
          </w:tcPr>
          <w:p w14:paraId="31E57A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6FDC063" w14:textId="77777777">
        <w:trPr>
          <w:trHeight w:val="552"/>
          <w:jc w:val="center"/>
        </w:trPr>
        <w:tc>
          <w:tcPr>
            <w:tcW w:w="3290" w:type="dxa"/>
            <w:shd w:val="clear" w:color="auto" w:fill="auto"/>
            <w:vAlign w:val="center"/>
          </w:tcPr>
          <w:p w14:paraId="7D3224F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其他农林水支出</w:t>
            </w:r>
          </w:p>
        </w:tc>
        <w:tc>
          <w:tcPr>
            <w:tcW w:w="1343" w:type="dxa"/>
            <w:shd w:val="clear" w:color="auto" w:fill="auto"/>
            <w:vAlign w:val="center"/>
          </w:tcPr>
          <w:p w14:paraId="07C1818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337 </w:t>
            </w:r>
          </w:p>
        </w:tc>
        <w:tc>
          <w:tcPr>
            <w:tcW w:w="1117" w:type="dxa"/>
            <w:shd w:val="clear" w:color="auto" w:fill="auto"/>
            <w:vAlign w:val="center"/>
          </w:tcPr>
          <w:p w14:paraId="259227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3315 </w:t>
            </w:r>
          </w:p>
        </w:tc>
        <w:tc>
          <w:tcPr>
            <w:tcW w:w="1068" w:type="dxa"/>
            <w:shd w:val="clear" w:color="auto" w:fill="auto"/>
            <w:vAlign w:val="center"/>
          </w:tcPr>
          <w:p w14:paraId="72F99A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 </w:t>
            </w:r>
          </w:p>
        </w:tc>
        <w:tc>
          <w:tcPr>
            <w:tcW w:w="1254" w:type="dxa"/>
            <w:shd w:val="clear" w:color="auto" w:fill="auto"/>
            <w:vAlign w:val="center"/>
          </w:tcPr>
          <w:p w14:paraId="6CA7D8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1749 </w:t>
            </w:r>
          </w:p>
        </w:tc>
        <w:tc>
          <w:tcPr>
            <w:tcW w:w="1107" w:type="dxa"/>
            <w:shd w:val="clear" w:color="auto" w:fill="auto"/>
            <w:vAlign w:val="center"/>
          </w:tcPr>
          <w:p w14:paraId="7E3B60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BE6B7F1" w14:textId="77777777">
        <w:trPr>
          <w:trHeight w:val="552"/>
          <w:jc w:val="center"/>
        </w:trPr>
        <w:tc>
          <w:tcPr>
            <w:tcW w:w="3290" w:type="dxa"/>
            <w:shd w:val="clear" w:color="auto" w:fill="auto"/>
            <w:vAlign w:val="center"/>
          </w:tcPr>
          <w:p w14:paraId="0FCA720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其他农林水支出</w:t>
            </w:r>
          </w:p>
        </w:tc>
        <w:tc>
          <w:tcPr>
            <w:tcW w:w="1343" w:type="dxa"/>
            <w:shd w:val="clear" w:color="auto" w:fill="auto"/>
            <w:vAlign w:val="center"/>
          </w:tcPr>
          <w:p w14:paraId="64863FA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337 </w:t>
            </w:r>
          </w:p>
        </w:tc>
        <w:tc>
          <w:tcPr>
            <w:tcW w:w="1117" w:type="dxa"/>
            <w:shd w:val="clear" w:color="auto" w:fill="auto"/>
            <w:vAlign w:val="center"/>
          </w:tcPr>
          <w:p w14:paraId="0D43D4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3315 </w:t>
            </w:r>
          </w:p>
        </w:tc>
        <w:tc>
          <w:tcPr>
            <w:tcW w:w="1068" w:type="dxa"/>
            <w:shd w:val="clear" w:color="auto" w:fill="auto"/>
            <w:vAlign w:val="center"/>
          </w:tcPr>
          <w:p w14:paraId="7E35C0B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 </w:t>
            </w:r>
          </w:p>
        </w:tc>
        <w:tc>
          <w:tcPr>
            <w:tcW w:w="1254" w:type="dxa"/>
            <w:shd w:val="clear" w:color="auto" w:fill="auto"/>
            <w:vAlign w:val="center"/>
          </w:tcPr>
          <w:p w14:paraId="6F2EB4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1749 </w:t>
            </w:r>
          </w:p>
        </w:tc>
        <w:tc>
          <w:tcPr>
            <w:tcW w:w="1107" w:type="dxa"/>
            <w:shd w:val="clear" w:color="auto" w:fill="auto"/>
            <w:vAlign w:val="center"/>
          </w:tcPr>
          <w:p w14:paraId="6DE095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8EF014B" w14:textId="77777777">
        <w:trPr>
          <w:trHeight w:val="552"/>
          <w:jc w:val="center"/>
        </w:trPr>
        <w:tc>
          <w:tcPr>
            <w:tcW w:w="3290" w:type="dxa"/>
            <w:shd w:val="clear" w:color="auto" w:fill="auto"/>
            <w:vAlign w:val="center"/>
          </w:tcPr>
          <w:p w14:paraId="3D2B78D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Times New Roman" w:eastAsia="宋体" w:hAnsi="Times New Roman" w:cs="Times New Roman"/>
                <w:color w:val="000000"/>
                <w:kern w:val="0"/>
                <w:sz w:val="24"/>
                <w:szCs w:val="24"/>
              </w:rPr>
              <w:t>交通运输支出</w:t>
            </w:r>
          </w:p>
        </w:tc>
        <w:tc>
          <w:tcPr>
            <w:tcW w:w="1343" w:type="dxa"/>
            <w:shd w:val="clear" w:color="auto" w:fill="auto"/>
            <w:vAlign w:val="center"/>
          </w:tcPr>
          <w:p w14:paraId="47C76C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18177 </w:t>
            </w:r>
          </w:p>
        </w:tc>
        <w:tc>
          <w:tcPr>
            <w:tcW w:w="1117" w:type="dxa"/>
            <w:shd w:val="clear" w:color="auto" w:fill="auto"/>
            <w:vAlign w:val="center"/>
          </w:tcPr>
          <w:p w14:paraId="48A8C3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50726 </w:t>
            </w:r>
          </w:p>
        </w:tc>
        <w:tc>
          <w:tcPr>
            <w:tcW w:w="1068" w:type="dxa"/>
            <w:shd w:val="clear" w:color="auto" w:fill="auto"/>
            <w:vAlign w:val="center"/>
          </w:tcPr>
          <w:p w14:paraId="0D7388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35.8 </w:t>
            </w:r>
          </w:p>
        </w:tc>
        <w:tc>
          <w:tcPr>
            <w:tcW w:w="1254" w:type="dxa"/>
            <w:shd w:val="clear" w:color="auto" w:fill="auto"/>
            <w:vAlign w:val="center"/>
          </w:tcPr>
          <w:p w14:paraId="245B48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12981 </w:t>
            </w:r>
          </w:p>
        </w:tc>
        <w:tc>
          <w:tcPr>
            <w:tcW w:w="1107" w:type="dxa"/>
            <w:shd w:val="clear" w:color="auto" w:fill="auto"/>
            <w:vAlign w:val="center"/>
          </w:tcPr>
          <w:p w14:paraId="5CE8C5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r>
      <w:tr w:rsidR="00A7795D" w14:paraId="74689D34" w14:textId="77777777">
        <w:trPr>
          <w:trHeight w:val="552"/>
          <w:jc w:val="center"/>
        </w:trPr>
        <w:tc>
          <w:tcPr>
            <w:tcW w:w="3290" w:type="dxa"/>
            <w:shd w:val="clear" w:color="auto" w:fill="auto"/>
            <w:vAlign w:val="center"/>
          </w:tcPr>
          <w:p w14:paraId="341182F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公路水路运输</w:t>
            </w:r>
          </w:p>
        </w:tc>
        <w:tc>
          <w:tcPr>
            <w:tcW w:w="1343" w:type="dxa"/>
            <w:shd w:val="clear" w:color="auto" w:fill="auto"/>
            <w:vAlign w:val="center"/>
          </w:tcPr>
          <w:p w14:paraId="1EDB47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8528 </w:t>
            </w:r>
          </w:p>
        </w:tc>
        <w:tc>
          <w:tcPr>
            <w:tcW w:w="1117" w:type="dxa"/>
            <w:shd w:val="clear" w:color="auto" w:fill="auto"/>
            <w:noWrap/>
            <w:vAlign w:val="center"/>
          </w:tcPr>
          <w:p w14:paraId="5D6340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25160 </w:t>
            </w:r>
          </w:p>
        </w:tc>
        <w:tc>
          <w:tcPr>
            <w:tcW w:w="1068" w:type="dxa"/>
            <w:shd w:val="clear" w:color="auto" w:fill="auto"/>
            <w:vAlign w:val="center"/>
          </w:tcPr>
          <w:p w14:paraId="43AA08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33.9 </w:t>
            </w:r>
          </w:p>
        </w:tc>
        <w:tc>
          <w:tcPr>
            <w:tcW w:w="1254" w:type="dxa"/>
            <w:shd w:val="clear" w:color="auto" w:fill="auto"/>
            <w:vAlign w:val="center"/>
          </w:tcPr>
          <w:p w14:paraId="6D1059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3820 </w:t>
            </w:r>
          </w:p>
        </w:tc>
        <w:tc>
          <w:tcPr>
            <w:tcW w:w="1107" w:type="dxa"/>
            <w:shd w:val="clear" w:color="auto" w:fill="auto"/>
            <w:vAlign w:val="center"/>
          </w:tcPr>
          <w:p w14:paraId="273697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BC49E82" w14:textId="77777777">
        <w:trPr>
          <w:trHeight w:val="552"/>
          <w:jc w:val="center"/>
        </w:trPr>
        <w:tc>
          <w:tcPr>
            <w:tcW w:w="3290" w:type="dxa"/>
            <w:shd w:val="clear" w:color="auto" w:fill="auto"/>
            <w:vAlign w:val="center"/>
          </w:tcPr>
          <w:p w14:paraId="6C63C8C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4B1A61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212 </w:t>
            </w:r>
          </w:p>
        </w:tc>
        <w:tc>
          <w:tcPr>
            <w:tcW w:w="1117" w:type="dxa"/>
            <w:shd w:val="clear" w:color="auto" w:fill="auto"/>
            <w:vAlign w:val="center"/>
          </w:tcPr>
          <w:p w14:paraId="4E2B56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377 </w:t>
            </w:r>
          </w:p>
        </w:tc>
        <w:tc>
          <w:tcPr>
            <w:tcW w:w="1068" w:type="dxa"/>
            <w:shd w:val="clear" w:color="auto" w:fill="auto"/>
            <w:vAlign w:val="center"/>
          </w:tcPr>
          <w:p w14:paraId="6F9AB1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56.2 </w:t>
            </w:r>
          </w:p>
        </w:tc>
        <w:tc>
          <w:tcPr>
            <w:tcW w:w="1254" w:type="dxa"/>
            <w:shd w:val="clear" w:color="auto" w:fill="auto"/>
            <w:vAlign w:val="center"/>
          </w:tcPr>
          <w:p w14:paraId="1C917F7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 </w:t>
            </w:r>
          </w:p>
        </w:tc>
        <w:tc>
          <w:tcPr>
            <w:tcW w:w="1107" w:type="dxa"/>
            <w:shd w:val="clear" w:color="auto" w:fill="auto"/>
            <w:vAlign w:val="center"/>
          </w:tcPr>
          <w:p w14:paraId="14D3C8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90CD716" w14:textId="77777777">
        <w:trPr>
          <w:trHeight w:val="552"/>
          <w:jc w:val="center"/>
        </w:trPr>
        <w:tc>
          <w:tcPr>
            <w:tcW w:w="3290" w:type="dxa"/>
            <w:shd w:val="clear" w:color="auto" w:fill="auto"/>
            <w:vAlign w:val="center"/>
          </w:tcPr>
          <w:p w14:paraId="6101A8C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17B4EC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17" w:type="dxa"/>
            <w:shd w:val="clear" w:color="auto" w:fill="auto"/>
            <w:vAlign w:val="center"/>
          </w:tcPr>
          <w:p w14:paraId="12DE0C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c>
          <w:tcPr>
            <w:tcW w:w="1068" w:type="dxa"/>
            <w:shd w:val="clear" w:color="auto" w:fill="auto"/>
            <w:vAlign w:val="center"/>
          </w:tcPr>
          <w:p w14:paraId="6BA1B9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 </w:t>
            </w:r>
          </w:p>
        </w:tc>
        <w:tc>
          <w:tcPr>
            <w:tcW w:w="1254" w:type="dxa"/>
            <w:shd w:val="clear" w:color="auto" w:fill="auto"/>
            <w:vAlign w:val="center"/>
          </w:tcPr>
          <w:p w14:paraId="365498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666CDA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F314253" w14:textId="77777777">
        <w:trPr>
          <w:trHeight w:val="552"/>
          <w:jc w:val="center"/>
        </w:trPr>
        <w:tc>
          <w:tcPr>
            <w:tcW w:w="3290" w:type="dxa"/>
            <w:shd w:val="clear" w:color="auto" w:fill="auto"/>
            <w:vAlign w:val="center"/>
          </w:tcPr>
          <w:p w14:paraId="7CA45D7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公路建设</w:t>
            </w:r>
          </w:p>
        </w:tc>
        <w:tc>
          <w:tcPr>
            <w:tcW w:w="1343" w:type="dxa"/>
            <w:shd w:val="clear" w:color="auto" w:fill="auto"/>
            <w:vAlign w:val="center"/>
          </w:tcPr>
          <w:p w14:paraId="48A20B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2000 </w:t>
            </w:r>
          </w:p>
        </w:tc>
        <w:tc>
          <w:tcPr>
            <w:tcW w:w="1117" w:type="dxa"/>
            <w:shd w:val="clear" w:color="auto" w:fill="auto"/>
            <w:vAlign w:val="center"/>
          </w:tcPr>
          <w:p w14:paraId="0BA897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DC0DE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B3708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95364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17BCF4B" w14:textId="77777777">
        <w:trPr>
          <w:trHeight w:val="552"/>
          <w:jc w:val="center"/>
        </w:trPr>
        <w:tc>
          <w:tcPr>
            <w:tcW w:w="3290" w:type="dxa"/>
            <w:shd w:val="clear" w:color="auto" w:fill="auto"/>
            <w:vAlign w:val="center"/>
          </w:tcPr>
          <w:p w14:paraId="0FCA459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其他公路水路运输支出</w:t>
            </w:r>
          </w:p>
        </w:tc>
        <w:tc>
          <w:tcPr>
            <w:tcW w:w="1343" w:type="dxa"/>
            <w:shd w:val="clear" w:color="auto" w:fill="auto"/>
            <w:vAlign w:val="center"/>
          </w:tcPr>
          <w:p w14:paraId="5DDB96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6314 </w:t>
            </w:r>
          </w:p>
        </w:tc>
        <w:tc>
          <w:tcPr>
            <w:tcW w:w="1117" w:type="dxa"/>
            <w:shd w:val="clear" w:color="auto" w:fill="auto"/>
            <w:vAlign w:val="center"/>
          </w:tcPr>
          <w:p w14:paraId="4C1F25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24755 </w:t>
            </w:r>
          </w:p>
        </w:tc>
        <w:tc>
          <w:tcPr>
            <w:tcW w:w="1068" w:type="dxa"/>
            <w:shd w:val="clear" w:color="auto" w:fill="auto"/>
            <w:vAlign w:val="center"/>
          </w:tcPr>
          <w:p w14:paraId="61DB93D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25.5 </w:t>
            </w:r>
          </w:p>
        </w:tc>
        <w:tc>
          <w:tcPr>
            <w:tcW w:w="1254" w:type="dxa"/>
            <w:shd w:val="clear" w:color="auto" w:fill="auto"/>
            <w:vAlign w:val="center"/>
          </w:tcPr>
          <w:p w14:paraId="3FC2ADD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3621 </w:t>
            </w:r>
          </w:p>
        </w:tc>
        <w:tc>
          <w:tcPr>
            <w:tcW w:w="1107" w:type="dxa"/>
            <w:shd w:val="clear" w:color="auto" w:fill="auto"/>
            <w:vAlign w:val="center"/>
          </w:tcPr>
          <w:p w14:paraId="2A92EC3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DA695DF" w14:textId="77777777">
        <w:trPr>
          <w:trHeight w:val="552"/>
          <w:jc w:val="center"/>
        </w:trPr>
        <w:tc>
          <w:tcPr>
            <w:tcW w:w="3290" w:type="dxa"/>
            <w:shd w:val="clear" w:color="auto" w:fill="auto"/>
            <w:vAlign w:val="center"/>
          </w:tcPr>
          <w:p w14:paraId="65CC52A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铁路运输</w:t>
            </w:r>
          </w:p>
        </w:tc>
        <w:tc>
          <w:tcPr>
            <w:tcW w:w="1343" w:type="dxa"/>
            <w:shd w:val="clear" w:color="auto" w:fill="auto"/>
            <w:vAlign w:val="center"/>
          </w:tcPr>
          <w:p w14:paraId="6A8AB0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3764 </w:t>
            </w:r>
          </w:p>
        </w:tc>
        <w:tc>
          <w:tcPr>
            <w:tcW w:w="1117" w:type="dxa"/>
            <w:shd w:val="clear" w:color="auto" w:fill="auto"/>
            <w:vAlign w:val="center"/>
          </w:tcPr>
          <w:p w14:paraId="65B21D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19400 </w:t>
            </w:r>
          </w:p>
        </w:tc>
        <w:tc>
          <w:tcPr>
            <w:tcW w:w="1068" w:type="dxa"/>
            <w:shd w:val="clear" w:color="auto" w:fill="auto"/>
            <w:vAlign w:val="center"/>
          </w:tcPr>
          <w:p w14:paraId="7D2995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 </w:t>
            </w:r>
          </w:p>
        </w:tc>
        <w:tc>
          <w:tcPr>
            <w:tcW w:w="1254" w:type="dxa"/>
            <w:shd w:val="clear" w:color="auto" w:fill="auto"/>
            <w:vAlign w:val="center"/>
          </w:tcPr>
          <w:p w14:paraId="3F4B8CB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0627E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D6B7F6C" w14:textId="77777777">
        <w:trPr>
          <w:trHeight w:val="552"/>
          <w:jc w:val="center"/>
        </w:trPr>
        <w:tc>
          <w:tcPr>
            <w:tcW w:w="3290" w:type="dxa"/>
            <w:shd w:val="clear" w:color="auto" w:fill="auto"/>
            <w:vAlign w:val="center"/>
          </w:tcPr>
          <w:p w14:paraId="2AD0765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铁路路网建设</w:t>
            </w:r>
          </w:p>
        </w:tc>
        <w:tc>
          <w:tcPr>
            <w:tcW w:w="1343" w:type="dxa"/>
            <w:shd w:val="clear" w:color="auto" w:fill="auto"/>
            <w:vAlign w:val="center"/>
          </w:tcPr>
          <w:p w14:paraId="1A5891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3764 </w:t>
            </w:r>
          </w:p>
        </w:tc>
        <w:tc>
          <w:tcPr>
            <w:tcW w:w="1117" w:type="dxa"/>
            <w:shd w:val="clear" w:color="auto" w:fill="auto"/>
            <w:vAlign w:val="center"/>
          </w:tcPr>
          <w:p w14:paraId="52D256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19400 </w:t>
            </w:r>
          </w:p>
        </w:tc>
        <w:tc>
          <w:tcPr>
            <w:tcW w:w="1068" w:type="dxa"/>
            <w:shd w:val="clear" w:color="auto" w:fill="auto"/>
            <w:vAlign w:val="center"/>
          </w:tcPr>
          <w:p w14:paraId="6A5ADF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 </w:t>
            </w:r>
          </w:p>
        </w:tc>
        <w:tc>
          <w:tcPr>
            <w:tcW w:w="1254" w:type="dxa"/>
            <w:shd w:val="clear" w:color="auto" w:fill="auto"/>
            <w:vAlign w:val="center"/>
          </w:tcPr>
          <w:p w14:paraId="3B3791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DC4AE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4E365D" w14:textId="77777777">
        <w:trPr>
          <w:trHeight w:val="552"/>
          <w:jc w:val="center"/>
        </w:trPr>
        <w:tc>
          <w:tcPr>
            <w:tcW w:w="3290" w:type="dxa"/>
            <w:shd w:val="clear" w:color="auto" w:fill="auto"/>
            <w:vAlign w:val="center"/>
          </w:tcPr>
          <w:p w14:paraId="0004298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成品油价格改革对交通运输的补贴</w:t>
            </w:r>
          </w:p>
        </w:tc>
        <w:tc>
          <w:tcPr>
            <w:tcW w:w="1343" w:type="dxa"/>
            <w:shd w:val="clear" w:color="auto" w:fill="auto"/>
            <w:vAlign w:val="center"/>
          </w:tcPr>
          <w:p w14:paraId="3AB9EAF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1164 </w:t>
            </w:r>
          </w:p>
        </w:tc>
        <w:tc>
          <w:tcPr>
            <w:tcW w:w="1117" w:type="dxa"/>
            <w:shd w:val="clear" w:color="auto" w:fill="auto"/>
            <w:vAlign w:val="center"/>
          </w:tcPr>
          <w:p w14:paraId="09781E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1125 </w:t>
            </w:r>
          </w:p>
        </w:tc>
        <w:tc>
          <w:tcPr>
            <w:tcW w:w="1068" w:type="dxa"/>
            <w:shd w:val="clear" w:color="auto" w:fill="auto"/>
            <w:vAlign w:val="center"/>
          </w:tcPr>
          <w:p w14:paraId="603756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103.4 </w:t>
            </w:r>
          </w:p>
        </w:tc>
        <w:tc>
          <w:tcPr>
            <w:tcW w:w="1254" w:type="dxa"/>
            <w:shd w:val="clear" w:color="auto" w:fill="auto"/>
            <w:vAlign w:val="center"/>
          </w:tcPr>
          <w:p w14:paraId="460F1C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1103 </w:t>
            </w:r>
          </w:p>
        </w:tc>
        <w:tc>
          <w:tcPr>
            <w:tcW w:w="1107" w:type="dxa"/>
            <w:shd w:val="clear" w:color="auto" w:fill="auto"/>
            <w:vAlign w:val="center"/>
          </w:tcPr>
          <w:p w14:paraId="4CCE59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010FE17" w14:textId="77777777">
        <w:trPr>
          <w:trHeight w:val="552"/>
          <w:jc w:val="center"/>
        </w:trPr>
        <w:tc>
          <w:tcPr>
            <w:tcW w:w="3290" w:type="dxa"/>
            <w:shd w:val="clear" w:color="auto" w:fill="auto"/>
            <w:noWrap/>
            <w:vAlign w:val="center"/>
          </w:tcPr>
          <w:p w14:paraId="0A8853D9" w14:textId="77777777" w:rsidR="00A7795D" w:rsidRDefault="00000000">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对城市公交的补贴</w:t>
            </w:r>
          </w:p>
        </w:tc>
        <w:tc>
          <w:tcPr>
            <w:tcW w:w="1343" w:type="dxa"/>
            <w:shd w:val="clear" w:color="auto" w:fill="auto"/>
            <w:vAlign w:val="center"/>
          </w:tcPr>
          <w:p w14:paraId="2B0558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c>
          <w:tcPr>
            <w:tcW w:w="1117" w:type="dxa"/>
            <w:shd w:val="clear" w:color="auto" w:fill="auto"/>
            <w:vAlign w:val="center"/>
          </w:tcPr>
          <w:p w14:paraId="0731D6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1DF98C3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9842E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F0864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88DA13E" w14:textId="77777777">
        <w:trPr>
          <w:trHeight w:val="552"/>
          <w:jc w:val="center"/>
        </w:trPr>
        <w:tc>
          <w:tcPr>
            <w:tcW w:w="3290" w:type="dxa"/>
            <w:shd w:val="clear" w:color="auto" w:fill="auto"/>
            <w:vAlign w:val="center"/>
          </w:tcPr>
          <w:p w14:paraId="56F0B9D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对农村道路客运的补贴</w:t>
            </w:r>
          </w:p>
        </w:tc>
        <w:tc>
          <w:tcPr>
            <w:tcW w:w="1343" w:type="dxa"/>
            <w:shd w:val="clear" w:color="auto" w:fill="auto"/>
            <w:vAlign w:val="center"/>
          </w:tcPr>
          <w:p w14:paraId="6C15F5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791 </w:t>
            </w:r>
          </w:p>
        </w:tc>
        <w:tc>
          <w:tcPr>
            <w:tcW w:w="1117" w:type="dxa"/>
            <w:shd w:val="clear" w:color="auto" w:fill="auto"/>
            <w:vAlign w:val="center"/>
          </w:tcPr>
          <w:p w14:paraId="2175104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814 </w:t>
            </w:r>
          </w:p>
        </w:tc>
        <w:tc>
          <w:tcPr>
            <w:tcW w:w="1068" w:type="dxa"/>
            <w:shd w:val="clear" w:color="auto" w:fill="auto"/>
            <w:vAlign w:val="center"/>
          </w:tcPr>
          <w:p w14:paraId="22FEE1F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97.2 </w:t>
            </w:r>
          </w:p>
        </w:tc>
        <w:tc>
          <w:tcPr>
            <w:tcW w:w="1254" w:type="dxa"/>
            <w:shd w:val="clear" w:color="auto" w:fill="auto"/>
            <w:vAlign w:val="center"/>
          </w:tcPr>
          <w:p w14:paraId="273091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791 </w:t>
            </w:r>
          </w:p>
        </w:tc>
        <w:tc>
          <w:tcPr>
            <w:tcW w:w="1107" w:type="dxa"/>
            <w:shd w:val="clear" w:color="auto" w:fill="auto"/>
            <w:vAlign w:val="center"/>
          </w:tcPr>
          <w:p w14:paraId="0D491A9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F38162F" w14:textId="77777777">
        <w:trPr>
          <w:trHeight w:val="552"/>
          <w:jc w:val="center"/>
        </w:trPr>
        <w:tc>
          <w:tcPr>
            <w:tcW w:w="3290" w:type="dxa"/>
            <w:shd w:val="clear" w:color="auto" w:fill="auto"/>
            <w:vAlign w:val="center"/>
          </w:tcPr>
          <w:p w14:paraId="7C6F9C9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对出租车的补贴</w:t>
            </w:r>
          </w:p>
        </w:tc>
        <w:tc>
          <w:tcPr>
            <w:tcW w:w="1343" w:type="dxa"/>
            <w:shd w:val="clear" w:color="auto" w:fill="auto"/>
            <w:vAlign w:val="center"/>
          </w:tcPr>
          <w:p w14:paraId="60D646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312 </w:t>
            </w:r>
          </w:p>
        </w:tc>
        <w:tc>
          <w:tcPr>
            <w:tcW w:w="1117" w:type="dxa"/>
            <w:shd w:val="clear" w:color="auto" w:fill="auto"/>
            <w:vAlign w:val="center"/>
          </w:tcPr>
          <w:p w14:paraId="17646F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 </w:t>
            </w:r>
          </w:p>
        </w:tc>
        <w:tc>
          <w:tcPr>
            <w:tcW w:w="1068" w:type="dxa"/>
            <w:shd w:val="clear" w:color="auto" w:fill="auto"/>
            <w:vAlign w:val="center"/>
          </w:tcPr>
          <w:p w14:paraId="0304BD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100.2 </w:t>
            </w:r>
          </w:p>
        </w:tc>
        <w:tc>
          <w:tcPr>
            <w:tcW w:w="1254" w:type="dxa"/>
            <w:shd w:val="clear" w:color="auto" w:fill="auto"/>
            <w:vAlign w:val="center"/>
          </w:tcPr>
          <w:p w14:paraId="67DA72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312 </w:t>
            </w:r>
          </w:p>
        </w:tc>
        <w:tc>
          <w:tcPr>
            <w:tcW w:w="1107" w:type="dxa"/>
            <w:shd w:val="clear" w:color="auto" w:fill="auto"/>
            <w:vAlign w:val="center"/>
          </w:tcPr>
          <w:p w14:paraId="42728A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6337EF4" w14:textId="77777777">
        <w:trPr>
          <w:trHeight w:val="552"/>
          <w:jc w:val="center"/>
        </w:trPr>
        <w:tc>
          <w:tcPr>
            <w:tcW w:w="3290" w:type="dxa"/>
            <w:shd w:val="clear" w:color="auto" w:fill="auto"/>
            <w:vAlign w:val="center"/>
          </w:tcPr>
          <w:p w14:paraId="65B7E01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车辆购置税支出</w:t>
            </w:r>
          </w:p>
        </w:tc>
        <w:tc>
          <w:tcPr>
            <w:tcW w:w="1343" w:type="dxa"/>
            <w:shd w:val="clear" w:color="auto" w:fill="auto"/>
            <w:vAlign w:val="center"/>
          </w:tcPr>
          <w:p w14:paraId="5A1BC19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4389 </w:t>
            </w:r>
          </w:p>
        </w:tc>
        <w:tc>
          <w:tcPr>
            <w:tcW w:w="1117" w:type="dxa"/>
            <w:shd w:val="clear" w:color="auto" w:fill="auto"/>
            <w:vAlign w:val="center"/>
          </w:tcPr>
          <w:p w14:paraId="75DEC0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4672 </w:t>
            </w:r>
          </w:p>
        </w:tc>
        <w:tc>
          <w:tcPr>
            <w:tcW w:w="1068" w:type="dxa"/>
            <w:shd w:val="clear" w:color="auto" w:fill="auto"/>
            <w:vAlign w:val="center"/>
          </w:tcPr>
          <w:p w14:paraId="7D9592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93.9 </w:t>
            </w:r>
          </w:p>
        </w:tc>
        <w:tc>
          <w:tcPr>
            <w:tcW w:w="1254" w:type="dxa"/>
            <w:shd w:val="clear" w:color="auto" w:fill="auto"/>
            <w:vAlign w:val="center"/>
          </w:tcPr>
          <w:p w14:paraId="6E20BD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8001 </w:t>
            </w:r>
          </w:p>
        </w:tc>
        <w:tc>
          <w:tcPr>
            <w:tcW w:w="1107" w:type="dxa"/>
            <w:shd w:val="clear" w:color="auto" w:fill="auto"/>
            <w:vAlign w:val="center"/>
          </w:tcPr>
          <w:p w14:paraId="7920B1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31C16BF" w14:textId="77777777">
        <w:trPr>
          <w:trHeight w:val="552"/>
          <w:jc w:val="center"/>
        </w:trPr>
        <w:tc>
          <w:tcPr>
            <w:tcW w:w="3290" w:type="dxa"/>
            <w:shd w:val="clear" w:color="auto" w:fill="auto"/>
            <w:vAlign w:val="center"/>
          </w:tcPr>
          <w:p w14:paraId="309A3FC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车辆购置税用于公路等基础设施建设支出</w:t>
            </w:r>
          </w:p>
        </w:tc>
        <w:tc>
          <w:tcPr>
            <w:tcW w:w="1343" w:type="dxa"/>
            <w:shd w:val="clear" w:color="auto" w:fill="auto"/>
            <w:vAlign w:val="center"/>
          </w:tcPr>
          <w:p w14:paraId="288D16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4389 </w:t>
            </w:r>
          </w:p>
        </w:tc>
        <w:tc>
          <w:tcPr>
            <w:tcW w:w="1117" w:type="dxa"/>
            <w:shd w:val="clear" w:color="auto" w:fill="auto"/>
            <w:vAlign w:val="center"/>
          </w:tcPr>
          <w:p w14:paraId="4793AE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4672 </w:t>
            </w:r>
          </w:p>
        </w:tc>
        <w:tc>
          <w:tcPr>
            <w:tcW w:w="1068" w:type="dxa"/>
            <w:shd w:val="clear" w:color="auto" w:fill="auto"/>
            <w:vAlign w:val="center"/>
          </w:tcPr>
          <w:p w14:paraId="078799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93.9 </w:t>
            </w:r>
          </w:p>
        </w:tc>
        <w:tc>
          <w:tcPr>
            <w:tcW w:w="1254" w:type="dxa"/>
            <w:shd w:val="clear" w:color="auto" w:fill="auto"/>
            <w:vAlign w:val="center"/>
          </w:tcPr>
          <w:p w14:paraId="780F4F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8001 </w:t>
            </w:r>
          </w:p>
        </w:tc>
        <w:tc>
          <w:tcPr>
            <w:tcW w:w="1107" w:type="dxa"/>
            <w:shd w:val="clear" w:color="auto" w:fill="auto"/>
            <w:vAlign w:val="center"/>
          </w:tcPr>
          <w:p w14:paraId="7E6D53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F064191" w14:textId="77777777">
        <w:trPr>
          <w:trHeight w:val="552"/>
          <w:jc w:val="center"/>
        </w:trPr>
        <w:tc>
          <w:tcPr>
            <w:tcW w:w="3290" w:type="dxa"/>
            <w:shd w:val="clear" w:color="auto" w:fill="auto"/>
            <w:vAlign w:val="center"/>
          </w:tcPr>
          <w:p w14:paraId="27A188E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车辆购置税其他支出</w:t>
            </w:r>
          </w:p>
        </w:tc>
        <w:tc>
          <w:tcPr>
            <w:tcW w:w="1343" w:type="dxa"/>
            <w:shd w:val="clear" w:color="auto" w:fill="auto"/>
            <w:vAlign w:val="center"/>
          </w:tcPr>
          <w:p w14:paraId="7B0E1F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7D099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8A1CF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02A866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15E05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20BE200" w14:textId="77777777">
        <w:trPr>
          <w:trHeight w:val="552"/>
          <w:jc w:val="center"/>
        </w:trPr>
        <w:tc>
          <w:tcPr>
            <w:tcW w:w="3290" w:type="dxa"/>
            <w:shd w:val="clear" w:color="auto" w:fill="auto"/>
            <w:vAlign w:val="center"/>
          </w:tcPr>
          <w:p w14:paraId="0E0E336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其他交通运输支出</w:t>
            </w:r>
          </w:p>
        </w:tc>
        <w:tc>
          <w:tcPr>
            <w:tcW w:w="1343" w:type="dxa"/>
            <w:shd w:val="clear" w:color="auto" w:fill="auto"/>
            <w:vAlign w:val="center"/>
          </w:tcPr>
          <w:p w14:paraId="51D6436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333 </w:t>
            </w:r>
          </w:p>
        </w:tc>
        <w:tc>
          <w:tcPr>
            <w:tcW w:w="1117" w:type="dxa"/>
            <w:shd w:val="clear" w:color="auto" w:fill="auto"/>
            <w:vAlign w:val="center"/>
          </w:tcPr>
          <w:p w14:paraId="23E438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369 </w:t>
            </w:r>
          </w:p>
        </w:tc>
        <w:tc>
          <w:tcPr>
            <w:tcW w:w="1068" w:type="dxa"/>
            <w:shd w:val="clear" w:color="auto" w:fill="auto"/>
            <w:vAlign w:val="center"/>
          </w:tcPr>
          <w:p w14:paraId="056328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90.2 </w:t>
            </w:r>
          </w:p>
        </w:tc>
        <w:tc>
          <w:tcPr>
            <w:tcW w:w="1254" w:type="dxa"/>
            <w:shd w:val="clear" w:color="auto" w:fill="auto"/>
            <w:vAlign w:val="center"/>
          </w:tcPr>
          <w:p w14:paraId="480BDF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 </w:t>
            </w:r>
          </w:p>
        </w:tc>
        <w:tc>
          <w:tcPr>
            <w:tcW w:w="1107" w:type="dxa"/>
            <w:shd w:val="clear" w:color="auto" w:fill="auto"/>
            <w:vAlign w:val="center"/>
          </w:tcPr>
          <w:p w14:paraId="0A9144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2EC1E07" w14:textId="77777777">
        <w:trPr>
          <w:trHeight w:val="552"/>
          <w:jc w:val="center"/>
        </w:trPr>
        <w:tc>
          <w:tcPr>
            <w:tcW w:w="3290" w:type="dxa"/>
            <w:shd w:val="clear" w:color="auto" w:fill="auto"/>
            <w:vAlign w:val="center"/>
          </w:tcPr>
          <w:p w14:paraId="1CE9DC5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公共交通运营补助</w:t>
            </w:r>
          </w:p>
        </w:tc>
        <w:tc>
          <w:tcPr>
            <w:tcW w:w="1343" w:type="dxa"/>
            <w:shd w:val="clear" w:color="auto" w:fill="auto"/>
            <w:vAlign w:val="center"/>
          </w:tcPr>
          <w:p w14:paraId="52B5B9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258 </w:t>
            </w:r>
          </w:p>
        </w:tc>
        <w:tc>
          <w:tcPr>
            <w:tcW w:w="1117" w:type="dxa"/>
            <w:shd w:val="clear" w:color="auto" w:fill="auto"/>
            <w:vAlign w:val="center"/>
          </w:tcPr>
          <w:p w14:paraId="2095F1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258 </w:t>
            </w:r>
          </w:p>
        </w:tc>
        <w:tc>
          <w:tcPr>
            <w:tcW w:w="1068" w:type="dxa"/>
            <w:shd w:val="clear" w:color="auto" w:fill="auto"/>
            <w:vAlign w:val="center"/>
          </w:tcPr>
          <w:p w14:paraId="334C0F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07F8B4C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6B3CB4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94F3605" w14:textId="77777777">
        <w:trPr>
          <w:trHeight w:val="552"/>
          <w:jc w:val="center"/>
        </w:trPr>
        <w:tc>
          <w:tcPr>
            <w:tcW w:w="3290" w:type="dxa"/>
            <w:shd w:val="clear" w:color="auto" w:fill="auto"/>
            <w:vAlign w:val="center"/>
          </w:tcPr>
          <w:p w14:paraId="0748A99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其他交通运输支出</w:t>
            </w:r>
          </w:p>
        </w:tc>
        <w:tc>
          <w:tcPr>
            <w:tcW w:w="1343" w:type="dxa"/>
            <w:shd w:val="clear" w:color="auto" w:fill="auto"/>
            <w:vAlign w:val="center"/>
          </w:tcPr>
          <w:p w14:paraId="099FD9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 </w:t>
            </w:r>
          </w:p>
        </w:tc>
        <w:tc>
          <w:tcPr>
            <w:tcW w:w="1117" w:type="dxa"/>
            <w:shd w:val="clear" w:color="auto" w:fill="auto"/>
            <w:vAlign w:val="center"/>
          </w:tcPr>
          <w:p w14:paraId="545F72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 </w:t>
            </w:r>
          </w:p>
        </w:tc>
        <w:tc>
          <w:tcPr>
            <w:tcW w:w="1068" w:type="dxa"/>
            <w:shd w:val="clear" w:color="auto" w:fill="auto"/>
            <w:vAlign w:val="center"/>
          </w:tcPr>
          <w:p w14:paraId="6CBA6B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67.5 </w:t>
            </w:r>
          </w:p>
        </w:tc>
        <w:tc>
          <w:tcPr>
            <w:tcW w:w="1254" w:type="dxa"/>
            <w:shd w:val="clear" w:color="auto" w:fill="auto"/>
            <w:vAlign w:val="center"/>
          </w:tcPr>
          <w:p w14:paraId="46B83D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 </w:t>
            </w:r>
          </w:p>
        </w:tc>
        <w:tc>
          <w:tcPr>
            <w:tcW w:w="1107" w:type="dxa"/>
            <w:shd w:val="clear" w:color="auto" w:fill="auto"/>
            <w:vAlign w:val="center"/>
          </w:tcPr>
          <w:p w14:paraId="251BDF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0EE61B7" w14:textId="77777777">
        <w:trPr>
          <w:trHeight w:val="552"/>
          <w:jc w:val="center"/>
        </w:trPr>
        <w:tc>
          <w:tcPr>
            <w:tcW w:w="3290" w:type="dxa"/>
            <w:shd w:val="clear" w:color="auto" w:fill="auto"/>
            <w:vAlign w:val="center"/>
          </w:tcPr>
          <w:p w14:paraId="2ED82D0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Times New Roman" w:eastAsia="宋体" w:hAnsi="Times New Roman" w:cs="Times New Roman"/>
                <w:color w:val="000000"/>
                <w:kern w:val="0"/>
                <w:sz w:val="24"/>
                <w:szCs w:val="24"/>
              </w:rPr>
              <w:t>资源勘探信息等支出</w:t>
            </w:r>
          </w:p>
        </w:tc>
        <w:tc>
          <w:tcPr>
            <w:tcW w:w="1343" w:type="dxa"/>
            <w:shd w:val="clear" w:color="auto" w:fill="auto"/>
            <w:vAlign w:val="center"/>
          </w:tcPr>
          <w:p w14:paraId="3643CC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19587 </w:t>
            </w:r>
          </w:p>
        </w:tc>
        <w:tc>
          <w:tcPr>
            <w:tcW w:w="1117" w:type="dxa"/>
            <w:shd w:val="clear" w:color="auto" w:fill="auto"/>
            <w:vAlign w:val="center"/>
          </w:tcPr>
          <w:p w14:paraId="61F88B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39393 </w:t>
            </w:r>
          </w:p>
        </w:tc>
        <w:tc>
          <w:tcPr>
            <w:tcW w:w="1068" w:type="dxa"/>
            <w:shd w:val="clear" w:color="auto" w:fill="auto"/>
            <w:vAlign w:val="center"/>
          </w:tcPr>
          <w:p w14:paraId="1705151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49.7 </w:t>
            </w:r>
          </w:p>
        </w:tc>
        <w:tc>
          <w:tcPr>
            <w:tcW w:w="1254" w:type="dxa"/>
            <w:shd w:val="clear" w:color="auto" w:fill="auto"/>
            <w:vAlign w:val="center"/>
          </w:tcPr>
          <w:p w14:paraId="3906E0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11932 </w:t>
            </w:r>
          </w:p>
        </w:tc>
        <w:tc>
          <w:tcPr>
            <w:tcW w:w="1107" w:type="dxa"/>
            <w:shd w:val="clear" w:color="auto" w:fill="auto"/>
            <w:vAlign w:val="center"/>
          </w:tcPr>
          <w:p w14:paraId="57DDBE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64.2 </w:t>
            </w:r>
          </w:p>
        </w:tc>
      </w:tr>
      <w:tr w:rsidR="00A7795D" w14:paraId="3C0B116A" w14:textId="77777777">
        <w:trPr>
          <w:trHeight w:val="552"/>
          <w:jc w:val="center"/>
        </w:trPr>
        <w:tc>
          <w:tcPr>
            <w:tcW w:w="3290" w:type="dxa"/>
            <w:shd w:val="clear" w:color="auto" w:fill="auto"/>
            <w:vAlign w:val="center"/>
          </w:tcPr>
          <w:p w14:paraId="0427AB1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工业和信息产业监管</w:t>
            </w:r>
          </w:p>
        </w:tc>
        <w:tc>
          <w:tcPr>
            <w:tcW w:w="1343" w:type="dxa"/>
            <w:shd w:val="clear" w:color="auto" w:fill="auto"/>
            <w:vAlign w:val="center"/>
          </w:tcPr>
          <w:p w14:paraId="00DC0D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540 </w:t>
            </w:r>
          </w:p>
        </w:tc>
        <w:tc>
          <w:tcPr>
            <w:tcW w:w="1117" w:type="dxa"/>
            <w:shd w:val="clear" w:color="auto" w:fill="auto"/>
            <w:vAlign w:val="center"/>
          </w:tcPr>
          <w:p w14:paraId="150F95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10769 </w:t>
            </w:r>
          </w:p>
        </w:tc>
        <w:tc>
          <w:tcPr>
            <w:tcW w:w="1068" w:type="dxa"/>
            <w:shd w:val="clear" w:color="auto" w:fill="auto"/>
            <w:vAlign w:val="center"/>
          </w:tcPr>
          <w:p w14:paraId="11F80B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c>
          <w:tcPr>
            <w:tcW w:w="1254" w:type="dxa"/>
            <w:shd w:val="clear" w:color="auto" w:fill="auto"/>
            <w:vAlign w:val="center"/>
          </w:tcPr>
          <w:p w14:paraId="73E3E7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965 </w:t>
            </w:r>
          </w:p>
        </w:tc>
        <w:tc>
          <w:tcPr>
            <w:tcW w:w="1107" w:type="dxa"/>
            <w:shd w:val="clear" w:color="auto" w:fill="auto"/>
            <w:vAlign w:val="center"/>
          </w:tcPr>
          <w:p w14:paraId="093472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B5BB2C" w14:textId="77777777">
        <w:trPr>
          <w:trHeight w:val="552"/>
          <w:jc w:val="center"/>
        </w:trPr>
        <w:tc>
          <w:tcPr>
            <w:tcW w:w="3290" w:type="dxa"/>
            <w:shd w:val="clear" w:color="auto" w:fill="auto"/>
            <w:vAlign w:val="center"/>
          </w:tcPr>
          <w:p w14:paraId="0FA7D68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34DE4D7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435 </w:t>
            </w:r>
          </w:p>
        </w:tc>
        <w:tc>
          <w:tcPr>
            <w:tcW w:w="1117" w:type="dxa"/>
            <w:shd w:val="clear" w:color="auto" w:fill="auto"/>
            <w:vAlign w:val="center"/>
          </w:tcPr>
          <w:p w14:paraId="4F4EA63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582 </w:t>
            </w:r>
          </w:p>
        </w:tc>
        <w:tc>
          <w:tcPr>
            <w:tcW w:w="1068" w:type="dxa"/>
            <w:shd w:val="clear" w:color="auto" w:fill="auto"/>
            <w:vAlign w:val="center"/>
          </w:tcPr>
          <w:p w14:paraId="174AAF7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74.7 </w:t>
            </w:r>
          </w:p>
        </w:tc>
        <w:tc>
          <w:tcPr>
            <w:tcW w:w="1254" w:type="dxa"/>
            <w:shd w:val="clear" w:color="auto" w:fill="auto"/>
            <w:vAlign w:val="center"/>
          </w:tcPr>
          <w:p w14:paraId="273975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384 </w:t>
            </w:r>
          </w:p>
        </w:tc>
        <w:tc>
          <w:tcPr>
            <w:tcW w:w="1107" w:type="dxa"/>
            <w:shd w:val="clear" w:color="auto" w:fill="auto"/>
            <w:vAlign w:val="center"/>
          </w:tcPr>
          <w:p w14:paraId="6266BE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BFE7339" w14:textId="77777777">
        <w:trPr>
          <w:trHeight w:val="552"/>
          <w:jc w:val="center"/>
        </w:trPr>
        <w:tc>
          <w:tcPr>
            <w:tcW w:w="3290" w:type="dxa"/>
            <w:shd w:val="clear" w:color="auto" w:fill="auto"/>
            <w:vAlign w:val="center"/>
          </w:tcPr>
          <w:p w14:paraId="48DA3D0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77634E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 </w:t>
            </w:r>
          </w:p>
        </w:tc>
        <w:tc>
          <w:tcPr>
            <w:tcW w:w="1117" w:type="dxa"/>
            <w:shd w:val="clear" w:color="auto" w:fill="auto"/>
            <w:vAlign w:val="center"/>
          </w:tcPr>
          <w:p w14:paraId="37B9A1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140 </w:t>
            </w:r>
          </w:p>
        </w:tc>
        <w:tc>
          <w:tcPr>
            <w:tcW w:w="1068" w:type="dxa"/>
            <w:shd w:val="clear" w:color="auto" w:fill="auto"/>
            <w:vAlign w:val="center"/>
          </w:tcPr>
          <w:p w14:paraId="678136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16.5 </w:t>
            </w:r>
          </w:p>
        </w:tc>
        <w:tc>
          <w:tcPr>
            <w:tcW w:w="1254" w:type="dxa"/>
            <w:shd w:val="clear" w:color="auto" w:fill="auto"/>
            <w:vAlign w:val="center"/>
          </w:tcPr>
          <w:p w14:paraId="6322FD7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07" w:type="dxa"/>
            <w:shd w:val="clear" w:color="auto" w:fill="auto"/>
            <w:vAlign w:val="center"/>
          </w:tcPr>
          <w:p w14:paraId="506208F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1F9D211" w14:textId="77777777">
        <w:trPr>
          <w:trHeight w:val="552"/>
          <w:jc w:val="center"/>
        </w:trPr>
        <w:tc>
          <w:tcPr>
            <w:tcW w:w="3290" w:type="dxa"/>
            <w:shd w:val="clear" w:color="auto" w:fill="auto"/>
            <w:vAlign w:val="center"/>
          </w:tcPr>
          <w:p w14:paraId="4B9731D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工业和信息产业支持</w:t>
            </w:r>
          </w:p>
        </w:tc>
        <w:tc>
          <w:tcPr>
            <w:tcW w:w="1343" w:type="dxa"/>
            <w:shd w:val="clear" w:color="auto" w:fill="auto"/>
            <w:vAlign w:val="center"/>
          </w:tcPr>
          <w:p w14:paraId="025FE0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 </w:t>
            </w:r>
          </w:p>
        </w:tc>
        <w:tc>
          <w:tcPr>
            <w:tcW w:w="1117" w:type="dxa"/>
            <w:shd w:val="clear" w:color="auto" w:fill="auto"/>
            <w:vAlign w:val="center"/>
          </w:tcPr>
          <w:p w14:paraId="333AD89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10031 </w:t>
            </w:r>
          </w:p>
        </w:tc>
        <w:tc>
          <w:tcPr>
            <w:tcW w:w="1068" w:type="dxa"/>
            <w:shd w:val="clear" w:color="auto" w:fill="auto"/>
            <w:vAlign w:val="center"/>
          </w:tcPr>
          <w:p w14:paraId="7394C6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c>
          <w:tcPr>
            <w:tcW w:w="1254" w:type="dxa"/>
            <w:shd w:val="clear" w:color="auto" w:fill="auto"/>
            <w:vAlign w:val="center"/>
          </w:tcPr>
          <w:p w14:paraId="2D8AF1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577 </w:t>
            </w:r>
          </w:p>
        </w:tc>
        <w:tc>
          <w:tcPr>
            <w:tcW w:w="1107" w:type="dxa"/>
            <w:shd w:val="clear" w:color="auto" w:fill="auto"/>
            <w:vAlign w:val="center"/>
          </w:tcPr>
          <w:p w14:paraId="467282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251FFBE" w14:textId="77777777">
        <w:trPr>
          <w:trHeight w:val="552"/>
          <w:jc w:val="center"/>
        </w:trPr>
        <w:tc>
          <w:tcPr>
            <w:tcW w:w="3290" w:type="dxa"/>
            <w:shd w:val="clear" w:color="auto" w:fill="auto"/>
            <w:vAlign w:val="center"/>
          </w:tcPr>
          <w:p w14:paraId="57FCB37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其他工业和信息产业监管支出</w:t>
            </w:r>
          </w:p>
        </w:tc>
        <w:tc>
          <w:tcPr>
            <w:tcW w:w="1343" w:type="dxa"/>
            <w:shd w:val="clear" w:color="auto" w:fill="auto"/>
            <w:vAlign w:val="center"/>
          </w:tcPr>
          <w:p w14:paraId="147D95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 </w:t>
            </w:r>
          </w:p>
        </w:tc>
        <w:tc>
          <w:tcPr>
            <w:tcW w:w="1117" w:type="dxa"/>
            <w:shd w:val="clear" w:color="auto" w:fill="auto"/>
            <w:vAlign w:val="center"/>
          </w:tcPr>
          <w:p w14:paraId="30D0BA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068" w:type="dxa"/>
            <w:shd w:val="clear" w:color="auto" w:fill="auto"/>
            <w:vAlign w:val="center"/>
          </w:tcPr>
          <w:p w14:paraId="52A235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25.2 </w:t>
            </w:r>
          </w:p>
        </w:tc>
        <w:tc>
          <w:tcPr>
            <w:tcW w:w="1254" w:type="dxa"/>
            <w:shd w:val="clear" w:color="auto" w:fill="auto"/>
            <w:vAlign w:val="center"/>
          </w:tcPr>
          <w:p w14:paraId="33D850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CA5DE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F6C6E8" w14:textId="77777777">
        <w:trPr>
          <w:trHeight w:val="552"/>
          <w:jc w:val="center"/>
        </w:trPr>
        <w:tc>
          <w:tcPr>
            <w:tcW w:w="3290" w:type="dxa"/>
            <w:shd w:val="clear" w:color="auto" w:fill="auto"/>
            <w:vAlign w:val="center"/>
          </w:tcPr>
          <w:p w14:paraId="2ECCEC3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支持中小企业发展和管理支出</w:t>
            </w:r>
          </w:p>
        </w:tc>
        <w:tc>
          <w:tcPr>
            <w:tcW w:w="1343" w:type="dxa"/>
            <w:shd w:val="clear" w:color="auto" w:fill="auto"/>
            <w:vAlign w:val="center"/>
          </w:tcPr>
          <w:p w14:paraId="068E21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19047 </w:t>
            </w:r>
          </w:p>
        </w:tc>
        <w:tc>
          <w:tcPr>
            <w:tcW w:w="1117" w:type="dxa"/>
            <w:shd w:val="clear" w:color="auto" w:fill="auto"/>
            <w:vAlign w:val="center"/>
          </w:tcPr>
          <w:p w14:paraId="15AD64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28624 </w:t>
            </w:r>
          </w:p>
        </w:tc>
        <w:tc>
          <w:tcPr>
            <w:tcW w:w="1068" w:type="dxa"/>
            <w:shd w:val="clear" w:color="auto" w:fill="auto"/>
            <w:vAlign w:val="center"/>
          </w:tcPr>
          <w:p w14:paraId="37F546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66.5 </w:t>
            </w:r>
          </w:p>
        </w:tc>
        <w:tc>
          <w:tcPr>
            <w:tcW w:w="1254" w:type="dxa"/>
            <w:shd w:val="clear" w:color="auto" w:fill="auto"/>
            <w:vAlign w:val="center"/>
          </w:tcPr>
          <w:p w14:paraId="57A86C8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10967 </w:t>
            </w:r>
          </w:p>
        </w:tc>
        <w:tc>
          <w:tcPr>
            <w:tcW w:w="1107" w:type="dxa"/>
            <w:shd w:val="clear" w:color="auto" w:fill="auto"/>
            <w:vAlign w:val="center"/>
          </w:tcPr>
          <w:p w14:paraId="735827A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F124C7E" w14:textId="77777777">
        <w:trPr>
          <w:trHeight w:val="552"/>
          <w:jc w:val="center"/>
        </w:trPr>
        <w:tc>
          <w:tcPr>
            <w:tcW w:w="3290" w:type="dxa"/>
            <w:shd w:val="clear" w:color="auto" w:fill="auto"/>
            <w:vAlign w:val="center"/>
          </w:tcPr>
          <w:p w14:paraId="7139687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其他支持中小企业发展和管理支出</w:t>
            </w:r>
          </w:p>
        </w:tc>
        <w:tc>
          <w:tcPr>
            <w:tcW w:w="1343" w:type="dxa"/>
            <w:shd w:val="clear" w:color="auto" w:fill="auto"/>
            <w:vAlign w:val="center"/>
          </w:tcPr>
          <w:p w14:paraId="4269107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19047 </w:t>
            </w:r>
          </w:p>
        </w:tc>
        <w:tc>
          <w:tcPr>
            <w:tcW w:w="1117" w:type="dxa"/>
            <w:shd w:val="clear" w:color="auto" w:fill="auto"/>
            <w:vAlign w:val="center"/>
          </w:tcPr>
          <w:p w14:paraId="53AA906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28624 </w:t>
            </w:r>
          </w:p>
        </w:tc>
        <w:tc>
          <w:tcPr>
            <w:tcW w:w="1068" w:type="dxa"/>
            <w:shd w:val="clear" w:color="auto" w:fill="auto"/>
            <w:vAlign w:val="center"/>
          </w:tcPr>
          <w:p w14:paraId="5172CF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66.5 </w:t>
            </w:r>
          </w:p>
        </w:tc>
        <w:tc>
          <w:tcPr>
            <w:tcW w:w="1254" w:type="dxa"/>
            <w:shd w:val="clear" w:color="auto" w:fill="auto"/>
            <w:vAlign w:val="center"/>
          </w:tcPr>
          <w:p w14:paraId="3C8C8D2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10967 </w:t>
            </w:r>
          </w:p>
        </w:tc>
        <w:tc>
          <w:tcPr>
            <w:tcW w:w="1107" w:type="dxa"/>
            <w:shd w:val="clear" w:color="auto" w:fill="auto"/>
            <w:vAlign w:val="center"/>
          </w:tcPr>
          <w:p w14:paraId="770FAA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4356F05" w14:textId="77777777">
        <w:trPr>
          <w:trHeight w:val="552"/>
          <w:jc w:val="center"/>
        </w:trPr>
        <w:tc>
          <w:tcPr>
            <w:tcW w:w="3290" w:type="dxa"/>
            <w:shd w:val="clear" w:color="auto" w:fill="auto"/>
            <w:vAlign w:val="center"/>
          </w:tcPr>
          <w:p w14:paraId="6C0D3B7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14.</w:t>
            </w:r>
            <w:r>
              <w:rPr>
                <w:rFonts w:ascii="Times New Roman" w:eastAsia="宋体" w:hAnsi="Times New Roman" w:cs="Times New Roman"/>
                <w:color w:val="000000"/>
                <w:kern w:val="0"/>
                <w:sz w:val="24"/>
                <w:szCs w:val="24"/>
              </w:rPr>
              <w:t>商业服务业等支出</w:t>
            </w:r>
          </w:p>
        </w:tc>
        <w:tc>
          <w:tcPr>
            <w:tcW w:w="1343" w:type="dxa"/>
            <w:shd w:val="clear" w:color="auto" w:fill="auto"/>
            <w:vAlign w:val="center"/>
          </w:tcPr>
          <w:p w14:paraId="52AE24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2961 </w:t>
            </w:r>
          </w:p>
        </w:tc>
        <w:tc>
          <w:tcPr>
            <w:tcW w:w="1117" w:type="dxa"/>
            <w:shd w:val="clear" w:color="auto" w:fill="auto"/>
            <w:vAlign w:val="center"/>
          </w:tcPr>
          <w:p w14:paraId="7DB4B96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4392 </w:t>
            </w:r>
          </w:p>
        </w:tc>
        <w:tc>
          <w:tcPr>
            <w:tcW w:w="1068" w:type="dxa"/>
            <w:shd w:val="clear" w:color="auto" w:fill="auto"/>
            <w:vAlign w:val="center"/>
          </w:tcPr>
          <w:p w14:paraId="19398D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67.4 </w:t>
            </w:r>
          </w:p>
        </w:tc>
        <w:tc>
          <w:tcPr>
            <w:tcW w:w="1254" w:type="dxa"/>
            <w:shd w:val="clear" w:color="auto" w:fill="auto"/>
            <w:vAlign w:val="center"/>
          </w:tcPr>
          <w:p w14:paraId="4FE982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1883 </w:t>
            </w:r>
          </w:p>
        </w:tc>
        <w:tc>
          <w:tcPr>
            <w:tcW w:w="1107" w:type="dxa"/>
            <w:shd w:val="clear" w:color="auto" w:fill="auto"/>
            <w:vAlign w:val="center"/>
          </w:tcPr>
          <w:p w14:paraId="4C2F78A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57.2 </w:t>
            </w:r>
          </w:p>
        </w:tc>
      </w:tr>
      <w:tr w:rsidR="00A7795D" w14:paraId="2DE28315" w14:textId="77777777">
        <w:trPr>
          <w:trHeight w:val="552"/>
          <w:jc w:val="center"/>
        </w:trPr>
        <w:tc>
          <w:tcPr>
            <w:tcW w:w="3290" w:type="dxa"/>
            <w:shd w:val="clear" w:color="auto" w:fill="auto"/>
            <w:vAlign w:val="center"/>
          </w:tcPr>
          <w:p w14:paraId="20F0FB6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商业流通事务</w:t>
            </w:r>
          </w:p>
        </w:tc>
        <w:tc>
          <w:tcPr>
            <w:tcW w:w="1343" w:type="dxa"/>
            <w:shd w:val="clear" w:color="auto" w:fill="auto"/>
            <w:vAlign w:val="center"/>
          </w:tcPr>
          <w:p w14:paraId="57EA01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348 </w:t>
            </w:r>
          </w:p>
        </w:tc>
        <w:tc>
          <w:tcPr>
            <w:tcW w:w="1117" w:type="dxa"/>
            <w:shd w:val="clear" w:color="auto" w:fill="auto"/>
            <w:vAlign w:val="center"/>
          </w:tcPr>
          <w:p w14:paraId="473DE13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551 </w:t>
            </w:r>
          </w:p>
        </w:tc>
        <w:tc>
          <w:tcPr>
            <w:tcW w:w="1068" w:type="dxa"/>
            <w:shd w:val="clear" w:color="auto" w:fill="auto"/>
            <w:vAlign w:val="center"/>
          </w:tcPr>
          <w:p w14:paraId="2BF6D2D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c>
          <w:tcPr>
            <w:tcW w:w="1254" w:type="dxa"/>
            <w:shd w:val="clear" w:color="auto" w:fill="auto"/>
            <w:vAlign w:val="center"/>
          </w:tcPr>
          <w:p w14:paraId="3702D7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333 </w:t>
            </w:r>
          </w:p>
        </w:tc>
        <w:tc>
          <w:tcPr>
            <w:tcW w:w="1107" w:type="dxa"/>
            <w:shd w:val="clear" w:color="auto" w:fill="auto"/>
            <w:vAlign w:val="center"/>
          </w:tcPr>
          <w:p w14:paraId="0313E91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30833F6" w14:textId="77777777">
        <w:trPr>
          <w:trHeight w:val="552"/>
          <w:jc w:val="center"/>
        </w:trPr>
        <w:tc>
          <w:tcPr>
            <w:tcW w:w="3290" w:type="dxa"/>
            <w:shd w:val="clear" w:color="auto" w:fill="auto"/>
            <w:vAlign w:val="center"/>
          </w:tcPr>
          <w:p w14:paraId="65CB810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4B2247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284 </w:t>
            </w:r>
          </w:p>
        </w:tc>
        <w:tc>
          <w:tcPr>
            <w:tcW w:w="1117" w:type="dxa"/>
            <w:shd w:val="clear" w:color="auto" w:fill="auto"/>
            <w:vAlign w:val="center"/>
          </w:tcPr>
          <w:p w14:paraId="7D1474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410 </w:t>
            </w:r>
          </w:p>
        </w:tc>
        <w:tc>
          <w:tcPr>
            <w:tcW w:w="1068" w:type="dxa"/>
            <w:shd w:val="clear" w:color="auto" w:fill="auto"/>
            <w:vAlign w:val="center"/>
          </w:tcPr>
          <w:p w14:paraId="14CC4E6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69.3 </w:t>
            </w:r>
          </w:p>
        </w:tc>
        <w:tc>
          <w:tcPr>
            <w:tcW w:w="1254" w:type="dxa"/>
            <w:shd w:val="clear" w:color="auto" w:fill="auto"/>
            <w:vAlign w:val="center"/>
          </w:tcPr>
          <w:p w14:paraId="7CE801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246 </w:t>
            </w:r>
          </w:p>
        </w:tc>
        <w:tc>
          <w:tcPr>
            <w:tcW w:w="1107" w:type="dxa"/>
            <w:shd w:val="clear" w:color="auto" w:fill="auto"/>
            <w:vAlign w:val="center"/>
          </w:tcPr>
          <w:p w14:paraId="6B8CC9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27DE6D8" w14:textId="77777777">
        <w:trPr>
          <w:trHeight w:val="552"/>
          <w:jc w:val="center"/>
        </w:trPr>
        <w:tc>
          <w:tcPr>
            <w:tcW w:w="3290" w:type="dxa"/>
            <w:shd w:val="clear" w:color="auto" w:fill="auto"/>
            <w:vAlign w:val="center"/>
          </w:tcPr>
          <w:p w14:paraId="3CBE1CF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其他商业流通事务支出</w:t>
            </w:r>
          </w:p>
        </w:tc>
        <w:tc>
          <w:tcPr>
            <w:tcW w:w="1343" w:type="dxa"/>
            <w:shd w:val="clear" w:color="auto" w:fill="auto"/>
            <w:vAlign w:val="center"/>
          </w:tcPr>
          <w:p w14:paraId="6469025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 </w:t>
            </w:r>
          </w:p>
        </w:tc>
        <w:tc>
          <w:tcPr>
            <w:tcW w:w="1117" w:type="dxa"/>
            <w:shd w:val="clear" w:color="auto" w:fill="auto"/>
            <w:vAlign w:val="center"/>
          </w:tcPr>
          <w:p w14:paraId="2B8BDE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 </w:t>
            </w:r>
          </w:p>
        </w:tc>
        <w:tc>
          <w:tcPr>
            <w:tcW w:w="1068" w:type="dxa"/>
            <w:shd w:val="clear" w:color="auto" w:fill="auto"/>
            <w:vAlign w:val="center"/>
          </w:tcPr>
          <w:p w14:paraId="2FD1C0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45.7 </w:t>
            </w:r>
          </w:p>
        </w:tc>
        <w:tc>
          <w:tcPr>
            <w:tcW w:w="1254" w:type="dxa"/>
            <w:shd w:val="clear" w:color="auto" w:fill="auto"/>
            <w:vAlign w:val="center"/>
          </w:tcPr>
          <w:p w14:paraId="1CD6E3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 </w:t>
            </w:r>
          </w:p>
        </w:tc>
        <w:tc>
          <w:tcPr>
            <w:tcW w:w="1107" w:type="dxa"/>
            <w:shd w:val="clear" w:color="auto" w:fill="auto"/>
            <w:vAlign w:val="center"/>
          </w:tcPr>
          <w:p w14:paraId="7AD46D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3354AAD" w14:textId="77777777">
        <w:trPr>
          <w:trHeight w:val="552"/>
          <w:jc w:val="center"/>
        </w:trPr>
        <w:tc>
          <w:tcPr>
            <w:tcW w:w="3290" w:type="dxa"/>
            <w:shd w:val="clear" w:color="auto" w:fill="auto"/>
            <w:vAlign w:val="center"/>
          </w:tcPr>
          <w:p w14:paraId="730DB8F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涉外发展服务支出</w:t>
            </w:r>
          </w:p>
        </w:tc>
        <w:tc>
          <w:tcPr>
            <w:tcW w:w="1343" w:type="dxa"/>
            <w:shd w:val="clear" w:color="auto" w:fill="auto"/>
            <w:vAlign w:val="center"/>
          </w:tcPr>
          <w:p w14:paraId="707DED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1918 </w:t>
            </w:r>
          </w:p>
        </w:tc>
        <w:tc>
          <w:tcPr>
            <w:tcW w:w="1117" w:type="dxa"/>
            <w:shd w:val="clear" w:color="auto" w:fill="auto"/>
            <w:vAlign w:val="center"/>
          </w:tcPr>
          <w:p w14:paraId="2A08F3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3531 </w:t>
            </w:r>
          </w:p>
        </w:tc>
        <w:tc>
          <w:tcPr>
            <w:tcW w:w="1068" w:type="dxa"/>
            <w:shd w:val="clear" w:color="auto" w:fill="auto"/>
            <w:vAlign w:val="center"/>
          </w:tcPr>
          <w:p w14:paraId="346D0F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54.3 </w:t>
            </w:r>
          </w:p>
        </w:tc>
        <w:tc>
          <w:tcPr>
            <w:tcW w:w="1254" w:type="dxa"/>
            <w:shd w:val="clear" w:color="auto" w:fill="auto"/>
            <w:vAlign w:val="center"/>
          </w:tcPr>
          <w:p w14:paraId="56EA1E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1210 </w:t>
            </w:r>
          </w:p>
        </w:tc>
        <w:tc>
          <w:tcPr>
            <w:tcW w:w="1107" w:type="dxa"/>
            <w:shd w:val="clear" w:color="auto" w:fill="auto"/>
            <w:vAlign w:val="center"/>
          </w:tcPr>
          <w:p w14:paraId="6E9C74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4CB8A8" w14:textId="77777777">
        <w:trPr>
          <w:trHeight w:val="552"/>
          <w:jc w:val="center"/>
        </w:trPr>
        <w:tc>
          <w:tcPr>
            <w:tcW w:w="3290" w:type="dxa"/>
            <w:shd w:val="clear" w:color="auto" w:fill="auto"/>
            <w:vAlign w:val="center"/>
          </w:tcPr>
          <w:p w14:paraId="2E7E6DF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其他涉外发展服务支出</w:t>
            </w:r>
          </w:p>
        </w:tc>
        <w:tc>
          <w:tcPr>
            <w:tcW w:w="1343" w:type="dxa"/>
            <w:shd w:val="clear" w:color="auto" w:fill="auto"/>
            <w:vAlign w:val="center"/>
          </w:tcPr>
          <w:p w14:paraId="434C9F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1918 </w:t>
            </w:r>
          </w:p>
        </w:tc>
        <w:tc>
          <w:tcPr>
            <w:tcW w:w="1117" w:type="dxa"/>
            <w:shd w:val="clear" w:color="auto" w:fill="auto"/>
            <w:vAlign w:val="center"/>
          </w:tcPr>
          <w:p w14:paraId="6D7CBB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3531 </w:t>
            </w:r>
          </w:p>
        </w:tc>
        <w:tc>
          <w:tcPr>
            <w:tcW w:w="1068" w:type="dxa"/>
            <w:shd w:val="clear" w:color="auto" w:fill="auto"/>
            <w:vAlign w:val="center"/>
          </w:tcPr>
          <w:p w14:paraId="653CE0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54.3 </w:t>
            </w:r>
          </w:p>
        </w:tc>
        <w:tc>
          <w:tcPr>
            <w:tcW w:w="1254" w:type="dxa"/>
            <w:shd w:val="clear" w:color="auto" w:fill="auto"/>
            <w:vAlign w:val="center"/>
          </w:tcPr>
          <w:p w14:paraId="6B7841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1210 </w:t>
            </w:r>
          </w:p>
        </w:tc>
        <w:tc>
          <w:tcPr>
            <w:tcW w:w="1107" w:type="dxa"/>
            <w:shd w:val="clear" w:color="auto" w:fill="auto"/>
            <w:vAlign w:val="center"/>
          </w:tcPr>
          <w:p w14:paraId="7F79876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D0206BB" w14:textId="77777777">
        <w:trPr>
          <w:trHeight w:val="552"/>
          <w:jc w:val="center"/>
        </w:trPr>
        <w:tc>
          <w:tcPr>
            <w:tcW w:w="3290" w:type="dxa"/>
            <w:shd w:val="clear" w:color="auto" w:fill="auto"/>
            <w:vAlign w:val="center"/>
          </w:tcPr>
          <w:p w14:paraId="3E550C6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其他商业服务业等支出</w:t>
            </w:r>
          </w:p>
        </w:tc>
        <w:tc>
          <w:tcPr>
            <w:tcW w:w="1343" w:type="dxa"/>
            <w:shd w:val="clear" w:color="auto" w:fill="auto"/>
            <w:vAlign w:val="center"/>
          </w:tcPr>
          <w:p w14:paraId="5FCA94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695 </w:t>
            </w:r>
          </w:p>
        </w:tc>
        <w:tc>
          <w:tcPr>
            <w:tcW w:w="1117" w:type="dxa"/>
            <w:shd w:val="clear" w:color="auto" w:fill="auto"/>
            <w:vAlign w:val="center"/>
          </w:tcPr>
          <w:p w14:paraId="79A18A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 </w:t>
            </w:r>
          </w:p>
        </w:tc>
        <w:tc>
          <w:tcPr>
            <w:tcW w:w="1068" w:type="dxa"/>
            <w:shd w:val="clear" w:color="auto" w:fill="auto"/>
            <w:vAlign w:val="center"/>
          </w:tcPr>
          <w:p w14:paraId="4545B3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224.0 </w:t>
            </w:r>
          </w:p>
        </w:tc>
        <w:tc>
          <w:tcPr>
            <w:tcW w:w="1254" w:type="dxa"/>
            <w:shd w:val="clear" w:color="auto" w:fill="auto"/>
            <w:vAlign w:val="center"/>
          </w:tcPr>
          <w:p w14:paraId="1DF5CC6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340 </w:t>
            </w:r>
          </w:p>
        </w:tc>
        <w:tc>
          <w:tcPr>
            <w:tcW w:w="1107" w:type="dxa"/>
            <w:shd w:val="clear" w:color="auto" w:fill="auto"/>
            <w:vAlign w:val="center"/>
          </w:tcPr>
          <w:p w14:paraId="79AEAB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5B11556" w14:textId="77777777">
        <w:trPr>
          <w:trHeight w:val="552"/>
          <w:jc w:val="center"/>
        </w:trPr>
        <w:tc>
          <w:tcPr>
            <w:tcW w:w="3290" w:type="dxa"/>
            <w:shd w:val="clear" w:color="auto" w:fill="auto"/>
            <w:vAlign w:val="center"/>
          </w:tcPr>
          <w:p w14:paraId="11C9086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其他商业服务业等支出</w:t>
            </w:r>
          </w:p>
        </w:tc>
        <w:tc>
          <w:tcPr>
            <w:tcW w:w="1343" w:type="dxa"/>
            <w:shd w:val="clear" w:color="auto" w:fill="auto"/>
            <w:vAlign w:val="center"/>
          </w:tcPr>
          <w:p w14:paraId="68533F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695 </w:t>
            </w:r>
          </w:p>
        </w:tc>
        <w:tc>
          <w:tcPr>
            <w:tcW w:w="1117" w:type="dxa"/>
            <w:shd w:val="clear" w:color="auto" w:fill="auto"/>
            <w:vAlign w:val="center"/>
          </w:tcPr>
          <w:p w14:paraId="5CC7C33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 </w:t>
            </w:r>
          </w:p>
        </w:tc>
        <w:tc>
          <w:tcPr>
            <w:tcW w:w="1068" w:type="dxa"/>
            <w:shd w:val="clear" w:color="auto" w:fill="auto"/>
            <w:vAlign w:val="center"/>
          </w:tcPr>
          <w:p w14:paraId="7698A1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224.0 </w:t>
            </w:r>
          </w:p>
        </w:tc>
        <w:tc>
          <w:tcPr>
            <w:tcW w:w="1254" w:type="dxa"/>
            <w:shd w:val="clear" w:color="auto" w:fill="auto"/>
            <w:vAlign w:val="center"/>
          </w:tcPr>
          <w:p w14:paraId="5886A4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340 </w:t>
            </w:r>
          </w:p>
        </w:tc>
        <w:tc>
          <w:tcPr>
            <w:tcW w:w="1107" w:type="dxa"/>
            <w:shd w:val="clear" w:color="auto" w:fill="auto"/>
            <w:vAlign w:val="center"/>
          </w:tcPr>
          <w:p w14:paraId="406C4C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204954" w14:textId="77777777">
        <w:trPr>
          <w:trHeight w:val="552"/>
          <w:jc w:val="center"/>
        </w:trPr>
        <w:tc>
          <w:tcPr>
            <w:tcW w:w="3290" w:type="dxa"/>
            <w:shd w:val="clear" w:color="auto" w:fill="auto"/>
            <w:vAlign w:val="center"/>
          </w:tcPr>
          <w:p w14:paraId="458C301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r>
              <w:rPr>
                <w:rFonts w:ascii="Times New Roman" w:eastAsia="宋体" w:hAnsi="Times New Roman" w:cs="Times New Roman"/>
                <w:color w:val="000000"/>
                <w:kern w:val="0"/>
                <w:sz w:val="24"/>
                <w:szCs w:val="24"/>
              </w:rPr>
              <w:t>自然资源海洋气象等支出</w:t>
            </w:r>
          </w:p>
        </w:tc>
        <w:tc>
          <w:tcPr>
            <w:tcW w:w="1343" w:type="dxa"/>
            <w:shd w:val="clear" w:color="auto" w:fill="auto"/>
            <w:vAlign w:val="center"/>
          </w:tcPr>
          <w:p w14:paraId="2E1D2C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1976 </w:t>
            </w:r>
          </w:p>
        </w:tc>
        <w:tc>
          <w:tcPr>
            <w:tcW w:w="1117" w:type="dxa"/>
            <w:shd w:val="clear" w:color="auto" w:fill="auto"/>
            <w:vAlign w:val="center"/>
          </w:tcPr>
          <w:p w14:paraId="3048F3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8464 </w:t>
            </w:r>
          </w:p>
        </w:tc>
        <w:tc>
          <w:tcPr>
            <w:tcW w:w="1068" w:type="dxa"/>
            <w:shd w:val="clear" w:color="auto" w:fill="auto"/>
            <w:vAlign w:val="center"/>
          </w:tcPr>
          <w:p w14:paraId="79B21D8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23.4 </w:t>
            </w:r>
          </w:p>
        </w:tc>
        <w:tc>
          <w:tcPr>
            <w:tcW w:w="1254" w:type="dxa"/>
            <w:shd w:val="clear" w:color="auto" w:fill="auto"/>
            <w:vAlign w:val="center"/>
          </w:tcPr>
          <w:p w14:paraId="412304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9662 </w:t>
            </w:r>
          </w:p>
        </w:tc>
        <w:tc>
          <w:tcPr>
            <w:tcW w:w="1107" w:type="dxa"/>
            <w:shd w:val="clear" w:color="auto" w:fill="auto"/>
            <w:vAlign w:val="center"/>
          </w:tcPr>
          <w:p w14:paraId="776801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-79.5 </w:t>
            </w:r>
          </w:p>
        </w:tc>
      </w:tr>
      <w:tr w:rsidR="00A7795D" w14:paraId="67B6FE8B" w14:textId="77777777">
        <w:trPr>
          <w:trHeight w:val="552"/>
          <w:jc w:val="center"/>
        </w:trPr>
        <w:tc>
          <w:tcPr>
            <w:tcW w:w="3290" w:type="dxa"/>
            <w:shd w:val="clear" w:color="auto" w:fill="auto"/>
            <w:vAlign w:val="center"/>
          </w:tcPr>
          <w:p w14:paraId="2DAA0B3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自然资源事务</w:t>
            </w:r>
          </w:p>
        </w:tc>
        <w:tc>
          <w:tcPr>
            <w:tcW w:w="1343" w:type="dxa"/>
            <w:shd w:val="clear" w:color="auto" w:fill="auto"/>
            <w:vAlign w:val="center"/>
          </w:tcPr>
          <w:p w14:paraId="6F7DD0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1850 </w:t>
            </w:r>
          </w:p>
        </w:tc>
        <w:tc>
          <w:tcPr>
            <w:tcW w:w="1117" w:type="dxa"/>
            <w:shd w:val="clear" w:color="auto" w:fill="auto"/>
            <w:vAlign w:val="center"/>
          </w:tcPr>
          <w:p w14:paraId="48A308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8087 </w:t>
            </w:r>
          </w:p>
        </w:tc>
        <w:tc>
          <w:tcPr>
            <w:tcW w:w="1068" w:type="dxa"/>
            <w:shd w:val="clear" w:color="auto" w:fill="auto"/>
            <w:vAlign w:val="center"/>
          </w:tcPr>
          <w:p w14:paraId="318103A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22.9 </w:t>
            </w:r>
          </w:p>
        </w:tc>
        <w:tc>
          <w:tcPr>
            <w:tcW w:w="1254" w:type="dxa"/>
            <w:shd w:val="clear" w:color="auto" w:fill="auto"/>
            <w:vAlign w:val="center"/>
          </w:tcPr>
          <w:p w14:paraId="3D74F2A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9529 </w:t>
            </w:r>
          </w:p>
        </w:tc>
        <w:tc>
          <w:tcPr>
            <w:tcW w:w="1107" w:type="dxa"/>
            <w:shd w:val="clear" w:color="auto" w:fill="auto"/>
            <w:vAlign w:val="center"/>
          </w:tcPr>
          <w:p w14:paraId="4A8EEA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745AAFC" w14:textId="77777777">
        <w:trPr>
          <w:trHeight w:val="552"/>
          <w:jc w:val="center"/>
        </w:trPr>
        <w:tc>
          <w:tcPr>
            <w:tcW w:w="3290" w:type="dxa"/>
            <w:shd w:val="clear" w:color="auto" w:fill="auto"/>
            <w:vAlign w:val="center"/>
          </w:tcPr>
          <w:p w14:paraId="72500F4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04682A5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379 </w:t>
            </w:r>
          </w:p>
        </w:tc>
        <w:tc>
          <w:tcPr>
            <w:tcW w:w="1117" w:type="dxa"/>
            <w:shd w:val="clear" w:color="auto" w:fill="auto"/>
            <w:vAlign w:val="center"/>
          </w:tcPr>
          <w:p w14:paraId="2B2DCB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 </w:t>
            </w:r>
          </w:p>
        </w:tc>
        <w:tc>
          <w:tcPr>
            <w:tcW w:w="1068" w:type="dxa"/>
            <w:shd w:val="clear" w:color="auto" w:fill="auto"/>
            <w:vAlign w:val="center"/>
          </w:tcPr>
          <w:p w14:paraId="16D8BA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66.7 </w:t>
            </w:r>
          </w:p>
        </w:tc>
        <w:tc>
          <w:tcPr>
            <w:tcW w:w="1254" w:type="dxa"/>
            <w:shd w:val="clear" w:color="auto" w:fill="auto"/>
            <w:vAlign w:val="center"/>
          </w:tcPr>
          <w:p w14:paraId="136513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107" w:type="dxa"/>
            <w:shd w:val="clear" w:color="auto" w:fill="auto"/>
            <w:vAlign w:val="center"/>
          </w:tcPr>
          <w:p w14:paraId="27AB07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AD22300" w14:textId="77777777">
        <w:trPr>
          <w:trHeight w:val="552"/>
          <w:jc w:val="center"/>
        </w:trPr>
        <w:tc>
          <w:tcPr>
            <w:tcW w:w="3290" w:type="dxa"/>
            <w:shd w:val="clear" w:color="auto" w:fill="auto"/>
            <w:vAlign w:val="center"/>
          </w:tcPr>
          <w:p w14:paraId="76BD749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土地资源利用与保护</w:t>
            </w:r>
          </w:p>
        </w:tc>
        <w:tc>
          <w:tcPr>
            <w:tcW w:w="1343" w:type="dxa"/>
            <w:shd w:val="clear" w:color="auto" w:fill="auto"/>
            <w:vAlign w:val="center"/>
          </w:tcPr>
          <w:p w14:paraId="5D2EA6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1A497B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5172 </w:t>
            </w:r>
          </w:p>
        </w:tc>
        <w:tc>
          <w:tcPr>
            <w:tcW w:w="1068" w:type="dxa"/>
            <w:shd w:val="clear" w:color="auto" w:fill="auto"/>
            <w:vAlign w:val="center"/>
          </w:tcPr>
          <w:p w14:paraId="025DF9C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1254" w:type="dxa"/>
            <w:shd w:val="clear" w:color="auto" w:fill="auto"/>
            <w:vAlign w:val="center"/>
          </w:tcPr>
          <w:p w14:paraId="6A4482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8924 </w:t>
            </w:r>
          </w:p>
        </w:tc>
        <w:tc>
          <w:tcPr>
            <w:tcW w:w="1107" w:type="dxa"/>
            <w:shd w:val="clear" w:color="auto" w:fill="auto"/>
            <w:vAlign w:val="center"/>
          </w:tcPr>
          <w:p w14:paraId="615C3E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86A9D9C" w14:textId="77777777">
        <w:trPr>
          <w:trHeight w:val="552"/>
          <w:jc w:val="center"/>
        </w:trPr>
        <w:tc>
          <w:tcPr>
            <w:tcW w:w="3290" w:type="dxa"/>
            <w:shd w:val="clear" w:color="auto" w:fill="auto"/>
            <w:vAlign w:val="center"/>
          </w:tcPr>
          <w:p w14:paraId="5A9571F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自然资源调查</w:t>
            </w:r>
          </w:p>
        </w:tc>
        <w:tc>
          <w:tcPr>
            <w:tcW w:w="1343" w:type="dxa"/>
            <w:shd w:val="clear" w:color="auto" w:fill="auto"/>
            <w:vAlign w:val="center"/>
          </w:tcPr>
          <w:p w14:paraId="32420F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2B4895B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1AA4F4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53B73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126 </w:t>
            </w:r>
          </w:p>
        </w:tc>
        <w:tc>
          <w:tcPr>
            <w:tcW w:w="1107" w:type="dxa"/>
            <w:shd w:val="clear" w:color="auto" w:fill="auto"/>
            <w:vAlign w:val="center"/>
          </w:tcPr>
          <w:p w14:paraId="14BF42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DBE5564" w14:textId="77777777">
        <w:trPr>
          <w:trHeight w:val="552"/>
          <w:jc w:val="center"/>
        </w:trPr>
        <w:tc>
          <w:tcPr>
            <w:tcW w:w="3290" w:type="dxa"/>
            <w:shd w:val="clear" w:color="auto" w:fill="auto"/>
            <w:vAlign w:val="center"/>
          </w:tcPr>
          <w:p w14:paraId="7D2D1BB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国土整治</w:t>
            </w:r>
          </w:p>
        </w:tc>
        <w:tc>
          <w:tcPr>
            <w:tcW w:w="1343" w:type="dxa"/>
            <w:shd w:val="clear" w:color="auto" w:fill="auto"/>
            <w:vAlign w:val="center"/>
          </w:tcPr>
          <w:p w14:paraId="468D6E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AE5A1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167F695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0F9D29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375 </w:t>
            </w:r>
          </w:p>
        </w:tc>
        <w:tc>
          <w:tcPr>
            <w:tcW w:w="1107" w:type="dxa"/>
            <w:shd w:val="clear" w:color="auto" w:fill="auto"/>
            <w:vAlign w:val="center"/>
          </w:tcPr>
          <w:p w14:paraId="7B1132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AEDF26" w14:textId="77777777">
        <w:trPr>
          <w:trHeight w:val="552"/>
          <w:jc w:val="center"/>
        </w:trPr>
        <w:tc>
          <w:tcPr>
            <w:tcW w:w="3290" w:type="dxa"/>
            <w:shd w:val="clear" w:color="auto" w:fill="auto"/>
            <w:vAlign w:val="center"/>
          </w:tcPr>
          <w:p w14:paraId="69DEB8F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343" w:type="dxa"/>
            <w:shd w:val="clear" w:color="auto" w:fill="auto"/>
            <w:vAlign w:val="center"/>
          </w:tcPr>
          <w:p w14:paraId="206ABB3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1379 </w:t>
            </w:r>
          </w:p>
        </w:tc>
        <w:tc>
          <w:tcPr>
            <w:tcW w:w="1117" w:type="dxa"/>
            <w:shd w:val="clear" w:color="auto" w:fill="auto"/>
            <w:vAlign w:val="center"/>
          </w:tcPr>
          <w:p w14:paraId="399C0A0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2074 </w:t>
            </w:r>
          </w:p>
        </w:tc>
        <w:tc>
          <w:tcPr>
            <w:tcW w:w="1068" w:type="dxa"/>
            <w:shd w:val="clear" w:color="auto" w:fill="auto"/>
            <w:vAlign w:val="center"/>
          </w:tcPr>
          <w:p w14:paraId="3238EC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66.5 </w:t>
            </w:r>
          </w:p>
        </w:tc>
        <w:tc>
          <w:tcPr>
            <w:tcW w:w="1254" w:type="dxa"/>
            <w:shd w:val="clear" w:color="auto" w:fill="auto"/>
            <w:vAlign w:val="center"/>
          </w:tcPr>
          <w:p w14:paraId="4CCE56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 </w:t>
            </w:r>
          </w:p>
        </w:tc>
        <w:tc>
          <w:tcPr>
            <w:tcW w:w="1107" w:type="dxa"/>
            <w:shd w:val="clear" w:color="auto" w:fill="auto"/>
            <w:vAlign w:val="center"/>
          </w:tcPr>
          <w:p w14:paraId="22DF61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414093E" w14:textId="77777777">
        <w:trPr>
          <w:trHeight w:val="552"/>
          <w:jc w:val="center"/>
        </w:trPr>
        <w:tc>
          <w:tcPr>
            <w:tcW w:w="3290" w:type="dxa"/>
            <w:shd w:val="clear" w:color="auto" w:fill="auto"/>
            <w:vAlign w:val="center"/>
          </w:tcPr>
          <w:p w14:paraId="45B3AF1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其他自然资源事务支出</w:t>
            </w:r>
          </w:p>
        </w:tc>
        <w:tc>
          <w:tcPr>
            <w:tcW w:w="1343" w:type="dxa"/>
            <w:shd w:val="clear" w:color="auto" w:fill="auto"/>
            <w:vAlign w:val="center"/>
          </w:tcPr>
          <w:p w14:paraId="1950C99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 </w:t>
            </w:r>
          </w:p>
        </w:tc>
        <w:tc>
          <w:tcPr>
            <w:tcW w:w="1117" w:type="dxa"/>
            <w:shd w:val="clear" w:color="auto" w:fill="auto"/>
            <w:vAlign w:val="center"/>
          </w:tcPr>
          <w:p w14:paraId="4B5378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272 </w:t>
            </w:r>
          </w:p>
        </w:tc>
        <w:tc>
          <w:tcPr>
            <w:tcW w:w="1068" w:type="dxa"/>
            <w:shd w:val="clear" w:color="auto" w:fill="auto"/>
            <w:vAlign w:val="center"/>
          </w:tcPr>
          <w:p w14:paraId="5C32949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33.7 </w:t>
            </w:r>
          </w:p>
        </w:tc>
        <w:tc>
          <w:tcPr>
            <w:tcW w:w="1254" w:type="dxa"/>
            <w:shd w:val="clear" w:color="auto" w:fill="auto"/>
            <w:vAlign w:val="center"/>
          </w:tcPr>
          <w:p w14:paraId="1B7C6D2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 </w:t>
            </w:r>
          </w:p>
        </w:tc>
        <w:tc>
          <w:tcPr>
            <w:tcW w:w="1107" w:type="dxa"/>
            <w:shd w:val="clear" w:color="auto" w:fill="auto"/>
            <w:vAlign w:val="center"/>
          </w:tcPr>
          <w:p w14:paraId="0F755A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8CB1CD3" w14:textId="77777777">
        <w:trPr>
          <w:trHeight w:val="552"/>
          <w:jc w:val="center"/>
        </w:trPr>
        <w:tc>
          <w:tcPr>
            <w:tcW w:w="3290" w:type="dxa"/>
            <w:shd w:val="clear" w:color="auto" w:fill="auto"/>
            <w:vAlign w:val="center"/>
          </w:tcPr>
          <w:p w14:paraId="2FB347A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测绘事务</w:t>
            </w:r>
          </w:p>
        </w:tc>
        <w:tc>
          <w:tcPr>
            <w:tcW w:w="1343" w:type="dxa"/>
            <w:shd w:val="clear" w:color="auto" w:fill="auto"/>
            <w:vAlign w:val="center"/>
          </w:tcPr>
          <w:p w14:paraId="0BD060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418CD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680F72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2C972A9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E49303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91B8972" w14:textId="77777777">
        <w:trPr>
          <w:trHeight w:val="552"/>
          <w:jc w:val="center"/>
        </w:trPr>
        <w:tc>
          <w:tcPr>
            <w:tcW w:w="3290" w:type="dxa"/>
            <w:shd w:val="clear" w:color="auto" w:fill="auto"/>
            <w:vAlign w:val="center"/>
          </w:tcPr>
          <w:p w14:paraId="431D8DA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基础测绘</w:t>
            </w:r>
          </w:p>
        </w:tc>
        <w:tc>
          <w:tcPr>
            <w:tcW w:w="1343" w:type="dxa"/>
            <w:shd w:val="clear" w:color="auto" w:fill="auto"/>
            <w:vAlign w:val="center"/>
          </w:tcPr>
          <w:p w14:paraId="5FCF8E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8A991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5C3254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1D5B4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E680F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AE7FA07" w14:textId="77777777">
        <w:trPr>
          <w:trHeight w:val="552"/>
          <w:jc w:val="center"/>
        </w:trPr>
        <w:tc>
          <w:tcPr>
            <w:tcW w:w="3290" w:type="dxa"/>
            <w:shd w:val="clear" w:color="auto" w:fill="auto"/>
            <w:vAlign w:val="center"/>
          </w:tcPr>
          <w:p w14:paraId="0074883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气象事务</w:t>
            </w:r>
          </w:p>
        </w:tc>
        <w:tc>
          <w:tcPr>
            <w:tcW w:w="1343" w:type="dxa"/>
            <w:shd w:val="clear" w:color="auto" w:fill="auto"/>
            <w:vAlign w:val="center"/>
          </w:tcPr>
          <w:p w14:paraId="1199BF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 </w:t>
            </w:r>
          </w:p>
        </w:tc>
        <w:tc>
          <w:tcPr>
            <w:tcW w:w="1117" w:type="dxa"/>
            <w:shd w:val="clear" w:color="auto" w:fill="auto"/>
            <w:vAlign w:val="center"/>
          </w:tcPr>
          <w:p w14:paraId="524DD93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377 </w:t>
            </w:r>
          </w:p>
        </w:tc>
        <w:tc>
          <w:tcPr>
            <w:tcW w:w="1068" w:type="dxa"/>
            <w:shd w:val="clear" w:color="auto" w:fill="auto"/>
            <w:vAlign w:val="center"/>
          </w:tcPr>
          <w:p w14:paraId="0F925D2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33.6 </w:t>
            </w:r>
          </w:p>
        </w:tc>
        <w:tc>
          <w:tcPr>
            <w:tcW w:w="1254" w:type="dxa"/>
            <w:shd w:val="clear" w:color="auto" w:fill="auto"/>
            <w:vAlign w:val="center"/>
          </w:tcPr>
          <w:p w14:paraId="7D0C2DE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c>
          <w:tcPr>
            <w:tcW w:w="1107" w:type="dxa"/>
            <w:shd w:val="clear" w:color="auto" w:fill="auto"/>
            <w:vAlign w:val="center"/>
          </w:tcPr>
          <w:p w14:paraId="5749F27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B685C61" w14:textId="77777777">
        <w:trPr>
          <w:trHeight w:val="552"/>
          <w:jc w:val="center"/>
        </w:trPr>
        <w:tc>
          <w:tcPr>
            <w:tcW w:w="3290" w:type="dxa"/>
            <w:shd w:val="clear" w:color="auto" w:fill="auto"/>
            <w:vAlign w:val="center"/>
          </w:tcPr>
          <w:p w14:paraId="406FB1D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气象事业机构</w:t>
            </w:r>
          </w:p>
        </w:tc>
        <w:tc>
          <w:tcPr>
            <w:tcW w:w="1343" w:type="dxa"/>
            <w:shd w:val="clear" w:color="auto" w:fill="auto"/>
            <w:vAlign w:val="center"/>
          </w:tcPr>
          <w:p w14:paraId="1807448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 </w:t>
            </w:r>
          </w:p>
        </w:tc>
        <w:tc>
          <w:tcPr>
            <w:tcW w:w="1117" w:type="dxa"/>
            <w:shd w:val="clear" w:color="auto" w:fill="auto"/>
            <w:vAlign w:val="center"/>
          </w:tcPr>
          <w:p w14:paraId="69DCAF5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 </w:t>
            </w:r>
          </w:p>
        </w:tc>
        <w:tc>
          <w:tcPr>
            <w:tcW w:w="1068" w:type="dxa"/>
            <w:shd w:val="clear" w:color="auto" w:fill="auto"/>
            <w:vAlign w:val="center"/>
          </w:tcPr>
          <w:p w14:paraId="523F23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49.7 </w:t>
            </w:r>
          </w:p>
        </w:tc>
        <w:tc>
          <w:tcPr>
            <w:tcW w:w="1254" w:type="dxa"/>
            <w:shd w:val="clear" w:color="auto" w:fill="auto"/>
            <w:vAlign w:val="center"/>
          </w:tcPr>
          <w:p w14:paraId="5B50139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 </w:t>
            </w:r>
          </w:p>
        </w:tc>
        <w:tc>
          <w:tcPr>
            <w:tcW w:w="1107" w:type="dxa"/>
            <w:shd w:val="clear" w:color="auto" w:fill="auto"/>
            <w:vAlign w:val="center"/>
          </w:tcPr>
          <w:p w14:paraId="2A0CE2D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8BFF0D3" w14:textId="77777777">
        <w:trPr>
          <w:trHeight w:val="552"/>
          <w:jc w:val="center"/>
        </w:trPr>
        <w:tc>
          <w:tcPr>
            <w:tcW w:w="3290" w:type="dxa"/>
            <w:shd w:val="clear" w:color="auto" w:fill="auto"/>
            <w:vAlign w:val="center"/>
          </w:tcPr>
          <w:p w14:paraId="7DACC72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气象探测</w:t>
            </w:r>
          </w:p>
        </w:tc>
        <w:tc>
          <w:tcPr>
            <w:tcW w:w="1343" w:type="dxa"/>
            <w:shd w:val="clear" w:color="auto" w:fill="auto"/>
            <w:vAlign w:val="center"/>
          </w:tcPr>
          <w:p w14:paraId="686051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2290F2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C37B1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FA13C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77AAA6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6BEE533" w14:textId="77777777">
        <w:trPr>
          <w:trHeight w:val="552"/>
          <w:jc w:val="center"/>
        </w:trPr>
        <w:tc>
          <w:tcPr>
            <w:tcW w:w="3290" w:type="dxa"/>
            <w:shd w:val="clear" w:color="auto" w:fill="auto"/>
            <w:vAlign w:val="center"/>
          </w:tcPr>
          <w:p w14:paraId="2686BC4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气象信息传输及管理</w:t>
            </w:r>
          </w:p>
        </w:tc>
        <w:tc>
          <w:tcPr>
            <w:tcW w:w="1343" w:type="dxa"/>
            <w:shd w:val="clear" w:color="auto" w:fill="auto"/>
            <w:vAlign w:val="center"/>
          </w:tcPr>
          <w:p w14:paraId="19F1994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649310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78FDAB9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6ACA8F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07" w:type="dxa"/>
            <w:shd w:val="clear" w:color="auto" w:fill="auto"/>
            <w:vAlign w:val="center"/>
          </w:tcPr>
          <w:p w14:paraId="18DB79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950E760" w14:textId="77777777">
        <w:trPr>
          <w:trHeight w:val="552"/>
          <w:jc w:val="center"/>
        </w:trPr>
        <w:tc>
          <w:tcPr>
            <w:tcW w:w="3290" w:type="dxa"/>
            <w:shd w:val="clear" w:color="auto" w:fill="auto"/>
            <w:vAlign w:val="center"/>
          </w:tcPr>
          <w:p w14:paraId="546B9F5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气象预报预测</w:t>
            </w:r>
          </w:p>
        </w:tc>
        <w:tc>
          <w:tcPr>
            <w:tcW w:w="1343" w:type="dxa"/>
            <w:shd w:val="clear" w:color="auto" w:fill="auto"/>
            <w:vAlign w:val="center"/>
          </w:tcPr>
          <w:p w14:paraId="3FCC56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1D1F1F1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DF80D0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401943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107" w:type="dxa"/>
            <w:shd w:val="clear" w:color="auto" w:fill="auto"/>
            <w:vAlign w:val="center"/>
          </w:tcPr>
          <w:p w14:paraId="243E69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66C680C" w14:textId="77777777">
        <w:trPr>
          <w:trHeight w:val="552"/>
          <w:jc w:val="center"/>
        </w:trPr>
        <w:tc>
          <w:tcPr>
            <w:tcW w:w="3290" w:type="dxa"/>
            <w:shd w:val="clear" w:color="auto" w:fill="auto"/>
            <w:vAlign w:val="center"/>
          </w:tcPr>
          <w:p w14:paraId="7FC9049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气象服务</w:t>
            </w:r>
          </w:p>
        </w:tc>
        <w:tc>
          <w:tcPr>
            <w:tcW w:w="1343" w:type="dxa"/>
            <w:shd w:val="clear" w:color="auto" w:fill="auto"/>
            <w:vAlign w:val="center"/>
          </w:tcPr>
          <w:p w14:paraId="5DC145C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A9FD7E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c>
          <w:tcPr>
            <w:tcW w:w="1068" w:type="dxa"/>
            <w:shd w:val="clear" w:color="auto" w:fill="auto"/>
            <w:vAlign w:val="center"/>
          </w:tcPr>
          <w:p w14:paraId="412AEAF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268435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p>
        </w:tc>
        <w:tc>
          <w:tcPr>
            <w:tcW w:w="1107" w:type="dxa"/>
            <w:shd w:val="clear" w:color="auto" w:fill="auto"/>
            <w:vAlign w:val="center"/>
          </w:tcPr>
          <w:p w14:paraId="3915DA8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CABDAA4" w14:textId="77777777">
        <w:trPr>
          <w:trHeight w:val="552"/>
          <w:jc w:val="center"/>
        </w:trPr>
        <w:tc>
          <w:tcPr>
            <w:tcW w:w="3290" w:type="dxa"/>
            <w:shd w:val="clear" w:color="auto" w:fill="auto"/>
            <w:vAlign w:val="center"/>
          </w:tcPr>
          <w:p w14:paraId="57E05E6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气象装备保障维护</w:t>
            </w:r>
          </w:p>
        </w:tc>
        <w:tc>
          <w:tcPr>
            <w:tcW w:w="1343" w:type="dxa"/>
            <w:shd w:val="clear" w:color="auto" w:fill="auto"/>
            <w:vAlign w:val="center"/>
          </w:tcPr>
          <w:p w14:paraId="5591E7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96A72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068" w:type="dxa"/>
            <w:shd w:val="clear" w:color="auto" w:fill="auto"/>
            <w:vAlign w:val="center"/>
          </w:tcPr>
          <w:p w14:paraId="63CA1FD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1254" w:type="dxa"/>
            <w:shd w:val="clear" w:color="auto" w:fill="auto"/>
            <w:vAlign w:val="center"/>
          </w:tcPr>
          <w:p w14:paraId="5C3348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107" w:type="dxa"/>
            <w:shd w:val="clear" w:color="auto" w:fill="auto"/>
            <w:vAlign w:val="center"/>
          </w:tcPr>
          <w:p w14:paraId="367048F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5FAF3A6" w14:textId="77777777">
        <w:trPr>
          <w:trHeight w:val="552"/>
          <w:jc w:val="center"/>
        </w:trPr>
        <w:tc>
          <w:tcPr>
            <w:tcW w:w="3290" w:type="dxa"/>
            <w:shd w:val="clear" w:color="auto" w:fill="auto"/>
            <w:vAlign w:val="center"/>
          </w:tcPr>
          <w:p w14:paraId="37EF6DD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其他气象事务支出</w:t>
            </w:r>
          </w:p>
        </w:tc>
        <w:tc>
          <w:tcPr>
            <w:tcW w:w="1343" w:type="dxa"/>
            <w:shd w:val="clear" w:color="auto" w:fill="auto"/>
            <w:vAlign w:val="center"/>
          </w:tcPr>
          <w:p w14:paraId="7754B3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117" w:type="dxa"/>
            <w:shd w:val="clear" w:color="auto" w:fill="auto"/>
            <w:vAlign w:val="center"/>
          </w:tcPr>
          <w:p w14:paraId="0769E34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c>
          <w:tcPr>
            <w:tcW w:w="1068" w:type="dxa"/>
            <w:shd w:val="clear" w:color="auto" w:fill="auto"/>
            <w:vAlign w:val="center"/>
          </w:tcPr>
          <w:p w14:paraId="04408A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20.8 </w:t>
            </w:r>
          </w:p>
        </w:tc>
        <w:tc>
          <w:tcPr>
            <w:tcW w:w="1254" w:type="dxa"/>
            <w:shd w:val="clear" w:color="auto" w:fill="auto"/>
            <w:vAlign w:val="center"/>
          </w:tcPr>
          <w:p w14:paraId="3B0F73A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AD484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0F566CB" w14:textId="77777777">
        <w:trPr>
          <w:trHeight w:val="552"/>
          <w:jc w:val="center"/>
        </w:trPr>
        <w:tc>
          <w:tcPr>
            <w:tcW w:w="3290" w:type="dxa"/>
            <w:shd w:val="clear" w:color="auto" w:fill="auto"/>
            <w:vAlign w:val="center"/>
          </w:tcPr>
          <w:p w14:paraId="2761F27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Times New Roman" w:eastAsia="宋体" w:hAnsi="Times New Roman" w:cs="Times New Roman"/>
                <w:color w:val="000000"/>
                <w:kern w:val="0"/>
                <w:sz w:val="24"/>
                <w:szCs w:val="24"/>
              </w:rPr>
              <w:t>住房保障支出</w:t>
            </w:r>
          </w:p>
        </w:tc>
        <w:tc>
          <w:tcPr>
            <w:tcW w:w="1343" w:type="dxa"/>
            <w:shd w:val="clear" w:color="auto" w:fill="auto"/>
            <w:vAlign w:val="center"/>
          </w:tcPr>
          <w:p w14:paraId="739F53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1247 </w:t>
            </w:r>
          </w:p>
        </w:tc>
        <w:tc>
          <w:tcPr>
            <w:tcW w:w="1117" w:type="dxa"/>
            <w:shd w:val="clear" w:color="auto" w:fill="auto"/>
            <w:vAlign w:val="center"/>
          </w:tcPr>
          <w:p w14:paraId="4251B1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1859 </w:t>
            </w:r>
          </w:p>
        </w:tc>
        <w:tc>
          <w:tcPr>
            <w:tcW w:w="1068" w:type="dxa"/>
            <w:shd w:val="clear" w:color="auto" w:fill="auto"/>
            <w:vAlign w:val="center"/>
          </w:tcPr>
          <w:p w14:paraId="530DC1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67.1 </w:t>
            </w:r>
          </w:p>
        </w:tc>
        <w:tc>
          <w:tcPr>
            <w:tcW w:w="1254" w:type="dxa"/>
            <w:shd w:val="clear" w:color="auto" w:fill="auto"/>
            <w:vAlign w:val="center"/>
          </w:tcPr>
          <w:p w14:paraId="51CB1C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894 </w:t>
            </w:r>
          </w:p>
        </w:tc>
        <w:tc>
          <w:tcPr>
            <w:tcW w:w="1107" w:type="dxa"/>
            <w:shd w:val="clear" w:color="auto" w:fill="auto"/>
            <w:vAlign w:val="center"/>
          </w:tcPr>
          <w:p w14:paraId="780F607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39.5 </w:t>
            </w:r>
          </w:p>
        </w:tc>
      </w:tr>
      <w:tr w:rsidR="00A7795D" w14:paraId="62BA6543" w14:textId="77777777">
        <w:trPr>
          <w:trHeight w:val="552"/>
          <w:jc w:val="center"/>
        </w:trPr>
        <w:tc>
          <w:tcPr>
            <w:tcW w:w="3290" w:type="dxa"/>
            <w:shd w:val="clear" w:color="auto" w:fill="auto"/>
            <w:vAlign w:val="center"/>
          </w:tcPr>
          <w:p w14:paraId="6175230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保障性安居工程支出</w:t>
            </w:r>
          </w:p>
        </w:tc>
        <w:tc>
          <w:tcPr>
            <w:tcW w:w="1343" w:type="dxa"/>
            <w:shd w:val="clear" w:color="auto" w:fill="auto"/>
            <w:vAlign w:val="center"/>
          </w:tcPr>
          <w:p w14:paraId="65CDC6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339 </w:t>
            </w:r>
          </w:p>
        </w:tc>
        <w:tc>
          <w:tcPr>
            <w:tcW w:w="1117" w:type="dxa"/>
            <w:shd w:val="clear" w:color="auto" w:fill="auto"/>
            <w:vAlign w:val="center"/>
          </w:tcPr>
          <w:p w14:paraId="2256ED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462 </w:t>
            </w:r>
          </w:p>
        </w:tc>
        <w:tc>
          <w:tcPr>
            <w:tcW w:w="1068" w:type="dxa"/>
            <w:shd w:val="clear" w:color="auto" w:fill="auto"/>
            <w:vAlign w:val="center"/>
          </w:tcPr>
          <w:p w14:paraId="7BF3D6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73.3 </w:t>
            </w:r>
          </w:p>
        </w:tc>
        <w:tc>
          <w:tcPr>
            <w:tcW w:w="1254" w:type="dxa"/>
            <w:shd w:val="clear" w:color="auto" w:fill="auto"/>
            <w:vAlign w:val="center"/>
          </w:tcPr>
          <w:p w14:paraId="547308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140 </w:t>
            </w:r>
          </w:p>
        </w:tc>
        <w:tc>
          <w:tcPr>
            <w:tcW w:w="1107" w:type="dxa"/>
            <w:shd w:val="clear" w:color="auto" w:fill="auto"/>
            <w:vAlign w:val="center"/>
          </w:tcPr>
          <w:p w14:paraId="5C13128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308214" w14:textId="77777777">
        <w:trPr>
          <w:trHeight w:val="552"/>
          <w:jc w:val="center"/>
        </w:trPr>
        <w:tc>
          <w:tcPr>
            <w:tcW w:w="3290" w:type="dxa"/>
            <w:shd w:val="clear" w:color="auto" w:fill="auto"/>
            <w:vAlign w:val="center"/>
          </w:tcPr>
          <w:p w14:paraId="23CB993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老旧小区改造</w:t>
            </w:r>
          </w:p>
        </w:tc>
        <w:tc>
          <w:tcPr>
            <w:tcW w:w="1343" w:type="dxa"/>
            <w:shd w:val="clear" w:color="auto" w:fill="auto"/>
            <w:vAlign w:val="center"/>
          </w:tcPr>
          <w:p w14:paraId="54C2106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3FBFA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159 </w:t>
            </w:r>
          </w:p>
        </w:tc>
        <w:tc>
          <w:tcPr>
            <w:tcW w:w="1068" w:type="dxa"/>
            <w:shd w:val="clear" w:color="auto" w:fill="auto"/>
            <w:vAlign w:val="center"/>
          </w:tcPr>
          <w:p w14:paraId="64B60072"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353C09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B38F5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B0E1BE7" w14:textId="77777777">
        <w:trPr>
          <w:trHeight w:val="552"/>
          <w:jc w:val="center"/>
        </w:trPr>
        <w:tc>
          <w:tcPr>
            <w:tcW w:w="3290" w:type="dxa"/>
            <w:shd w:val="clear" w:color="auto" w:fill="auto"/>
            <w:vAlign w:val="center"/>
          </w:tcPr>
          <w:p w14:paraId="66FB160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农村危房改造</w:t>
            </w:r>
          </w:p>
        </w:tc>
        <w:tc>
          <w:tcPr>
            <w:tcW w:w="1343" w:type="dxa"/>
            <w:shd w:val="clear" w:color="auto" w:fill="auto"/>
            <w:vAlign w:val="center"/>
          </w:tcPr>
          <w:p w14:paraId="4988DF7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 </w:t>
            </w:r>
          </w:p>
        </w:tc>
        <w:tc>
          <w:tcPr>
            <w:tcW w:w="1117" w:type="dxa"/>
            <w:shd w:val="clear" w:color="auto" w:fill="auto"/>
            <w:vAlign w:val="center"/>
          </w:tcPr>
          <w:p w14:paraId="22F09DD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03E2EB0A"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335F94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4C2AA5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B522017" w14:textId="77777777">
        <w:trPr>
          <w:trHeight w:val="552"/>
          <w:jc w:val="center"/>
        </w:trPr>
        <w:tc>
          <w:tcPr>
            <w:tcW w:w="3290" w:type="dxa"/>
            <w:shd w:val="clear" w:color="auto" w:fill="auto"/>
            <w:vAlign w:val="center"/>
          </w:tcPr>
          <w:p w14:paraId="17516BA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公共租赁住房</w:t>
            </w:r>
          </w:p>
        </w:tc>
        <w:tc>
          <w:tcPr>
            <w:tcW w:w="1343" w:type="dxa"/>
            <w:shd w:val="clear" w:color="auto" w:fill="auto"/>
            <w:vAlign w:val="center"/>
          </w:tcPr>
          <w:p w14:paraId="299A92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29F6B7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 </w:t>
            </w:r>
          </w:p>
        </w:tc>
        <w:tc>
          <w:tcPr>
            <w:tcW w:w="1068" w:type="dxa"/>
            <w:shd w:val="clear" w:color="auto" w:fill="auto"/>
            <w:vAlign w:val="center"/>
          </w:tcPr>
          <w:p w14:paraId="78E1BB0A"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06D15A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8965BF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FA4403B" w14:textId="77777777">
        <w:trPr>
          <w:trHeight w:val="552"/>
          <w:jc w:val="center"/>
        </w:trPr>
        <w:tc>
          <w:tcPr>
            <w:tcW w:w="3290" w:type="dxa"/>
            <w:shd w:val="clear" w:color="auto" w:fill="auto"/>
            <w:vAlign w:val="center"/>
          </w:tcPr>
          <w:p w14:paraId="08A5EFA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保障性住房租金补贴</w:t>
            </w:r>
          </w:p>
        </w:tc>
        <w:tc>
          <w:tcPr>
            <w:tcW w:w="1343" w:type="dxa"/>
            <w:shd w:val="clear" w:color="auto" w:fill="auto"/>
            <w:vAlign w:val="center"/>
          </w:tcPr>
          <w:p w14:paraId="60E745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 </w:t>
            </w:r>
          </w:p>
        </w:tc>
        <w:tc>
          <w:tcPr>
            <w:tcW w:w="1117" w:type="dxa"/>
            <w:shd w:val="clear" w:color="auto" w:fill="auto"/>
            <w:vAlign w:val="center"/>
          </w:tcPr>
          <w:p w14:paraId="2370F11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 </w:t>
            </w:r>
          </w:p>
        </w:tc>
        <w:tc>
          <w:tcPr>
            <w:tcW w:w="1068" w:type="dxa"/>
            <w:shd w:val="clear" w:color="auto" w:fill="auto"/>
            <w:vAlign w:val="center"/>
          </w:tcPr>
          <w:p w14:paraId="3EDE51E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71F8F4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76C85C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217F64C" w14:textId="77777777">
        <w:trPr>
          <w:trHeight w:val="552"/>
          <w:jc w:val="center"/>
        </w:trPr>
        <w:tc>
          <w:tcPr>
            <w:tcW w:w="3290" w:type="dxa"/>
            <w:shd w:val="clear" w:color="auto" w:fill="auto"/>
            <w:vAlign w:val="center"/>
          </w:tcPr>
          <w:p w14:paraId="5B410E0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其他保障性安居工程支出</w:t>
            </w:r>
          </w:p>
        </w:tc>
        <w:tc>
          <w:tcPr>
            <w:tcW w:w="1343" w:type="dxa"/>
            <w:shd w:val="clear" w:color="auto" w:fill="auto"/>
            <w:vAlign w:val="center"/>
          </w:tcPr>
          <w:p w14:paraId="69C4AA8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8CE60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606159B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11BBD0B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140 </w:t>
            </w:r>
          </w:p>
        </w:tc>
        <w:tc>
          <w:tcPr>
            <w:tcW w:w="1107" w:type="dxa"/>
            <w:shd w:val="clear" w:color="auto" w:fill="auto"/>
            <w:vAlign w:val="center"/>
          </w:tcPr>
          <w:p w14:paraId="6D43EE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C4DDAFD" w14:textId="77777777">
        <w:trPr>
          <w:trHeight w:val="552"/>
          <w:jc w:val="center"/>
        </w:trPr>
        <w:tc>
          <w:tcPr>
            <w:tcW w:w="3290" w:type="dxa"/>
            <w:shd w:val="clear" w:color="auto" w:fill="auto"/>
            <w:vAlign w:val="center"/>
          </w:tcPr>
          <w:p w14:paraId="4C50B4E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城乡社区住宅</w:t>
            </w:r>
          </w:p>
        </w:tc>
        <w:tc>
          <w:tcPr>
            <w:tcW w:w="1343" w:type="dxa"/>
            <w:shd w:val="clear" w:color="auto" w:fill="auto"/>
            <w:vAlign w:val="center"/>
          </w:tcPr>
          <w:p w14:paraId="4F39B07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908 </w:t>
            </w:r>
          </w:p>
        </w:tc>
        <w:tc>
          <w:tcPr>
            <w:tcW w:w="1117" w:type="dxa"/>
            <w:shd w:val="clear" w:color="auto" w:fill="auto"/>
            <w:vAlign w:val="center"/>
          </w:tcPr>
          <w:p w14:paraId="733423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1397 </w:t>
            </w:r>
          </w:p>
        </w:tc>
        <w:tc>
          <w:tcPr>
            <w:tcW w:w="1068" w:type="dxa"/>
            <w:shd w:val="clear" w:color="auto" w:fill="auto"/>
            <w:vAlign w:val="center"/>
          </w:tcPr>
          <w:p w14:paraId="3255A1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65.0 </w:t>
            </w:r>
          </w:p>
        </w:tc>
        <w:tc>
          <w:tcPr>
            <w:tcW w:w="1254" w:type="dxa"/>
            <w:shd w:val="clear" w:color="auto" w:fill="auto"/>
            <w:vAlign w:val="center"/>
          </w:tcPr>
          <w:p w14:paraId="1A2C86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754 </w:t>
            </w:r>
          </w:p>
        </w:tc>
        <w:tc>
          <w:tcPr>
            <w:tcW w:w="1107" w:type="dxa"/>
            <w:shd w:val="clear" w:color="auto" w:fill="auto"/>
            <w:vAlign w:val="center"/>
          </w:tcPr>
          <w:p w14:paraId="391F2E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B707CA" w14:textId="77777777">
        <w:trPr>
          <w:trHeight w:val="552"/>
          <w:jc w:val="center"/>
        </w:trPr>
        <w:tc>
          <w:tcPr>
            <w:tcW w:w="3290" w:type="dxa"/>
            <w:shd w:val="clear" w:color="auto" w:fill="auto"/>
            <w:vAlign w:val="center"/>
          </w:tcPr>
          <w:p w14:paraId="51D714B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住房公积金管理</w:t>
            </w:r>
          </w:p>
        </w:tc>
        <w:tc>
          <w:tcPr>
            <w:tcW w:w="1343" w:type="dxa"/>
            <w:shd w:val="clear" w:color="auto" w:fill="auto"/>
            <w:vAlign w:val="center"/>
          </w:tcPr>
          <w:p w14:paraId="4341C30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 </w:t>
            </w:r>
          </w:p>
        </w:tc>
        <w:tc>
          <w:tcPr>
            <w:tcW w:w="1117" w:type="dxa"/>
            <w:shd w:val="clear" w:color="auto" w:fill="auto"/>
            <w:vAlign w:val="center"/>
          </w:tcPr>
          <w:p w14:paraId="4CE315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366 </w:t>
            </w:r>
          </w:p>
        </w:tc>
        <w:tc>
          <w:tcPr>
            <w:tcW w:w="1068" w:type="dxa"/>
            <w:shd w:val="clear" w:color="auto" w:fill="auto"/>
            <w:vAlign w:val="center"/>
          </w:tcPr>
          <w:p w14:paraId="3EBB6C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 </w:t>
            </w:r>
          </w:p>
        </w:tc>
        <w:tc>
          <w:tcPr>
            <w:tcW w:w="1254" w:type="dxa"/>
            <w:shd w:val="clear" w:color="auto" w:fill="auto"/>
            <w:vAlign w:val="center"/>
          </w:tcPr>
          <w:p w14:paraId="372EA3D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175 </w:t>
            </w:r>
          </w:p>
        </w:tc>
        <w:tc>
          <w:tcPr>
            <w:tcW w:w="1107" w:type="dxa"/>
            <w:shd w:val="clear" w:color="auto" w:fill="auto"/>
            <w:vAlign w:val="center"/>
          </w:tcPr>
          <w:p w14:paraId="1350681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22C4085" w14:textId="77777777">
        <w:trPr>
          <w:trHeight w:val="552"/>
          <w:jc w:val="center"/>
        </w:trPr>
        <w:tc>
          <w:tcPr>
            <w:tcW w:w="3290" w:type="dxa"/>
            <w:shd w:val="clear" w:color="auto" w:fill="auto"/>
            <w:vAlign w:val="center"/>
          </w:tcPr>
          <w:p w14:paraId="1EB28F6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其他城乡社区住宅支出</w:t>
            </w:r>
          </w:p>
        </w:tc>
        <w:tc>
          <w:tcPr>
            <w:tcW w:w="1343" w:type="dxa"/>
            <w:shd w:val="clear" w:color="auto" w:fill="auto"/>
            <w:vAlign w:val="center"/>
          </w:tcPr>
          <w:p w14:paraId="43340CA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737 </w:t>
            </w:r>
          </w:p>
        </w:tc>
        <w:tc>
          <w:tcPr>
            <w:tcW w:w="1117" w:type="dxa"/>
            <w:shd w:val="clear" w:color="auto" w:fill="auto"/>
            <w:vAlign w:val="center"/>
          </w:tcPr>
          <w:p w14:paraId="3ED733C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1031 </w:t>
            </w:r>
          </w:p>
        </w:tc>
        <w:tc>
          <w:tcPr>
            <w:tcW w:w="1068" w:type="dxa"/>
            <w:shd w:val="clear" w:color="auto" w:fill="auto"/>
            <w:vAlign w:val="center"/>
          </w:tcPr>
          <w:p w14:paraId="60E9EE1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71.5 </w:t>
            </w:r>
          </w:p>
        </w:tc>
        <w:tc>
          <w:tcPr>
            <w:tcW w:w="1254" w:type="dxa"/>
            <w:shd w:val="clear" w:color="auto" w:fill="auto"/>
            <w:vAlign w:val="center"/>
          </w:tcPr>
          <w:p w14:paraId="0961082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579 </w:t>
            </w:r>
          </w:p>
        </w:tc>
        <w:tc>
          <w:tcPr>
            <w:tcW w:w="1107" w:type="dxa"/>
            <w:shd w:val="clear" w:color="auto" w:fill="auto"/>
            <w:vAlign w:val="center"/>
          </w:tcPr>
          <w:p w14:paraId="6A81D74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DB05321" w14:textId="77777777">
        <w:trPr>
          <w:trHeight w:val="552"/>
          <w:jc w:val="center"/>
        </w:trPr>
        <w:tc>
          <w:tcPr>
            <w:tcW w:w="3290" w:type="dxa"/>
            <w:shd w:val="clear" w:color="auto" w:fill="auto"/>
            <w:vAlign w:val="center"/>
          </w:tcPr>
          <w:p w14:paraId="46B3E89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r>
              <w:rPr>
                <w:rFonts w:ascii="Times New Roman" w:eastAsia="宋体" w:hAnsi="Times New Roman" w:cs="Times New Roman"/>
                <w:color w:val="000000"/>
                <w:kern w:val="0"/>
                <w:sz w:val="24"/>
                <w:szCs w:val="24"/>
              </w:rPr>
              <w:t>粮油物资储备支出</w:t>
            </w:r>
          </w:p>
        </w:tc>
        <w:tc>
          <w:tcPr>
            <w:tcW w:w="1343" w:type="dxa"/>
            <w:shd w:val="clear" w:color="auto" w:fill="auto"/>
            <w:vAlign w:val="center"/>
          </w:tcPr>
          <w:p w14:paraId="7EEF8E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c>
          <w:tcPr>
            <w:tcW w:w="1117" w:type="dxa"/>
            <w:shd w:val="clear" w:color="auto" w:fill="auto"/>
            <w:vAlign w:val="center"/>
          </w:tcPr>
          <w:p w14:paraId="4740585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452 </w:t>
            </w:r>
          </w:p>
        </w:tc>
        <w:tc>
          <w:tcPr>
            <w:tcW w:w="1068" w:type="dxa"/>
            <w:shd w:val="clear" w:color="auto" w:fill="auto"/>
            <w:vAlign w:val="center"/>
          </w:tcPr>
          <w:p w14:paraId="0A88BF0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 </w:t>
            </w:r>
          </w:p>
        </w:tc>
        <w:tc>
          <w:tcPr>
            <w:tcW w:w="1254" w:type="dxa"/>
            <w:shd w:val="clear" w:color="auto" w:fill="auto"/>
            <w:vAlign w:val="center"/>
          </w:tcPr>
          <w:p w14:paraId="3B14E10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528 </w:t>
            </w:r>
          </w:p>
        </w:tc>
        <w:tc>
          <w:tcPr>
            <w:tcW w:w="1107" w:type="dxa"/>
            <w:shd w:val="clear" w:color="auto" w:fill="auto"/>
            <w:vAlign w:val="center"/>
          </w:tcPr>
          <w:p w14:paraId="2B08DA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-84.8 </w:t>
            </w:r>
          </w:p>
        </w:tc>
      </w:tr>
      <w:tr w:rsidR="00A7795D" w14:paraId="10EF9E74" w14:textId="77777777">
        <w:trPr>
          <w:trHeight w:val="552"/>
          <w:jc w:val="center"/>
        </w:trPr>
        <w:tc>
          <w:tcPr>
            <w:tcW w:w="3290" w:type="dxa"/>
            <w:shd w:val="clear" w:color="auto" w:fill="auto"/>
            <w:vAlign w:val="center"/>
          </w:tcPr>
          <w:p w14:paraId="4071D01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粮油事务</w:t>
            </w:r>
          </w:p>
        </w:tc>
        <w:tc>
          <w:tcPr>
            <w:tcW w:w="1343" w:type="dxa"/>
            <w:shd w:val="clear" w:color="auto" w:fill="auto"/>
            <w:vAlign w:val="center"/>
          </w:tcPr>
          <w:p w14:paraId="6947BC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 </w:t>
            </w:r>
          </w:p>
        </w:tc>
        <w:tc>
          <w:tcPr>
            <w:tcW w:w="1117" w:type="dxa"/>
            <w:shd w:val="clear" w:color="auto" w:fill="auto"/>
            <w:vAlign w:val="center"/>
          </w:tcPr>
          <w:p w14:paraId="001ECC1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c>
          <w:tcPr>
            <w:tcW w:w="1068" w:type="dxa"/>
            <w:shd w:val="clear" w:color="auto" w:fill="auto"/>
            <w:vAlign w:val="center"/>
          </w:tcPr>
          <w:p w14:paraId="38873BA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85.2 </w:t>
            </w:r>
          </w:p>
        </w:tc>
        <w:tc>
          <w:tcPr>
            <w:tcW w:w="1254" w:type="dxa"/>
            <w:shd w:val="clear" w:color="auto" w:fill="auto"/>
            <w:vAlign w:val="center"/>
          </w:tcPr>
          <w:p w14:paraId="37087E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c>
          <w:tcPr>
            <w:tcW w:w="1107" w:type="dxa"/>
            <w:shd w:val="clear" w:color="auto" w:fill="auto"/>
            <w:vAlign w:val="center"/>
          </w:tcPr>
          <w:p w14:paraId="5BEC3D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8004615" w14:textId="77777777">
        <w:trPr>
          <w:trHeight w:val="552"/>
          <w:jc w:val="center"/>
        </w:trPr>
        <w:tc>
          <w:tcPr>
            <w:tcW w:w="3290" w:type="dxa"/>
            <w:shd w:val="clear" w:color="auto" w:fill="auto"/>
            <w:vAlign w:val="center"/>
          </w:tcPr>
          <w:p w14:paraId="539E837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0327007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 </w:t>
            </w:r>
          </w:p>
        </w:tc>
        <w:tc>
          <w:tcPr>
            <w:tcW w:w="1117" w:type="dxa"/>
            <w:shd w:val="clear" w:color="auto" w:fill="auto"/>
            <w:vAlign w:val="center"/>
          </w:tcPr>
          <w:p w14:paraId="0A4AB07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6E5FFA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732C39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c>
          <w:tcPr>
            <w:tcW w:w="1107" w:type="dxa"/>
            <w:shd w:val="clear" w:color="auto" w:fill="auto"/>
            <w:vAlign w:val="center"/>
          </w:tcPr>
          <w:p w14:paraId="02A3FBD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9B5E8FD" w14:textId="77777777">
        <w:trPr>
          <w:trHeight w:val="552"/>
          <w:jc w:val="center"/>
        </w:trPr>
        <w:tc>
          <w:tcPr>
            <w:tcW w:w="3290" w:type="dxa"/>
            <w:shd w:val="clear" w:color="auto" w:fill="auto"/>
            <w:vAlign w:val="center"/>
          </w:tcPr>
          <w:p w14:paraId="6D8D869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粮食财务挂账利息补贴</w:t>
            </w:r>
          </w:p>
        </w:tc>
        <w:tc>
          <w:tcPr>
            <w:tcW w:w="1343" w:type="dxa"/>
            <w:shd w:val="clear" w:color="auto" w:fill="auto"/>
            <w:vAlign w:val="center"/>
          </w:tcPr>
          <w:p w14:paraId="697071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c>
          <w:tcPr>
            <w:tcW w:w="1117" w:type="dxa"/>
            <w:shd w:val="clear" w:color="auto" w:fill="auto"/>
            <w:vAlign w:val="center"/>
          </w:tcPr>
          <w:p w14:paraId="19D021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c>
          <w:tcPr>
            <w:tcW w:w="1068" w:type="dxa"/>
            <w:shd w:val="clear" w:color="auto" w:fill="auto"/>
            <w:vAlign w:val="center"/>
          </w:tcPr>
          <w:p w14:paraId="60AC0F4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98.5 </w:t>
            </w:r>
          </w:p>
        </w:tc>
        <w:tc>
          <w:tcPr>
            <w:tcW w:w="1254" w:type="dxa"/>
            <w:shd w:val="clear" w:color="auto" w:fill="auto"/>
            <w:vAlign w:val="center"/>
          </w:tcPr>
          <w:p w14:paraId="43D3F88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5F241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3672640" w14:textId="77777777">
        <w:trPr>
          <w:trHeight w:val="552"/>
          <w:jc w:val="center"/>
        </w:trPr>
        <w:tc>
          <w:tcPr>
            <w:tcW w:w="3290" w:type="dxa"/>
            <w:shd w:val="clear" w:color="auto" w:fill="auto"/>
            <w:noWrap/>
            <w:vAlign w:val="center"/>
          </w:tcPr>
          <w:p w14:paraId="42B7E8E8"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其他粮油事务支出</w:t>
            </w:r>
          </w:p>
        </w:tc>
        <w:tc>
          <w:tcPr>
            <w:tcW w:w="1343" w:type="dxa"/>
            <w:shd w:val="clear" w:color="auto" w:fill="auto"/>
            <w:vAlign w:val="center"/>
          </w:tcPr>
          <w:p w14:paraId="246EF2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 </w:t>
            </w:r>
          </w:p>
        </w:tc>
        <w:tc>
          <w:tcPr>
            <w:tcW w:w="1117" w:type="dxa"/>
            <w:shd w:val="clear" w:color="auto" w:fill="auto"/>
            <w:vAlign w:val="center"/>
          </w:tcPr>
          <w:p w14:paraId="4F5C2F7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1068" w:type="dxa"/>
            <w:shd w:val="clear" w:color="auto" w:fill="auto"/>
            <w:vAlign w:val="center"/>
          </w:tcPr>
          <w:p w14:paraId="1E95C8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40.5 </w:t>
            </w:r>
          </w:p>
        </w:tc>
        <w:tc>
          <w:tcPr>
            <w:tcW w:w="1254" w:type="dxa"/>
            <w:shd w:val="clear" w:color="auto" w:fill="auto"/>
            <w:vAlign w:val="center"/>
          </w:tcPr>
          <w:p w14:paraId="7328F3D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5204E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5BC166" w14:textId="77777777">
        <w:trPr>
          <w:trHeight w:val="552"/>
          <w:jc w:val="center"/>
        </w:trPr>
        <w:tc>
          <w:tcPr>
            <w:tcW w:w="3290" w:type="dxa"/>
            <w:shd w:val="clear" w:color="auto" w:fill="auto"/>
            <w:noWrap/>
            <w:vAlign w:val="center"/>
          </w:tcPr>
          <w:p w14:paraId="67332AC8"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物资事务</w:t>
            </w:r>
          </w:p>
        </w:tc>
        <w:tc>
          <w:tcPr>
            <w:tcW w:w="1343" w:type="dxa"/>
            <w:shd w:val="clear" w:color="auto" w:fill="auto"/>
            <w:vAlign w:val="center"/>
          </w:tcPr>
          <w:p w14:paraId="30FD2A1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117" w:type="dxa"/>
            <w:shd w:val="clear" w:color="auto" w:fill="auto"/>
            <w:vAlign w:val="center"/>
          </w:tcPr>
          <w:p w14:paraId="7B43F88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068" w:type="dxa"/>
            <w:shd w:val="clear" w:color="auto" w:fill="auto"/>
            <w:vAlign w:val="center"/>
          </w:tcPr>
          <w:p w14:paraId="79A3881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85.3 </w:t>
            </w:r>
          </w:p>
        </w:tc>
        <w:tc>
          <w:tcPr>
            <w:tcW w:w="1254" w:type="dxa"/>
            <w:shd w:val="clear" w:color="auto" w:fill="auto"/>
            <w:vAlign w:val="center"/>
          </w:tcPr>
          <w:p w14:paraId="11A9148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E864D9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8A420A4" w14:textId="77777777">
        <w:trPr>
          <w:trHeight w:val="552"/>
          <w:jc w:val="center"/>
        </w:trPr>
        <w:tc>
          <w:tcPr>
            <w:tcW w:w="3290" w:type="dxa"/>
            <w:shd w:val="clear" w:color="auto" w:fill="auto"/>
            <w:noWrap/>
            <w:vAlign w:val="center"/>
          </w:tcPr>
          <w:p w14:paraId="58171F39"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其他物资事务支出</w:t>
            </w:r>
          </w:p>
        </w:tc>
        <w:tc>
          <w:tcPr>
            <w:tcW w:w="1343" w:type="dxa"/>
            <w:shd w:val="clear" w:color="auto" w:fill="auto"/>
            <w:vAlign w:val="center"/>
          </w:tcPr>
          <w:p w14:paraId="0A15BE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1117" w:type="dxa"/>
            <w:shd w:val="clear" w:color="auto" w:fill="auto"/>
            <w:vAlign w:val="center"/>
          </w:tcPr>
          <w:p w14:paraId="7F30705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068" w:type="dxa"/>
            <w:shd w:val="clear" w:color="auto" w:fill="auto"/>
            <w:vAlign w:val="center"/>
          </w:tcPr>
          <w:p w14:paraId="0052CA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85.3 </w:t>
            </w:r>
          </w:p>
        </w:tc>
        <w:tc>
          <w:tcPr>
            <w:tcW w:w="1254" w:type="dxa"/>
            <w:shd w:val="clear" w:color="auto" w:fill="auto"/>
            <w:vAlign w:val="center"/>
          </w:tcPr>
          <w:p w14:paraId="0335CE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24A54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F4FBC45" w14:textId="77777777">
        <w:trPr>
          <w:trHeight w:val="552"/>
          <w:jc w:val="center"/>
        </w:trPr>
        <w:tc>
          <w:tcPr>
            <w:tcW w:w="3290" w:type="dxa"/>
            <w:shd w:val="clear" w:color="auto" w:fill="auto"/>
            <w:vAlign w:val="center"/>
          </w:tcPr>
          <w:p w14:paraId="0B8507E0"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粮油储备</w:t>
            </w:r>
          </w:p>
        </w:tc>
        <w:tc>
          <w:tcPr>
            <w:tcW w:w="1343" w:type="dxa"/>
            <w:shd w:val="clear" w:color="auto" w:fill="auto"/>
            <w:vAlign w:val="center"/>
          </w:tcPr>
          <w:p w14:paraId="098BDD1E"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55AE78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358 </w:t>
            </w:r>
          </w:p>
        </w:tc>
        <w:tc>
          <w:tcPr>
            <w:tcW w:w="1068" w:type="dxa"/>
            <w:shd w:val="clear" w:color="auto" w:fill="auto"/>
            <w:vAlign w:val="center"/>
          </w:tcPr>
          <w:p w14:paraId="2163E7B0"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10BC0EC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358 </w:t>
            </w:r>
          </w:p>
        </w:tc>
        <w:tc>
          <w:tcPr>
            <w:tcW w:w="1107" w:type="dxa"/>
            <w:shd w:val="clear" w:color="auto" w:fill="auto"/>
            <w:vAlign w:val="center"/>
          </w:tcPr>
          <w:p w14:paraId="198E9D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EB5FCBD" w14:textId="77777777">
        <w:trPr>
          <w:trHeight w:val="552"/>
          <w:jc w:val="center"/>
        </w:trPr>
        <w:tc>
          <w:tcPr>
            <w:tcW w:w="3290" w:type="dxa"/>
            <w:shd w:val="clear" w:color="auto" w:fill="auto"/>
            <w:vAlign w:val="center"/>
          </w:tcPr>
          <w:p w14:paraId="00F64FE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储备粮油补贴</w:t>
            </w:r>
          </w:p>
        </w:tc>
        <w:tc>
          <w:tcPr>
            <w:tcW w:w="1343" w:type="dxa"/>
            <w:shd w:val="clear" w:color="auto" w:fill="auto"/>
            <w:vAlign w:val="center"/>
          </w:tcPr>
          <w:p w14:paraId="04630FAF"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75D4E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358 </w:t>
            </w:r>
          </w:p>
        </w:tc>
        <w:tc>
          <w:tcPr>
            <w:tcW w:w="1068" w:type="dxa"/>
            <w:shd w:val="clear" w:color="auto" w:fill="auto"/>
            <w:vAlign w:val="center"/>
          </w:tcPr>
          <w:p w14:paraId="01A2ADC5"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58F1118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358 </w:t>
            </w:r>
          </w:p>
        </w:tc>
        <w:tc>
          <w:tcPr>
            <w:tcW w:w="1107" w:type="dxa"/>
            <w:shd w:val="clear" w:color="auto" w:fill="auto"/>
            <w:vAlign w:val="center"/>
          </w:tcPr>
          <w:p w14:paraId="3339E29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1A52DB2" w14:textId="77777777">
        <w:trPr>
          <w:trHeight w:val="552"/>
          <w:jc w:val="center"/>
        </w:trPr>
        <w:tc>
          <w:tcPr>
            <w:tcW w:w="3290" w:type="dxa"/>
            <w:shd w:val="clear" w:color="auto" w:fill="auto"/>
            <w:vAlign w:val="center"/>
          </w:tcPr>
          <w:p w14:paraId="36ADC89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r>
              <w:rPr>
                <w:rFonts w:ascii="Times New Roman" w:eastAsia="宋体" w:hAnsi="Times New Roman" w:cs="Times New Roman"/>
                <w:color w:val="000000"/>
                <w:kern w:val="0"/>
                <w:sz w:val="24"/>
                <w:szCs w:val="24"/>
              </w:rPr>
              <w:t>灾害防治及应急管理支出</w:t>
            </w:r>
          </w:p>
        </w:tc>
        <w:tc>
          <w:tcPr>
            <w:tcW w:w="1343" w:type="dxa"/>
            <w:shd w:val="clear" w:color="auto" w:fill="auto"/>
            <w:vAlign w:val="center"/>
          </w:tcPr>
          <w:p w14:paraId="43F5DC5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1235 </w:t>
            </w:r>
          </w:p>
        </w:tc>
        <w:tc>
          <w:tcPr>
            <w:tcW w:w="1117" w:type="dxa"/>
            <w:shd w:val="clear" w:color="auto" w:fill="auto"/>
            <w:vAlign w:val="center"/>
          </w:tcPr>
          <w:p w14:paraId="4A13D7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2361 </w:t>
            </w:r>
          </w:p>
        </w:tc>
        <w:tc>
          <w:tcPr>
            <w:tcW w:w="1068" w:type="dxa"/>
            <w:shd w:val="clear" w:color="auto" w:fill="auto"/>
            <w:vAlign w:val="center"/>
          </w:tcPr>
          <w:p w14:paraId="764D31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52.3 </w:t>
            </w:r>
          </w:p>
        </w:tc>
        <w:tc>
          <w:tcPr>
            <w:tcW w:w="1254" w:type="dxa"/>
            <w:shd w:val="clear" w:color="auto" w:fill="auto"/>
            <w:vAlign w:val="center"/>
          </w:tcPr>
          <w:p w14:paraId="0A784F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694 </w:t>
            </w:r>
          </w:p>
        </w:tc>
        <w:tc>
          <w:tcPr>
            <w:tcW w:w="1107" w:type="dxa"/>
            <w:shd w:val="clear" w:color="auto" w:fill="auto"/>
            <w:vAlign w:val="center"/>
          </w:tcPr>
          <w:p w14:paraId="448FF48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78.0 </w:t>
            </w:r>
          </w:p>
        </w:tc>
      </w:tr>
      <w:tr w:rsidR="00A7795D" w14:paraId="4D83FCD8" w14:textId="77777777">
        <w:trPr>
          <w:trHeight w:val="552"/>
          <w:jc w:val="center"/>
        </w:trPr>
        <w:tc>
          <w:tcPr>
            <w:tcW w:w="3290" w:type="dxa"/>
            <w:shd w:val="clear" w:color="auto" w:fill="auto"/>
            <w:vAlign w:val="center"/>
          </w:tcPr>
          <w:p w14:paraId="18D6DE2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应急管理事务</w:t>
            </w:r>
          </w:p>
        </w:tc>
        <w:tc>
          <w:tcPr>
            <w:tcW w:w="1343" w:type="dxa"/>
            <w:shd w:val="clear" w:color="auto" w:fill="auto"/>
            <w:vAlign w:val="center"/>
          </w:tcPr>
          <w:p w14:paraId="06156BD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633 </w:t>
            </w:r>
          </w:p>
        </w:tc>
        <w:tc>
          <w:tcPr>
            <w:tcW w:w="1117" w:type="dxa"/>
            <w:shd w:val="clear" w:color="auto" w:fill="auto"/>
            <w:vAlign w:val="center"/>
          </w:tcPr>
          <w:p w14:paraId="7ED7D4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1253 </w:t>
            </w:r>
          </w:p>
        </w:tc>
        <w:tc>
          <w:tcPr>
            <w:tcW w:w="1068" w:type="dxa"/>
            <w:shd w:val="clear" w:color="auto" w:fill="auto"/>
            <w:vAlign w:val="center"/>
          </w:tcPr>
          <w:p w14:paraId="38F1BD7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50.5 </w:t>
            </w:r>
          </w:p>
        </w:tc>
        <w:tc>
          <w:tcPr>
            <w:tcW w:w="1254" w:type="dxa"/>
            <w:shd w:val="clear" w:color="auto" w:fill="auto"/>
            <w:vAlign w:val="center"/>
          </w:tcPr>
          <w:p w14:paraId="2CFE898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419 </w:t>
            </w:r>
          </w:p>
        </w:tc>
        <w:tc>
          <w:tcPr>
            <w:tcW w:w="1107" w:type="dxa"/>
            <w:shd w:val="clear" w:color="auto" w:fill="auto"/>
            <w:vAlign w:val="center"/>
          </w:tcPr>
          <w:p w14:paraId="3BEEA6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FC2BD2" w14:textId="77777777">
        <w:trPr>
          <w:trHeight w:val="552"/>
          <w:jc w:val="center"/>
        </w:trPr>
        <w:tc>
          <w:tcPr>
            <w:tcW w:w="3290" w:type="dxa"/>
            <w:shd w:val="clear" w:color="auto" w:fill="auto"/>
            <w:vAlign w:val="center"/>
          </w:tcPr>
          <w:p w14:paraId="5B87C9C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43" w:type="dxa"/>
            <w:shd w:val="clear" w:color="auto" w:fill="auto"/>
            <w:vAlign w:val="center"/>
          </w:tcPr>
          <w:p w14:paraId="0354B2E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543 </w:t>
            </w:r>
          </w:p>
        </w:tc>
        <w:tc>
          <w:tcPr>
            <w:tcW w:w="1117" w:type="dxa"/>
            <w:shd w:val="clear" w:color="auto" w:fill="auto"/>
            <w:vAlign w:val="center"/>
          </w:tcPr>
          <w:p w14:paraId="636133E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791 </w:t>
            </w:r>
          </w:p>
        </w:tc>
        <w:tc>
          <w:tcPr>
            <w:tcW w:w="1068" w:type="dxa"/>
            <w:shd w:val="clear" w:color="auto" w:fill="auto"/>
            <w:vAlign w:val="center"/>
          </w:tcPr>
          <w:p w14:paraId="2311A7F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68.7 </w:t>
            </w:r>
          </w:p>
        </w:tc>
        <w:tc>
          <w:tcPr>
            <w:tcW w:w="1254" w:type="dxa"/>
            <w:shd w:val="clear" w:color="auto" w:fill="auto"/>
            <w:vAlign w:val="center"/>
          </w:tcPr>
          <w:p w14:paraId="7764DD2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351 </w:t>
            </w:r>
          </w:p>
        </w:tc>
        <w:tc>
          <w:tcPr>
            <w:tcW w:w="1107" w:type="dxa"/>
            <w:shd w:val="clear" w:color="auto" w:fill="auto"/>
            <w:vAlign w:val="center"/>
          </w:tcPr>
          <w:p w14:paraId="738442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90FCF7" w14:textId="77777777">
        <w:trPr>
          <w:trHeight w:val="552"/>
          <w:jc w:val="center"/>
        </w:trPr>
        <w:tc>
          <w:tcPr>
            <w:tcW w:w="3290" w:type="dxa"/>
            <w:shd w:val="clear" w:color="auto" w:fill="auto"/>
            <w:vAlign w:val="center"/>
          </w:tcPr>
          <w:p w14:paraId="6C29E65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343" w:type="dxa"/>
            <w:shd w:val="clear" w:color="auto" w:fill="auto"/>
            <w:vAlign w:val="center"/>
          </w:tcPr>
          <w:p w14:paraId="1E7663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 </w:t>
            </w:r>
          </w:p>
        </w:tc>
        <w:tc>
          <w:tcPr>
            <w:tcW w:w="1117" w:type="dxa"/>
            <w:shd w:val="clear" w:color="auto" w:fill="auto"/>
            <w:vAlign w:val="center"/>
          </w:tcPr>
          <w:p w14:paraId="3ECBAC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188 </w:t>
            </w:r>
          </w:p>
        </w:tc>
        <w:tc>
          <w:tcPr>
            <w:tcW w:w="1068" w:type="dxa"/>
            <w:shd w:val="clear" w:color="auto" w:fill="auto"/>
            <w:vAlign w:val="center"/>
          </w:tcPr>
          <w:p w14:paraId="26AC5BC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29.1 </w:t>
            </w:r>
          </w:p>
        </w:tc>
        <w:tc>
          <w:tcPr>
            <w:tcW w:w="1254" w:type="dxa"/>
            <w:shd w:val="clear" w:color="auto" w:fill="auto"/>
            <w:vAlign w:val="center"/>
          </w:tcPr>
          <w:p w14:paraId="3D4A204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 </w:t>
            </w:r>
          </w:p>
        </w:tc>
        <w:tc>
          <w:tcPr>
            <w:tcW w:w="1107" w:type="dxa"/>
            <w:shd w:val="clear" w:color="auto" w:fill="auto"/>
            <w:vAlign w:val="center"/>
          </w:tcPr>
          <w:p w14:paraId="5FC56A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14EEDE5" w14:textId="77777777">
        <w:trPr>
          <w:trHeight w:val="552"/>
          <w:jc w:val="center"/>
        </w:trPr>
        <w:tc>
          <w:tcPr>
            <w:tcW w:w="3290" w:type="dxa"/>
            <w:shd w:val="clear" w:color="auto" w:fill="auto"/>
            <w:vAlign w:val="center"/>
          </w:tcPr>
          <w:p w14:paraId="5C4564F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其他应急管理支出</w:t>
            </w:r>
          </w:p>
        </w:tc>
        <w:tc>
          <w:tcPr>
            <w:tcW w:w="1343" w:type="dxa"/>
            <w:shd w:val="clear" w:color="auto" w:fill="auto"/>
            <w:vAlign w:val="center"/>
          </w:tcPr>
          <w:p w14:paraId="6D407F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 </w:t>
            </w:r>
          </w:p>
        </w:tc>
        <w:tc>
          <w:tcPr>
            <w:tcW w:w="1117" w:type="dxa"/>
            <w:shd w:val="clear" w:color="auto" w:fill="auto"/>
            <w:vAlign w:val="center"/>
          </w:tcPr>
          <w:p w14:paraId="5E6BFF2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274 </w:t>
            </w:r>
          </w:p>
        </w:tc>
        <w:tc>
          <w:tcPr>
            <w:tcW w:w="1068" w:type="dxa"/>
            <w:shd w:val="clear" w:color="auto" w:fill="auto"/>
            <w:vAlign w:val="center"/>
          </w:tcPr>
          <w:p w14:paraId="70293F1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 </w:t>
            </w:r>
          </w:p>
        </w:tc>
        <w:tc>
          <w:tcPr>
            <w:tcW w:w="1254" w:type="dxa"/>
            <w:shd w:val="clear" w:color="auto" w:fill="auto"/>
            <w:vAlign w:val="center"/>
          </w:tcPr>
          <w:p w14:paraId="7965EB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c>
          <w:tcPr>
            <w:tcW w:w="1107" w:type="dxa"/>
            <w:shd w:val="clear" w:color="auto" w:fill="auto"/>
            <w:vAlign w:val="center"/>
          </w:tcPr>
          <w:p w14:paraId="5603F80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EE00B8A" w14:textId="77777777">
        <w:trPr>
          <w:trHeight w:val="552"/>
          <w:jc w:val="center"/>
        </w:trPr>
        <w:tc>
          <w:tcPr>
            <w:tcW w:w="3290" w:type="dxa"/>
            <w:shd w:val="clear" w:color="auto" w:fill="auto"/>
            <w:vAlign w:val="center"/>
          </w:tcPr>
          <w:p w14:paraId="7C0963B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消防事务</w:t>
            </w:r>
          </w:p>
        </w:tc>
        <w:tc>
          <w:tcPr>
            <w:tcW w:w="1343" w:type="dxa"/>
            <w:shd w:val="clear" w:color="auto" w:fill="auto"/>
            <w:vAlign w:val="center"/>
          </w:tcPr>
          <w:p w14:paraId="0F43A2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560 </w:t>
            </w:r>
          </w:p>
        </w:tc>
        <w:tc>
          <w:tcPr>
            <w:tcW w:w="1117" w:type="dxa"/>
            <w:shd w:val="clear" w:color="auto" w:fill="auto"/>
            <w:vAlign w:val="center"/>
          </w:tcPr>
          <w:p w14:paraId="30AB96B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1054 </w:t>
            </w:r>
          </w:p>
        </w:tc>
        <w:tc>
          <w:tcPr>
            <w:tcW w:w="1068" w:type="dxa"/>
            <w:shd w:val="clear" w:color="auto" w:fill="auto"/>
            <w:vAlign w:val="center"/>
          </w:tcPr>
          <w:p w14:paraId="41C2092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53.1 </w:t>
            </w:r>
          </w:p>
        </w:tc>
        <w:tc>
          <w:tcPr>
            <w:tcW w:w="1254" w:type="dxa"/>
            <w:shd w:val="clear" w:color="auto" w:fill="auto"/>
            <w:vAlign w:val="center"/>
          </w:tcPr>
          <w:p w14:paraId="4BE6F8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 </w:t>
            </w:r>
          </w:p>
        </w:tc>
        <w:tc>
          <w:tcPr>
            <w:tcW w:w="1107" w:type="dxa"/>
            <w:shd w:val="clear" w:color="auto" w:fill="auto"/>
            <w:vAlign w:val="center"/>
          </w:tcPr>
          <w:p w14:paraId="76DC5CC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97058A" w14:textId="77777777">
        <w:trPr>
          <w:trHeight w:val="552"/>
          <w:jc w:val="center"/>
        </w:trPr>
        <w:tc>
          <w:tcPr>
            <w:tcW w:w="3290" w:type="dxa"/>
            <w:shd w:val="clear" w:color="auto" w:fill="auto"/>
            <w:vAlign w:val="center"/>
          </w:tcPr>
          <w:p w14:paraId="7427B7D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消防应急救援</w:t>
            </w:r>
          </w:p>
        </w:tc>
        <w:tc>
          <w:tcPr>
            <w:tcW w:w="1343" w:type="dxa"/>
            <w:shd w:val="clear" w:color="auto" w:fill="auto"/>
            <w:vAlign w:val="center"/>
          </w:tcPr>
          <w:p w14:paraId="32C3FBE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23A2EC0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 </w:t>
            </w:r>
          </w:p>
        </w:tc>
        <w:tc>
          <w:tcPr>
            <w:tcW w:w="1068" w:type="dxa"/>
            <w:shd w:val="clear" w:color="auto" w:fill="auto"/>
            <w:vAlign w:val="center"/>
          </w:tcPr>
          <w:p w14:paraId="3C45F46E"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62BEEDA9"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51B054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3F42691" w14:textId="77777777">
        <w:trPr>
          <w:trHeight w:val="552"/>
          <w:jc w:val="center"/>
        </w:trPr>
        <w:tc>
          <w:tcPr>
            <w:tcW w:w="3290" w:type="dxa"/>
            <w:shd w:val="clear" w:color="auto" w:fill="auto"/>
            <w:vAlign w:val="center"/>
          </w:tcPr>
          <w:p w14:paraId="60BC83C1"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其他消防事务支出</w:t>
            </w:r>
          </w:p>
        </w:tc>
        <w:tc>
          <w:tcPr>
            <w:tcW w:w="1343" w:type="dxa"/>
            <w:shd w:val="clear" w:color="auto" w:fill="auto"/>
            <w:vAlign w:val="center"/>
          </w:tcPr>
          <w:p w14:paraId="3B1770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560 </w:t>
            </w:r>
          </w:p>
        </w:tc>
        <w:tc>
          <w:tcPr>
            <w:tcW w:w="1117" w:type="dxa"/>
            <w:shd w:val="clear" w:color="auto" w:fill="auto"/>
            <w:vAlign w:val="center"/>
          </w:tcPr>
          <w:p w14:paraId="0D412C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994 </w:t>
            </w:r>
          </w:p>
        </w:tc>
        <w:tc>
          <w:tcPr>
            <w:tcW w:w="1068" w:type="dxa"/>
            <w:shd w:val="clear" w:color="auto" w:fill="auto"/>
            <w:vAlign w:val="center"/>
          </w:tcPr>
          <w:p w14:paraId="185C38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56.3 </w:t>
            </w:r>
          </w:p>
        </w:tc>
        <w:tc>
          <w:tcPr>
            <w:tcW w:w="1254" w:type="dxa"/>
            <w:shd w:val="clear" w:color="auto" w:fill="auto"/>
            <w:vAlign w:val="center"/>
          </w:tcPr>
          <w:p w14:paraId="24DE211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 </w:t>
            </w:r>
          </w:p>
        </w:tc>
        <w:tc>
          <w:tcPr>
            <w:tcW w:w="1107" w:type="dxa"/>
            <w:shd w:val="clear" w:color="auto" w:fill="auto"/>
            <w:vAlign w:val="center"/>
          </w:tcPr>
          <w:p w14:paraId="78A819D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ED72CF4" w14:textId="77777777">
        <w:trPr>
          <w:trHeight w:val="552"/>
          <w:jc w:val="center"/>
        </w:trPr>
        <w:tc>
          <w:tcPr>
            <w:tcW w:w="3290" w:type="dxa"/>
            <w:shd w:val="clear" w:color="auto" w:fill="auto"/>
            <w:vAlign w:val="center"/>
          </w:tcPr>
          <w:p w14:paraId="2878846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地震事务</w:t>
            </w:r>
          </w:p>
        </w:tc>
        <w:tc>
          <w:tcPr>
            <w:tcW w:w="1343" w:type="dxa"/>
            <w:shd w:val="clear" w:color="auto" w:fill="auto"/>
            <w:vAlign w:val="center"/>
          </w:tcPr>
          <w:p w14:paraId="327B792C"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5E4511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068" w:type="dxa"/>
            <w:shd w:val="clear" w:color="auto" w:fill="auto"/>
            <w:vAlign w:val="center"/>
          </w:tcPr>
          <w:p w14:paraId="6307E3D4"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40BC1B4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0B6E3AE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4698AD7" w14:textId="77777777">
        <w:trPr>
          <w:trHeight w:val="552"/>
          <w:jc w:val="center"/>
        </w:trPr>
        <w:tc>
          <w:tcPr>
            <w:tcW w:w="3290" w:type="dxa"/>
            <w:shd w:val="clear" w:color="auto" w:fill="auto"/>
            <w:vAlign w:val="center"/>
          </w:tcPr>
          <w:p w14:paraId="3FE44F7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防震减灾信息管理</w:t>
            </w:r>
          </w:p>
        </w:tc>
        <w:tc>
          <w:tcPr>
            <w:tcW w:w="1343" w:type="dxa"/>
            <w:shd w:val="clear" w:color="auto" w:fill="auto"/>
            <w:vAlign w:val="center"/>
          </w:tcPr>
          <w:p w14:paraId="34C9D60F"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3E25D60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068" w:type="dxa"/>
            <w:shd w:val="clear" w:color="auto" w:fill="auto"/>
            <w:vAlign w:val="center"/>
          </w:tcPr>
          <w:p w14:paraId="4C9025C1"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51052F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4F08EC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E0FCDF6" w14:textId="77777777">
        <w:trPr>
          <w:trHeight w:val="552"/>
          <w:jc w:val="center"/>
        </w:trPr>
        <w:tc>
          <w:tcPr>
            <w:tcW w:w="3290" w:type="dxa"/>
            <w:shd w:val="clear" w:color="auto" w:fill="auto"/>
            <w:vAlign w:val="center"/>
          </w:tcPr>
          <w:p w14:paraId="00002B1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自然灾害防治</w:t>
            </w:r>
          </w:p>
        </w:tc>
        <w:tc>
          <w:tcPr>
            <w:tcW w:w="1343" w:type="dxa"/>
            <w:shd w:val="clear" w:color="auto" w:fill="auto"/>
            <w:vAlign w:val="center"/>
          </w:tcPr>
          <w:p w14:paraId="21826BD9"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237030C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220C65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5092B7E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107" w:type="dxa"/>
            <w:shd w:val="clear" w:color="auto" w:fill="auto"/>
            <w:vAlign w:val="center"/>
          </w:tcPr>
          <w:p w14:paraId="27A708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10F17C6" w14:textId="77777777">
        <w:trPr>
          <w:trHeight w:val="552"/>
          <w:jc w:val="center"/>
        </w:trPr>
        <w:tc>
          <w:tcPr>
            <w:tcW w:w="3290" w:type="dxa"/>
            <w:shd w:val="clear" w:color="auto" w:fill="auto"/>
            <w:vAlign w:val="center"/>
          </w:tcPr>
          <w:p w14:paraId="4F5D353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地质灾害防治</w:t>
            </w:r>
          </w:p>
        </w:tc>
        <w:tc>
          <w:tcPr>
            <w:tcW w:w="1343" w:type="dxa"/>
            <w:shd w:val="clear" w:color="auto" w:fill="auto"/>
            <w:vAlign w:val="center"/>
          </w:tcPr>
          <w:p w14:paraId="45CFCA43"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4F8F3E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8" w:type="dxa"/>
            <w:shd w:val="clear" w:color="auto" w:fill="auto"/>
            <w:vAlign w:val="center"/>
          </w:tcPr>
          <w:p w14:paraId="455092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4" w:type="dxa"/>
            <w:shd w:val="clear" w:color="auto" w:fill="auto"/>
            <w:vAlign w:val="center"/>
          </w:tcPr>
          <w:p w14:paraId="3F065AB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c>
          <w:tcPr>
            <w:tcW w:w="1107" w:type="dxa"/>
            <w:shd w:val="clear" w:color="auto" w:fill="auto"/>
            <w:vAlign w:val="center"/>
          </w:tcPr>
          <w:p w14:paraId="71D204C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C62C50D" w14:textId="77777777">
        <w:trPr>
          <w:trHeight w:val="552"/>
          <w:jc w:val="center"/>
        </w:trPr>
        <w:tc>
          <w:tcPr>
            <w:tcW w:w="3290" w:type="dxa"/>
            <w:shd w:val="clear" w:color="auto" w:fill="auto"/>
            <w:vAlign w:val="center"/>
          </w:tcPr>
          <w:p w14:paraId="5B0FBE9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自然灾害救灾及恢复重建支出</w:t>
            </w:r>
          </w:p>
        </w:tc>
        <w:tc>
          <w:tcPr>
            <w:tcW w:w="1343" w:type="dxa"/>
            <w:shd w:val="clear" w:color="auto" w:fill="auto"/>
            <w:vAlign w:val="center"/>
          </w:tcPr>
          <w:p w14:paraId="060FF23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 </w:t>
            </w:r>
          </w:p>
        </w:tc>
        <w:tc>
          <w:tcPr>
            <w:tcW w:w="1117" w:type="dxa"/>
            <w:shd w:val="clear" w:color="auto" w:fill="auto"/>
            <w:vAlign w:val="center"/>
          </w:tcPr>
          <w:p w14:paraId="2CCBDA6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 </w:t>
            </w:r>
          </w:p>
        </w:tc>
        <w:tc>
          <w:tcPr>
            <w:tcW w:w="1068" w:type="dxa"/>
            <w:shd w:val="clear" w:color="auto" w:fill="auto"/>
            <w:vAlign w:val="center"/>
          </w:tcPr>
          <w:p w14:paraId="2386AAF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80.8 </w:t>
            </w:r>
          </w:p>
        </w:tc>
        <w:tc>
          <w:tcPr>
            <w:tcW w:w="1254" w:type="dxa"/>
            <w:shd w:val="clear" w:color="auto" w:fill="auto"/>
            <w:vAlign w:val="center"/>
          </w:tcPr>
          <w:p w14:paraId="005A72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28DE8A0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5A8B90E" w14:textId="77777777">
        <w:trPr>
          <w:trHeight w:val="552"/>
          <w:jc w:val="center"/>
        </w:trPr>
        <w:tc>
          <w:tcPr>
            <w:tcW w:w="3290" w:type="dxa"/>
            <w:shd w:val="clear" w:color="auto" w:fill="auto"/>
            <w:vAlign w:val="center"/>
          </w:tcPr>
          <w:p w14:paraId="742E7204"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中央自然灾害生活补助</w:t>
            </w:r>
          </w:p>
        </w:tc>
        <w:tc>
          <w:tcPr>
            <w:tcW w:w="1343" w:type="dxa"/>
            <w:shd w:val="clear" w:color="auto" w:fill="auto"/>
            <w:vAlign w:val="center"/>
          </w:tcPr>
          <w:p w14:paraId="34D8EBA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 </w:t>
            </w:r>
          </w:p>
        </w:tc>
        <w:tc>
          <w:tcPr>
            <w:tcW w:w="1117" w:type="dxa"/>
            <w:shd w:val="clear" w:color="auto" w:fill="auto"/>
            <w:vAlign w:val="center"/>
          </w:tcPr>
          <w:p w14:paraId="00D63F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 </w:t>
            </w:r>
          </w:p>
        </w:tc>
        <w:tc>
          <w:tcPr>
            <w:tcW w:w="1068" w:type="dxa"/>
            <w:shd w:val="clear" w:color="auto" w:fill="auto"/>
            <w:vAlign w:val="center"/>
          </w:tcPr>
          <w:p w14:paraId="3641F6A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254" w:type="dxa"/>
            <w:shd w:val="clear" w:color="auto" w:fill="auto"/>
            <w:vAlign w:val="center"/>
          </w:tcPr>
          <w:p w14:paraId="1B9FB6E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5938087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B09ACE0" w14:textId="77777777">
        <w:trPr>
          <w:trHeight w:val="552"/>
          <w:jc w:val="center"/>
        </w:trPr>
        <w:tc>
          <w:tcPr>
            <w:tcW w:w="3290" w:type="dxa"/>
            <w:shd w:val="clear" w:color="auto" w:fill="auto"/>
            <w:vAlign w:val="center"/>
          </w:tcPr>
          <w:p w14:paraId="44D03E6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地方自然灾害生活补助</w:t>
            </w:r>
          </w:p>
        </w:tc>
        <w:tc>
          <w:tcPr>
            <w:tcW w:w="1343" w:type="dxa"/>
            <w:shd w:val="clear" w:color="auto" w:fill="auto"/>
            <w:vAlign w:val="center"/>
          </w:tcPr>
          <w:p w14:paraId="03F6D9F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3014F6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 </w:t>
            </w:r>
          </w:p>
        </w:tc>
        <w:tc>
          <w:tcPr>
            <w:tcW w:w="1068" w:type="dxa"/>
            <w:shd w:val="clear" w:color="auto" w:fill="auto"/>
            <w:vAlign w:val="center"/>
          </w:tcPr>
          <w:p w14:paraId="2F34280F"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7EF1A4E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174F5F5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E1B68C" w14:textId="77777777">
        <w:trPr>
          <w:trHeight w:val="552"/>
          <w:jc w:val="center"/>
        </w:trPr>
        <w:tc>
          <w:tcPr>
            <w:tcW w:w="3290" w:type="dxa"/>
            <w:shd w:val="clear" w:color="auto" w:fill="auto"/>
            <w:vAlign w:val="center"/>
          </w:tcPr>
          <w:p w14:paraId="1D39FB8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r>
              <w:rPr>
                <w:rFonts w:ascii="Times New Roman" w:eastAsia="宋体" w:hAnsi="Times New Roman" w:cs="Times New Roman"/>
                <w:color w:val="000000"/>
                <w:kern w:val="0"/>
                <w:sz w:val="24"/>
                <w:szCs w:val="24"/>
              </w:rPr>
              <w:t>预备费</w:t>
            </w:r>
          </w:p>
        </w:tc>
        <w:tc>
          <w:tcPr>
            <w:tcW w:w="1343" w:type="dxa"/>
            <w:shd w:val="clear" w:color="auto" w:fill="auto"/>
            <w:vAlign w:val="center"/>
          </w:tcPr>
          <w:p w14:paraId="5472F7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17" w:type="dxa"/>
            <w:shd w:val="clear" w:color="auto" w:fill="auto"/>
            <w:vAlign w:val="center"/>
          </w:tcPr>
          <w:p w14:paraId="5991CA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6000 </w:t>
            </w:r>
          </w:p>
        </w:tc>
        <w:tc>
          <w:tcPr>
            <w:tcW w:w="1068" w:type="dxa"/>
            <w:shd w:val="clear" w:color="auto" w:fill="auto"/>
            <w:vAlign w:val="center"/>
          </w:tcPr>
          <w:p w14:paraId="490F9EA0"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7745309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7" w:type="dxa"/>
            <w:shd w:val="clear" w:color="auto" w:fill="auto"/>
            <w:vAlign w:val="center"/>
          </w:tcPr>
          <w:p w14:paraId="34663A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4DE30717" w14:textId="77777777">
        <w:trPr>
          <w:trHeight w:val="552"/>
          <w:jc w:val="center"/>
        </w:trPr>
        <w:tc>
          <w:tcPr>
            <w:tcW w:w="3290" w:type="dxa"/>
            <w:shd w:val="clear" w:color="auto" w:fill="auto"/>
            <w:vAlign w:val="center"/>
          </w:tcPr>
          <w:p w14:paraId="7E250BF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r>
              <w:rPr>
                <w:rFonts w:ascii="Times New Roman" w:eastAsia="宋体" w:hAnsi="Times New Roman" w:cs="Times New Roman"/>
                <w:color w:val="000000"/>
                <w:kern w:val="0"/>
                <w:sz w:val="24"/>
                <w:szCs w:val="24"/>
              </w:rPr>
              <w:t>其他支出</w:t>
            </w:r>
          </w:p>
        </w:tc>
        <w:tc>
          <w:tcPr>
            <w:tcW w:w="1343" w:type="dxa"/>
            <w:shd w:val="clear" w:color="auto" w:fill="auto"/>
            <w:vAlign w:val="center"/>
          </w:tcPr>
          <w:p w14:paraId="6E48431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22944 </w:t>
            </w:r>
          </w:p>
        </w:tc>
        <w:tc>
          <w:tcPr>
            <w:tcW w:w="1117" w:type="dxa"/>
            <w:shd w:val="clear" w:color="auto" w:fill="auto"/>
            <w:vAlign w:val="center"/>
          </w:tcPr>
          <w:p w14:paraId="6543A7A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37438 </w:t>
            </w:r>
          </w:p>
        </w:tc>
        <w:tc>
          <w:tcPr>
            <w:tcW w:w="1068" w:type="dxa"/>
            <w:shd w:val="clear" w:color="auto" w:fill="auto"/>
            <w:vAlign w:val="center"/>
          </w:tcPr>
          <w:p w14:paraId="6F83455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61.3 </w:t>
            </w:r>
          </w:p>
        </w:tc>
        <w:tc>
          <w:tcPr>
            <w:tcW w:w="1254" w:type="dxa"/>
            <w:shd w:val="clear" w:color="auto" w:fill="auto"/>
            <w:vAlign w:val="center"/>
          </w:tcPr>
          <w:p w14:paraId="1A0944F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619 </w:t>
            </w:r>
          </w:p>
        </w:tc>
        <w:tc>
          <w:tcPr>
            <w:tcW w:w="1107" w:type="dxa"/>
            <w:shd w:val="clear" w:color="auto" w:fill="auto"/>
            <w:vAlign w:val="center"/>
          </w:tcPr>
          <w:p w14:paraId="70A6E66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3606.7 </w:t>
            </w:r>
          </w:p>
        </w:tc>
      </w:tr>
      <w:tr w:rsidR="00A7795D" w14:paraId="0D59C751" w14:textId="77777777">
        <w:trPr>
          <w:trHeight w:val="552"/>
          <w:jc w:val="center"/>
        </w:trPr>
        <w:tc>
          <w:tcPr>
            <w:tcW w:w="3290" w:type="dxa"/>
            <w:shd w:val="clear" w:color="auto" w:fill="auto"/>
            <w:vAlign w:val="center"/>
          </w:tcPr>
          <w:p w14:paraId="1993E462"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其他支出</w:t>
            </w:r>
          </w:p>
        </w:tc>
        <w:tc>
          <w:tcPr>
            <w:tcW w:w="1343" w:type="dxa"/>
            <w:shd w:val="clear" w:color="auto" w:fill="auto"/>
            <w:vAlign w:val="center"/>
          </w:tcPr>
          <w:p w14:paraId="59AD5413"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22944 </w:t>
            </w:r>
          </w:p>
        </w:tc>
        <w:tc>
          <w:tcPr>
            <w:tcW w:w="1117" w:type="dxa"/>
            <w:shd w:val="clear" w:color="auto" w:fill="auto"/>
            <w:vAlign w:val="center"/>
          </w:tcPr>
          <w:p w14:paraId="697F39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37438 </w:t>
            </w:r>
          </w:p>
        </w:tc>
        <w:tc>
          <w:tcPr>
            <w:tcW w:w="1068" w:type="dxa"/>
            <w:shd w:val="clear" w:color="auto" w:fill="auto"/>
            <w:vAlign w:val="center"/>
          </w:tcPr>
          <w:p w14:paraId="50DCA34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61.3 </w:t>
            </w:r>
          </w:p>
        </w:tc>
        <w:tc>
          <w:tcPr>
            <w:tcW w:w="1254" w:type="dxa"/>
            <w:shd w:val="clear" w:color="auto" w:fill="auto"/>
            <w:vAlign w:val="center"/>
          </w:tcPr>
          <w:p w14:paraId="3B702D7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619 </w:t>
            </w:r>
          </w:p>
        </w:tc>
        <w:tc>
          <w:tcPr>
            <w:tcW w:w="1107" w:type="dxa"/>
            <w:shd w:val="clear" w:color="auto" w:fill="auto"/>
            <w:vAlign w:val="center"/>
          </w:tcPr>
          <w:p w14:paraId="598CE5D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CF7CE23" w14:textId="77777777">
        <w:trPr>
          <w:trHeight w:val="552"/>
          <w:jc w:val="center"/>
        </w:trPr>
        <w:tc>
          <w:tcPr>
            <w:tcW w:w="3290" w:type="dxa"/>
            <w:shd w:val="clear" w:color="auto" w:fill="auto"/>
            <w:vAlign w:val="center"/>
          </w:tcPr>
          <w:p w14:paraId="484024F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其他支出</w:t>
            </w:r>
          </w:p>
        </w:tc>
        <w:tc>
          <w:tcPr>
            <w:tcW w:w="1343" w:type="dxa"/>
            <w:shd w:val="clear" w:color="auto" w:fill="auto"/>
            <w:vAlign w:val="center"/>
          </w:tcPr>
          <w:p w14:paraId="5FD74749"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22944 </w:t>
            </w:r>
          </w:p>
        </w:tc>
        <w:tc>
          <w:tcPr>
            <w:tcW w:w="1117" w:type="dxa"/>
            <w:shd w:val="clear" w:color="auto" w:fill="auto"/>
            <w:vAlign w:val="center"/>
          </w:tcPr>
          <w:p w14:paraId="60D6AB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37438 </w:t>
            </w:r>
          </w:p>
        </w:tc>
        <w:tc>
          <w:tcPr>
            <w:tcW w:w="1068" w:type="dxa"/>
            <w:shd w:val="clear" w:color="auto" w:fill="auto"/>
            <w:vAlign w:val="center"/>
          </w:tcPr>
          <w:p w14:paraId="268835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61.3 </w:t>
            </w:r>
          </w:p>
        </w:tc>
        <w:tc>
          <w:tcPr>
            <w:tcW w:w="1254" w:type="dxa"/>
            <w:shd w:val="clear" w:color="auto" w:fill="auto"/>
            <w:vAlign w:val="center"/>
          </w:tcPr>
          <w:p w14:paraId="52766B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619 </w:t>
            </w:r>
          </w:p>
        </w:tc>
        <w:tc>
          <w:tcPr>
            <w:tcW w:w="1107" w:type="dxa"/>
            <w:shd w:val="clear" w:color="auto" w:fill="auto"/>
            <w:vAlign w:val="center"/>
          </w:tcPr>
          <w:p w14:paraId="2403B30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AFF3782" w14:textId="77777777">
        <w:trPr>
          <w:trHeight w:val="552"/>
          <w:jc w:val="center"/>
        </w:trPr>
        <w:tc>
          <w:tcPr>
            <w:tcW w:w="3290" w:type="dxa"/>
            <w:shd w:val="clear" w:color="auto" w:fill="auto"/>
            <w:vAlign w:val="center"/>
          </w:tcPr>
          <w:p w14:paraId="09ABF03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r>
              <w:rPr>
                <w:rFonts w:ascii="Times New Roman" w:eastAsia="宋体" w:hAnsi="Times New Roman" w:cs="Times New Roman"/>
                <w:color w:val="000000"/>
                <w:kern w:val="0"/>
                <w:sz w:val="24"/>
                <w:szCs w:val="24"/>
              </w:rPr>
              <w:t>债务付息支出</w:t>
            </w:r>
          </w:p>
        </w:tc>
        <w:tc>
          <w:tcPr>
            <w:tcW w:w="1343" w:type="dxa"/>
            <w:shd w:val="clear" w:color="auto" w:fill="auto"/>
            <w:vAlign w:val="center"/>
          </w:tcPr>
          <w:p w14:paraId="242ACC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2319 </w:t>
            </w:r>
          </w:p>
        </w:tc>
        <w:tc>
          <w:tcPr>
            <w:tcW w:w="1117" w:type="dxa"/>
            <w:shd w:val="clear" w:color="auto" w:fill="auto"/>
            <w:vAlign w:val="center"/>
          </w:tcPr>
          <w:p w14:paraId="18F0C9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6082 </w:t>
            </w:r>
          </w:p>
        </w:tc>
        <w:tc>
          <w:tcPr>
            <w:tcW w:w="1068" w:type="dxa"/>
            <w:shd w:val="clear" w:color="auto" w:fill="auto"/>
            <w:vAlign w:val="center"/>
          </w:tcPr>
          <w:p w14:paraId="6880B8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38.1 </w:t>
            </w:r>
          </w:p>
        </w:tc>
        <w:tc>
          <w:tcPr>
            <w:tcW w:w="1254" w:type="dxa"/>
            <w:shd w:val="clear" w:color="auto" w:fill="auto"/>
            <w:vAlign w:val="center"/>
          </w:tcPr>
          <w:p w14:paraId="2D3FB4B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1972 </w:t>
            </w:r>
          </w:p>
        </w:tc>
        <w:tc>
          <w:tcPr>
            <w:tcW w:w="1107" w:type="dxa"/>
            <w:shd w:val="clear" w:color="auto" w:fill="auto"/>
            <w:vAlign w:val="center"/>
          </w:tcPr>
          <w:p w14:paraId="0005D66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17.6 </w:t>
            </w:r>
          </w:p>
        </w:tc>
      </w:tr>
      <w:tr w:rsidR="00A7795D" w14:paraId="44D4C2E5" w14:textId="77777777">
        <w:trPr>
          <w:trHeight w:val="552"/>
          <w:jc w:val="center"/>
        </w:trPr>
        <w:tc>
          <w:tcPr>
            <w:tcW w:w="3290" w:type="dxa"/>
            <w:shd w:val="clear" w:color="auto" w:fill="auto"/>
            <w:vAlign w:val="center"/>
          </w:tcPr>
          <w:p w14:paraId="2C016D5E"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地方政府一般债务付息支出</w:t>
            </w:r>
          </w:p>
        </w:tc>
        <w:tc>
          <w:tcPr>
            <w:tcW w:w="1343" w:type="dxa"/>
            <w:shd w:val="clear" w:color="auto" w:fill="auto"/>
            <w:vAlign w:val="center"/>
          </w:tcPr>
          <w:p w14:paraId="4DCD693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2319 </w:t>
            </w:r>
          </w:p>
        </w:tc>
        <w:tc>
          <w:tcPr>
            <w:tcW w:w="1117" w:type="dxa"/>
            <w:shd w:val="clear" w:color="auto" w:fill="auto"/>
            <w:vAlign w:val="center"/>
          </w:tcPr>
          <w:p w14:paraId="5C4A5A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6082 </w:t>
            </w:r>
          </w:p>
        </w:tc>
        <w:tc>
          <w:tcPr>
            <w:tcW w:w="1068" w:type="dxa"/>
            <w:shd w:val="clear" w:color="auto" w:fill="auto"/>
            <w:vAlign w:val="center"/>
          </w:tcPr>
          <w:p w14:paraId="2B7B82E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38.1 </w:t>
            </w:r>
          </w:p>
        </w:tc>
        <w:tc>
          <w:tcPr>
            <w:tcW w:w="1254" w:type="dxa"/>
            <w:shd w:val="clear" w:color="auto" w:fill="auto"/>
            <w:vAlign w:val="center"/>
          </w:tcPr>
          <w:p w14:paraId="3C58BA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1972 </w:t>
            </w:r>
          </w:p>
        </w:tc>
        <w:tc>
          <w:tcPr>
            <w:tcW w:w="1107" w:type="dxa"/>
            <w:shd w:val="clear" w:color="auto" w:fill="auto"/>
            <w:vAlign w:val="center"/>
          </w:tcPr>
          <w:p w14:paraId="32FA3BC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CF4C05" w14:textId="77777777">
        <w:trPr>
          <w:trHeight w:val="552"/>
          <w:jc w:val="center"/>
        </w:trPr>
        <w:tc>
          <w:tcPr>
            <w:tcW w:w="3290" w:type="dxa"/>
            <w:shd w:val="clear" w:color="auto" w:fill="auto"/>
            <w:vAlign w:val="center"/>
          </w:tcPr>
          <w:p w14:paraId="3145B77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地方政府一般债券付息支出</w:t>
            </w:r>
          </w:p>
        </w:tc>
        <w:tc>
          <w:tcPr>
            <w:tcW w:w="1343" w:type="dxa"/>
            <w:shd w:val="clear" w:color="auto" w:fill="auto"/>
            <w:vAlign w:val="center"/>
          </w:tcPr>
          <w:p w14:paraId="5A9C15C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2319 </w:t>
            </w:r>
          </w:p>
        </w:tc>
        <w:tc>
          <w:tcPr>
            <w:tcW w:w="1117" w:type="dxa"/>
            <w:shd w:val="clear" w:color="auto" w:fill="auto"/>
            <w:vAlign w:val="center"/>
          </w:tcPr>
          <w:p w14:paraId="30FBC94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6082 </w:t>
            </w:r>
          </w:p>
        </w:tc>
        <w:tc>
          <w:tcPr>
            <w:tcW w:w="1068" w:type="dxa"/>
            <w:shd w:val="clear" w:color="auto" w:fill="auto"/>
            <w:vAlign w:val="center"/>
          </w:tcPr>
          <w:p w14:paraId="4664C6A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38.1 </w:t>
            </w:r>
          </w:p>
        </w:tc>
        <w:tc>
          <w:tcPr>
            <w:tcW w:w="1254" w:type="dxa"/>
            <w:shd w:val="clear" w:color="auto" w:fill="auto"/>
            <w:vAlign w:val="center"/>
          </w:tcPr>
          <w:p w14:paraId="232537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1972 </w:t>
            </w:r>
          </w:p>
        </w:tc>
        <w:tc>
          <w:tcPr>
            <w:tcW w:w="1107" w:type="dxa"/>
            <w:shd w:val="clear" w:color="auto" w:fill="auto"/>
            <w:vAlign w:val="center"/>
          </w:tcPr>
          <w:p w14:paraId="65BBE86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A9B7717" w14:textId="77777777">
        <w:trPr>
          <w:trHeight w:val="552"/>
          <w:jc w:val="center"/>
        </w:trPr>
        <w:tc>
          <w:tcPr>
            <w:tcW w:w="3290" w:type="dxa"/>
            <w:shd w:val="clear" w:color="auto" w:fill="auto"/>
            <w:vAlign w:val="center"/>
          </w:tcPr>
          <w:p w14:paraId="4FA45A2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r>
              <w:rPr>
                <w:rFonts w:ascii="Times New Roman" w:eastAsia="宋体" w:hAnsi="Times New Roman" w:cs="Times New Roman"/>
                <w:color w:val="000000"/>
                <w:kern w:val="0"/>
                <w:sz w:val="24"/>
                <w:szCs w:val="24"/>
              </w:rPr>
              <w:t>债务发行费用支出</w:t>
            </w:r>
          </w:p>
        </w:tc>
        <w:tc>
          <w:tcPr>
            <w:tcW w:w="1343" w:type="dxa"/>
            <w:shd w:val="clear" w:color="auto" w:fill="auto"/>
            <w:vAlign w:val="center"/>
          </w:tcPr>
          <w:p w14:paraId="6F2320DE"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noWrap/>
            <w:vAlign w:val="center"/>
          </w:tcPr>
          <w:p w14:paraId="31B0E6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68" w:type="dxa"/>
            <w:shd w:val="clear" w:color="auto" w:fill="auto"/>
            <w:vAlign w:val="center"/>
          </w:tcPr>
          <w:p w14:paraId="6A7EEE8F"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2292C9B4"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7450CB7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F26EFE5" w14:textId="77777777">
        <w:trPr>
          <w:trHeight w:val="552"/>
          <w:jc w:val="center"/>
        </w:trPr>
        <w:tc>
          <w:tcPr>
            <w:tcW w:w="3290" w:type="dxa"/>
            <w:shd w:val="clear" w:color="auto" w:fill="auto"/>
            <w:vAlign w:val="center"/>
          </w:tcPr>
          <w:p w14:paraId="193490C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地方政府一般债务发行费用支出</w:t>
            </w:r>
          </w:p>
        </w:tc>
        <w:tc>
          <w:tcPr>
            <w:tcW w:w="1343" w:type="dxa"/>
            <w:shd w:val="clear" w:color="auto" w:fill="auto"/>
            <w:vAlign w:val="center"/>
          </w:tcPr>
          <w:p w14:paraId="10A34A49" w14:textId="77777777" w:rsidR="00A7795D" w:rsidRDefault="00A7795D">
            <w:pPr>
              <w:widowControl/>
              <w:jc w:val="right"/>
              <w:rPr>
                <w:rFonts w:ascii="Times New Roman" w:eastAsia="宋体" w:hAnsi="Times New Roman" w:cs="Times New Roman"/>
                <w:color w:val="000000"/>
                <w:kern w:val="0"/>
                <w:sz w:val="24"/>
                <w:szCs w:val="24"/>
              </w:rPr>
            </w:pPr>
          </w:p>
        </w:tc>
        <w:tc>
          <w:tcPr>
            <w:tcW w:w="1117" w:type="dxa"/>
            <w:shd w:val="clear" w:color="auto" w:fill="auto"/>
            <w:vAlign w:val="center"/>
          </w:tcPr>
          <w:p w14:paraId="63658F2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c>
          <w:tcPr>
            <w:tcW w:w="1068" w:type="dxa"/>
            <w:shd w:val="clear" w:color="auto" w:fill="auto"/>
            <w:vAlign w:val="center"/>
          </w:tcPr>
          <w:p w14:paraId="4A310988" w14:textId="77777777" w:rsidR="00A7795D" w:rsidRDefault="00A7795D">
            <w:pPr>
              <w:widowControl/>
              <w:jc w:val="right"/>
              <w:rPr>
                <w:rFonts w:ascii="Times New Roman" w:eastAsia="宋体" w:hAnsi="Times New Roman" w:cs="Times New Roman"/>
                <w:color w:val="000000"/>
                <w:kern w:val="0"/>
                <w:sz w:val="24"/>
                <w:szCs w:val="24"/>
              </w:rPr>
            </w:pPr>
          </w:p>
        </w:tc>
        <w:tc>
          <w:tcPr>
            <w:tcW w:w="1254" w:type="dxa"/>
            <w:shd w:val="clear" w:color="auto" w:fill="auto"/>
            <w:vAlign w:val="center"/>
          </w:tcPr>
          <w:p w14:paraId="56477BC0" w14:textId="77777777" w:rsidR="00A7795D" w:rsidRDefault="00A7795D">
            <w:pPr>
              <w:widowControl/>
              <w:jc w:val="right"/>
              <w:rPr>
                <w:rFonts w:ascii="Times New Roman" w:eastAsia="宋体" w:hAnsi="Times New Roman" w:cs="Times New Roman"/>
                <w:color w:val="000000"/>
                <w:kern w:val="0"/>
                <w:sz w:val="24"/>
                <w:szCs w:val="24"/>
              </w:rPr>
            </w:pPr>
          </w:p>
        </w:tc>
        <w:tc>
          <w:tcPr>
            <w:tcW w:w="1107" w:type="dxa"/>
            <w:shd w:val="clear" w:color="auto" w:fill="auto"/>
            <w:vAlign w:val="center"/>
          </w:tcPr>
          <w:p w14:paraId="0F634A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43CE28AA" w14:textId="77777777" w:rsidR="00A7795D" w:rsidRDefault="00A7795D">
      <w:pPr>
        <w:rPr>
          <w:rFonts w:ascii="Times New Roman" w:hAnsi="Times New Roman" w:cs="Times New Roman"/>
          <w:color w:val="000000"/>
        </w:rPr>
      </w:pPr>
    </w:p>
    <w:tbl>
      <w:tblPr>
        <w:tblW w:w="9179" w:type="dxa"/>
        <w:jc w:val="center"/>
        <w:tblLayout w:type="fixed"/>
        <w:tblLook w:val="04A0" w:firstRow="1" w:lastRow="0" w:firstColumn="1" w:lastColumn="0" w:noHBand="0" w:noVBand="1"/>
      </w:tblPr>
      <w:tblGrid>
        <w:gridCol w:w="9179"/>
      </w:tblGrid>
      <w:tr w:rsidR="00A7795D" w14:paraId="719644F1" w14:textId="77777777">
        <w:trPr>
          <w:trHeight w:val="285"/>
          <w:jc w:val="center"/>
        </w:trPr>
        <w:tc>
          <w:tcPr>
            <w:tcW w:w="9179" w:type="dxa"/>
            <w:tcBorders>
              <w:top w:val="nil"/>
              <w:left w:val="nil"/>
              <w:bottom w:val="nil"/>
              <w:right w:val="nil"/>
            </w:tcBorders>
            <w:shd w:val="clear" w:color="auto" w:fill="auto"/>
            <w:vAlign w:val="center"/>
          </w:tcPr>
          <w:p w14:paraId="56FAE0FE" w14:textId="77777777" w:rsidR="00A7795D" w:rsidRDefault="00000000">
            <w:pPr>
              <w:widowControl/>
              <w:spacing w:line="440" w:lineRule="exact"/>
              <w:jc w:val="left"/>
              <w:rPr>
                <w:rFonts w:ascii="Times New Roman" w:eastAsia="楷体_GB2312" w:hAnsi="Times New Roman" w:cs="Times New Roman"/>
                <w:color w:val="000000"/>
                <w:kern w:val="0"/>
                <w:sz w:val="24"/>
                <w:szCs w:val="24"/>
              </w:rPr>
            </w:pPr>
            <w:r>
              <w:rPr>
                <w:rFonts w:ascii="Times New Roman" w:eastAsia="楷体_GB2312" w:hAnsi="Times New Roman" w:cs="Times New Roman"/>
                <w:color w:val="000000"/>
                <w:kern w:val="0"/>
                <w:sz w:val="24"/>
                <w:szCs w:val="24"/>
              </w:rPr>
              <w:t>注：</w:t>
            </w:r>
            <w:r>
              <w:rPr>
                <w:rFonts w:ascii="Times New Roman" w:eastAsia="楷体_GB2312" w:hAnsi="Times New Roman" w:cs="Times New Roman"/>
                <w:color w:val="000000"/>
                <w:kern w:val="0"/>
                <w:sz w:val="24"/>
                <w:szCs w:val="24"/>
              </w:rPr>
              <w:t>1.</w:t>
            </w:r>
            <w:r>
              <w:rPr>
                <w:rFonts w:ascii="Times New Roman" w:eastAsia="楷体_GB2312" w:hAnsi="Times New Roman" w:cs="Times New Roman"/>
                <w:color w:val="000000"/>
                <w:kern w:val="0"/>
                <w:sz w:val="24"/>
                <w:szCs w:val="24"/>
              </w:rPr>
              <w:t>国防支出下降主要是机构改革科目调整。</w:t>
            </w:r>
          </w:p>
        </w:tc>
      </w:tr>
      <w:tr w:rsidR="00A7795D" w14:paraId="1D349C44" w14:textId="77777777">
        <w:trPr>
          <w:trHeight w:val="285"/>
          <w:jc w:val="center"/>
        </w:trPr>
        <w:tc>
          <w:tcPr>
            <w:tcW w:w="9179" w:type="dxa"/>
            <w:tcBorders>
              <w:top w:val="nil"/>
              <w:left w:val="nil"/>
              <w:bottom w:val="nil"/>
              <w:right w:val="nil"/>
            </w:tcBorders>
            <w:shd w:val="clear" w:color="auto" w:fill="auto"/>
            <w:vAlign w:val="center"/>
          </w:tcPr>
          <w:p w14:paraId="2CDFB522"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4"/>
                <w:szCs w:val="24"/>
              </w:rPr>
            </w:pPr>
            <w:r>
              <w:rPr>
                <w:rFonts w:ascii="Times New Roman" w:eastAsia="楷体_GB2312" w:hAnsi="Times New Roman" w:cs="Times New Roman"/>
                <w:color w:val="000000"/>
                <w:kern w:val="0"/>
                <w:sz w:val="24"/>
                <w:szCs w:val="24"/>
              </w:rPr>
              <w:t>2.</w:t>
            </w:r>
            <w:r>
              <w:rPr>
                <w:rFonts w:ascii="Times New Roman" w:eastAsia="楷体_GB2312" w:hAnsi="Times New Roman" w:cs="Times New Roman"/>
                <w:color w:val="000000"/>
                <w:kern w:val="0"/>
                <w:sz w:val="24"/>
                <w:szCs w:val="24"/>
              </w:rPr>
              <w:t>教育支出下降主要是受疫情影响学校开学延迟学期缩短。</w:t>
            </w:r>
          </w:p>
        </w:tc>
      </w:tr>
      <w:tr w:rsidR="00A7795D" w14:paraId="02E4D8CF" w14:textId="77777777">
        <w:trPr>
          <w:trHeight w:val="285"/>
          <w:jc w:val="center"/>
        </w:trPr>
        <w:tc>
          <w:tcPr>
            <w:tcW w:w="9179" w:type="dxa"/>
            <w:tcBorders>
              <w:top w:val="nil"/>
              <w:left w:val="nil"/>
              <w:bottom w:val="nil"/>
              <w:right w:val="nil"/>
            </w:tcBorders>
            <w:shd w:val="clear" w:color="auto" w:fill="auto"/>
            <w:vAlign w:val="center"/>
          </w:tcPr>
          <w:p w14:paraId="065B980D"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0"/>
                <w:szCs w:val="20"/>
              </w:rPr>
            </w:pPr>
            <w:r>
              <w:rPr>
                <w:rFonts w:ascii="Times New Roman" w:eastAsia="楷体_GB2312" w:hAnsi="Times New Roman" w:cs="Times New Roman"/>
                <w:color w:val="000000"/>
                <w:kern w:val="0"/>
                <w:sz w:val="24"/>
                <w:szCs w:val="24"/>
              </w:rPr>
              <w:t>3.</w:t>
            </w:r>
            <w:r>
              <w:rPr>
                <w:rFonts w:ascii="Times New Roman" w:eastAsia="楷体_GB2312" w:hAnsi="Times New Roman" w:cs="Times New Roman"/>
                <w:color w:val="000000"/>
                <w:kern w:val="0"/>
                <w:sz w:val="24"/>
                <w:szCs w:val="24"/>
              </w:rPr>
              <w:t>社会保障和就业支出增加主要是企业职工基本养老保险补助增加。</w:t>
            </w:r>
          </w:p>
        </w:tc>
      </w:tr>
      <w:tr w:rsidR="00A7795D" w14:paraId="56D1E1CA" w14:textId="77777777">
        <w:trPr>
          <w:trHeight w:val="285"/>
          <w:jc w:val="center"/>
        </w:trPr>
        <w:tc>
          <w:tcPr>
            <w:tcW w:w="9179" w:type="dxa"/>
            <w:tcBorders>
              <w:top w:val="nil"/>
              <w:left w:val="nil"/>
              <w:bottom w:val="nil"/>
              <w:right w:val="nil"/>
            </w:tcBorders>
            <w:shd w:val="clear" w:color="auto" w:fill="auto"/>
            <w:vAlign w:val="center"/>
          </w:tcPr>
          <w:p w14:paraId="205E2583"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0"/>
                <w:szCs w:val="20"/>
              </w:rPr>
            </w:pPr>
            <w:r>
              <w:rPr>
                <w:rFonts w:ascii="Times New Roman" w:eastAsia="楷体_GB2312" w:hAnsi="Times New Roman" w:cs="Times New Roman" w:hint="eastAsia"/>
                <w:color w:val="000000"/>
                <w:kern w:val="0"/>
                <w:sz w:val="24"/>
                <w:szCs w:val="24"/>
              </w:rPr>
              <w:t>4</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卫生健康支出下降主要是医疗保险基金财政补助</w:t>
            </w:r>
            <w:r>
              <w:rPr>
                <w:rFonts w:ascii="Times New Roman" w:eastAsia="楷体_GB2312" w:hAnsi="Times New Roman" w:cs="Times New Roman" w:hint="eastAsia"/>
                <w:color w:val="000000"/>
                <w:kern w:val="0"/>
                <w:sz w:val="24"/>
                <w:szCs w:val="24"/>
              </w:rPr>
              <w:t>改为</w:t>
            </w:r>
            <w:r>
              <w:rPr>
                <w:rFonts w:ascii="Times New Roman" w:eastAsia="楷体_GB2312" w:hAnsi="Times New Roman" w:cs="Times New Roman"/>
                <w:color w:val="000000"/>
                <w:kern w:val="0"/>
                <w:sz w:val="24"/>
                <w:szCs w:val="24"/>
              </w:rPr>
              <w:t>按月</w:t>
            </w:r>
            <w:r>
              <w:rPr>
                <w:rFonts w:ascii="Times New Roman" w:eastAsia="楷体_GB2312" w:hAnsi="Times New Roman" w:cs="Times New Roman" w:hint="eastAsia"/>
                <w:color w:val="000000"/>
                <w:kern w:val="0"/>
                <w:sz w:val="24"/>
                <w:szCs w:val="24"/>
              </w:rPr>
              <w:t>拨付</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 xml:space="preserve">   </w:t>
            </w:r>
          </w:p>
        </w:tc>
      </w:tr>
      <w:tr w:rsidR="00A7795D" w14:paraId="60AA2110" w14:textId="77777777">
        <w:trPr>
          <w:trHeight w:val="285"/>
          <w:jc w:val="center"/>
        </w:trPr>
        <w:tc>
          <w:tcPr>
            <w:tcW w:w="9179" w:type="dxa"/>
            <w:tcBorders>
              <w:top w:val="nil"/>
              <w:left w:val="nil"/>
              <w:bottom w:val="nil"/>
              <w:right w:val="nil"/>
            </w:tcBorders>
            <w:shd w:val="clear" w:color="auto" w:fill="auto"/>
            <w:vAlign w:val="center"/>
          </w:tcPr>
          <w:p w14:paraId="4CCFF300"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4"/>
                <w:szCs w:val="24"/>
              </w:rPr>
            </w:pPr>
            <w:r>
              <w:rPr>
                <w:rFonts w:ascii="Times New Roman" w:eastAsia="楷体_GB2312" w:hAnsi="Times New Roman" w:cs="Times New Roman" w:hint="eastAsia"/>
                <w:color w:val="000000"/>
                <w:kern w:val="0"/>
                <w:sz w:val="24"/>
                <w:szCs w:val="24"/>
              </w:rPr>
              <w:t>5</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节能环保支出下降主要是上级补助支出减少。</w:t>
            </w:r>
          </w:p>
        </w:tc>
      </w:tr>
      <w:tr w:rsidR="00A7795D" w14:paraId="53E34E5B" w14:textId="77777777">
        <w:trPr>
          <w:trHeight w:val="285"/>
          <w:jc w:val="center"/>
        </w:trPr>
        <w:tc>
          <w:tcPr>
            <w:tcW w:w="9179" w:type="dxa"/>
            <w:tcBorders>
              <w:top w:val="nil"/>
              <w:left w:val="nil"/>
              <w:bottom w:val="nil"/>
              <w:right w:val="nil"/>
            </w:tcBorders>
            <w:shd w:val="clear" w:color="auto" w:fill="auto"/>
            <w:vAlign w:val="center"/>
          </w:tcPr>
          <w:p w14:paraId="79C34963"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4"/>
                <w:szCs w:val="24"/>
              </w:rPr>
            </w:pPr>
            <w:r>
              <w:rPr>
                <w:rFonts w:ascii="Times New Roman" w:eastAsia="楷体_GB2312" w:hAnsi="Times New Roman" w:cs="Times New Roman" w:hint="eastAsia"/>
                <w:color w:val="000000"/>
                <w:kern w:val="0"/>
                <w:sz w:val="24"/>
                <w:szCs w:val="24"/>
              </w:rPr>
              <w:t>6</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城乡社区支出增加主要是</w:t>
            </w:r>
            <w:r>
              <w:rPr>
                <w:rFonts w:ascii="Times New Roman" w:eastAsia="楷体_GB2312" w:hAnsi="Times New Roman" w:cs="Times New Roman" w:hint="eastAsia"/>
                <w:color w:val="000000"/>
                <w:kern w:val="0"/>
                <w:sz w:val="24"/>
                <w:szCs w:val="24"/>
              </w:rPr>
              <w:t>城乡环境卫生</w:t>
            </w:r>
            <w:r>
              <w:rPr>
                <w:rFonts w:ascii="Times New Roman" w:eastAsia="楷体_GB2312" w:hAnsi="Times New Roman" w:cs="Times New Roman"/>
                <w:color w:val="000000"/>
                <w:kern w:val="0"/>
                <w:sz w:val="24"/>
                <w:szCs w:val="24"/>
              </w:rPr>
              <w:t>支出增加。</w:t>
            </w:r>
          </w:p>
        </w:tc>
      </w:tr>
      <w:tr w:rsidR="00A7795D" w14:paraId="40B22555" w14:textId="77777777">
        <w:trPr>
          <w:trHeight w:val="285"/>
          <w:jc w:val="center"/>
        </w:trPr>
        <w:tc>
          <w:tcPr>
            <w:tcW w:w="9179" w:type="dxa"/>
            <w:tcBorders>
              <w:top w:val="nil"/>
              <w:left w:val="nil"/>
              <w:bottom w:val="nil"/>
              <w:right w:val="nil"/>
            </w:tcBorders>
            <w:shd w:val="clear" w:color="auto" w:fill="auto"/>
            <w:vAlign w:val="center"/>
          </w:tcPr>
          <w:p w14:paraId="5241C868"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4"/>
                <w:szCs w:val="24"/>
              </w:rPr>
            </w:pPr>
            <w:r>
              <w:rPr>
                <w:rFonts w:ascii="Times New Roman" w:eastAsia="楷体_GB2312" w:hAnsi="Times New Roman" w:cs="Times New Roman" w:hint="eastAsia"/>
                <w:color w:val="000000"/>
                <w:kern w:val="0"/>
                <w:sz w:val="24"/>
                <w:szCs w:val="24"/>
              </w:rPr>
              <w:t>7</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农林水支出下降主要是钱塘江堤防加固等上级补助</w:t>
            </w:r>
            <w:r>
              <w:rPr>
                <w:rFonts w:ascii="Times New Roman" w:eastAsia="楷体_GB2312" w:hAnsi="Times New Roman" w:cs="Times New Roman" w:hint="eastAsia"/>
                <w:color w:val="000000"/>
                <w:kern w:val="0"/>
                <w:sz w:val="24"/>
                <w:szCs w:val="24"/>
              </w:rPr>
              <w:t>支出</w:t>
            </w:r>
            <w:r>
              <w:rPr>
                <w:rFonts w:ascii="Times New Roman" w:eastAsia="楷体_GB2312" w:hAnsi="Times New Roman" w:cs="Times New Roman"/>
                <w:color w:val="000000"/>
                <w:kern w:val="0"/>
                <w:sz w:val="24"/>
                <w:szCs w:val="24"/>
              </w:rPr>
              <w:t>减少。</w:t>
            </w:r>
          </w:p>
        </w:tc>
      </w:tr>
      <w:tr w:rsidR="00A7795D" w14:paraId="2C102DB5" w14:textId="77777777">
        <w:trPr>
          <w:trHeight w:val="285"/>
          <w:jc w:val="center"/>
        </w:trPr>
        <w:tc>
          <w:tcPr>
            <w:tcW w:w="9179" w:type="dxa"/>
            <w:tcBorders>
              <w:top w:val="nil"/>
              <w:left w:val="nil"/>
              <w:bottom w:val="nil"/>
            </w:tcBorders>
            <w:shd w:val="clear" w:color="auto" w:fill="auto"/>
            <w:vAlign w:val="center"/>
          </w:tcPr>
          <w:p w14:paraId="0D4F08C5"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0"/>
                <w:szCs w:val="20"/>
              </w:rPr>
            </w:pPr>
            <w:r>
              <w:rPr>
                <w:rFonts w:ascii="Times New Roman" w:eastAsia="楷体_GB2312" w:hAnsi="Times New Roman" w:cs="Times New Roman" w:hint="eastAsia"/>
                <w:color w:val="000000"/>
                <w:kern w:val="0"/>
                <w:sz w:val="24"/>
                <w:szCs w:val="24"/>
              </w:rPr>
              <w:t>8</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交通运输支出增加主要是金建高铁项目及上华至琅琊公路建设项目支出增加。</w:t>
            </w:r>
          </w:p>
        </w:tc>
      </w:tr>
      <w:tr w:rsidR="00A7795D" w14:paraId="01948509" w14:textId="77777777">
        <w:trPr>
          <w:trHeight w:val="285"/>
          <w:jc w:val="center"/>
        </w:trPr>
        <w:tc>
          <w:tcPr>
            <w:tcW w:w="9179" w:type="dxa"/>
            <w:tcBorders>
              <w:top w:val="nil"/>
              <w:left w:val="nil"/>
              <w:bottom w:val="nil"/>
              <w:right w:val="nil"/>
            </w:tcBorders>
            <w:shd w:val="clear" w:color="auto" w:fill="auto"/>
            <w:vAlign w:val="center"/>
          </w:tcPr>
          <w:p w14:paraId="03B63ED1"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0"/>
                <w:szCs w:val="20"/>
              </w:rPr>
            </w:pPr>
            <w:r>
              <w:rPr>
                <w:rFonts w:ascii="Times New Roman" w:eastAsia="楷体_GB2312" w:hAnsi="Times New Roman" w:cs="Times New Roman" w:hint="eastAsia"/>
                <w:color w:val="000000"/>
                <w:kern w:val="0"/>
                <w:sz w:val="24"/>
                <w:szCs w:val="24"/>
              </w:rPr>
              <w:t>9</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资源勘探信息等支出增加主要是</w:t>
            </w:r>
            <w:r>
              <w:rPr>
                <w:rFonts w:ascii="Times New Roman" w:eastAsia="楷体_GB2312" w:hAnsi="Times New Roman" w:cs="Times New Roman" w:hint="eastAsia"/>
                <w:color w:val="000000"/>
                <w:kern w:val="0"/>
                <w:sz w:val="24"/>
                <w:szCs w:val="24"/>
              </w:rPr>
              <w:t>扶持企业</w:t>
            </w:r>
            <w:r>
              <w:rPr>
                <w:rFonts w:ascii="Times New Roman" w:eastAsia="楷体_GB2312" w:hAnsi="Times New Roman" w:cs="Times New Roman"/>
                <w:color w:val="000000"/>
                <w:kern w:val="0"/>
                <w:sz w:val="24"/>
                <w:szCs w:val="24"/>
              </w:rPr>
              <w:t>奖励政策支出增加。</w:t>
            </w:r>
          </w:p>
        </w:tc>
      </w:tr>
      <w:tr w:rsidR="00A7795D" w14:paraId="25D8E30B" w14:textId="77777777">
        <w:trPr>
          <w:trHeight w:val="285"/>
          <w:jc w:val="center"/>
        </w:trPr>
        <w:tc>
          <w:tcPr>
            <w:tcW w:w="9179" w:type="dxa"/>
            <w:tcBorders>
              <w:top w:val="nil"/>
              <w:left w:val="nil"/>
              <w:bottom w:val="nil"/>
              <w:right w:val="nil"/>
            </w:tcBorders>
            <w:shd w:val="clear" w:color="auto" w:fill="auto"/>
            <w:vAlign w:val="center"/>
          </w:tcPr>
          <w:p w14:paraId="39C06B15"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0"/>
                <w:szCs w:val="20"/>
              </w:rPr>
            </w:pPr>
            <w:r>
              <w:rPr>
                <w:rFonts w:ascii="Times New Roman" w:eastAsia="楷体_GB2312" w:hAnsi="Times New Roman" w:cs="Times New Roman"/>
                <w:color w:val="000000"/>
                <w:kern w:val="0"/>
                <w:sz w:val="24"/>
                <w:szCs w:val="24"/>
              </w:rPr>
              <w:t>1</w:t>
            </w:r>
            <w:r>
              <w:rPr>
                <w:rFonts w:ascii="Times New Roman" w:eastAsia="楷体_GB2312" w:hAnsi="Times New Roman" w:cs="Times New Roman" w:hint="eastAsia"/>
                <w:color w:val="000000"/>
                <w:kern w:val="0"/>
                <w:sz w:val="24"/>
                <w:szCs w:val="24"/>
              </w:rPr>
              <w:t>0</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自然资源海洋气象等支出下降主要是上级补助支出减少。</w:t>
            </w:r>
          </w:p>
        </w:tc>
      </w:tr>
      <w:tr w:rsidR="00A7795D" w14:paraId="4560D8A3" w14:textId="77777777">
        <w:trPr>
          <w:trHeight w:val="285"/>
          <w:jc w:val="center"/>
        </w:trPr>
        <w:tc>
          <w:tcPr>
            <w:tcW w:w="9179" w:type="dxa"/>
            <w:tcBorders>
              <w:top w:val="nil"/>
              <w:left w:val="nil"/>
              <w:bottom w:val="nil"/>
              <w:right w:val="nil"/>
            </w:tcBorders>
            <w:shd w:val="clear" w:color="auto" w:fill="auto"/>
            <w:vAlign w:val="center"/>
          </w:tcPr>
          <w:p w14:paraId="0C8AD6D8"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0"/>
                <w:szCs w:val="20"/>
              </w:rPr>
            </w:pPr>
            <w:r>
              <w:rPr>
                <w:rFonts w:ascii="Times New Roman" w:eastAsia="楷体_GB2312" w:hAnsi="Times New Roman" w:cs="Times New Roman"/>
                <w:color w:val="000000"/>
                <w:kern w:val="0"/>
                <w:sz w:val="24"/>
                <w:szCs w:val="24"/>
              </w:rPr>
              <w:t>1</w:t>
            </w:r>
            <w:r>
              <w:rPr>
                <w:rFonts w:ascii="Times New Roman" w:eastAsia="楷体_GB2312" w:hAnsi="Times New Roman" w:cs="Times New Roman" w:hint="eastAsia"/>
                <w:color w:val="000000"/>
                <w:kern w:val="0"/>
                <w:sz w:val="24"/>
                <w:szCs w:val="24"/>
              </w:rPr>
              <w:t>1</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粮油物资储备支出下降主要是机构改革经费划转。</w:t>
            </w:r>
          </w:p>
        </w:tc>
      </w:tr>
      <w:tr w:rsidR="00A7795D" w14:paraId="1FD37733" w14:textId="77777777">
        <w:trPr>
          <w:trHeight w:val="285"/>
          <w:jc w:val="center"/>
        </w:trPr>
        <w:tc>
          <w:tcPr>
            <w:tcW w:w="9179" w:type="dxa"/>
            <w:tcBorders>
              <w:top w:val="nil"/>
              <w:left w:val="nil"/>
              <w:bottom w:val="nil"/>
              <w:right w:val="nil"/>
            </w:tcBorders>
            <w:shd w:val="clear" w:color="auto" w:fill="auto"/>
            <w:vAlign w:val="center"/>
          </w:tcPr>
          <w:p w14:paraId="2F63B996"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0"/>
                <w:szCs w:val="20"/>
              </w:rPr>
            </w:pPr>
            <w:r>
              <w:rPr>
                <w:rFonts w:ascii="Times New Roman" w:eastAsia="楷体_GB2312" w:hAnsi="Times New Roman" w:cs="Times New Roman"/>
                <w:color w:val="000000"/>
                <w:kern w:val="0"/>
                <w:sz w:val="24"/>
                <w:szCs w:val="24"/>
              </w:rPr>
              <w:t>1</w:t>
            </w:r>
            <w:r>
              <w:rPr>
                <w:rFonts w:ascii="Times New Roman" w:eastAsia="楷体_GB2312" w:hAnsi="Times New Roman" w:cs="Times New Roman" w:hint="eastAsia"/>
                <w:color w:val="000000"/>
                <w:kern w:val="0"/>
                <w:sz w:val="24"/>
                <w:szCs w:val="24"/>
              </w:rPr>
              <w:t>2</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灾害防治及应急管理支出增加主要是消防支出增加。</w:t>
            </w:r>
          </w:p>
        </w:tc>
      </w:tr>
      <w:tr w:rsidR="00A7795D" w14:paraId="602A0812" w14:textId="77777777">
        <w:trPr>
          <w:trHeight w:val="285"/>
          <w:jc w:val="center"/>
        </w:trPr>
        <w:tc>
          <w:tcPr>
            <w:tcW w:w="9179" w:type="dxa"/>
            <w:tcBorders>
              <w:top w:val="nil"/>
              <w:left w:val="nil"/>
              <w:bottom w:val="nil"/>
              <w:right w:val="nil"/>
            </w:tcBorders>
            <w:shd w:val="clear" w:color="auto" w:fill="auto"/>
            <w:vAlign w:val="center"/>
          </w:tcPr>
          <w:p w14:paraId="0E90B2DA" w14:textId="77777777" w:rsidR="00A7795D" w:rsidRDefault="00000000">
            <w:pPr>
              <w:widowControl/>
              <w:spacing w:line="440" w:lineRule="exact"/>
              <w:ind w:firstLineChars="200" w:firstLine="480"/>
              <w:jc w:val="left"/>
              <w:rPr>
                <w:rFonts w:ascii="Times New Roman" w:eastAsia="楷体_GB2312" w:hAnsi="Times New Roman" w:cs="Times New Roman"/>
                <w:color w:val="000000"/>
                <w:kern w:val="0"/>
                <w:sz w:val="20"/>
                <w:szCs w:val="20"/>
              </w:rPr>
            </w:pPr>
            <w:r>
              <w:rPr>
                <w:rFonts w:ascii="Times New Roman" w:eastAsia="楷体_GB2312" w:hAnsi="Times New Roman" w:cs="Times New Roman"/>
                <w:color w:val="000000"/>
                <w:kern w:val="0"/>
                <w:sz w:val="24"/>
                <w:szCs w:val="24"/>
              </w:rPr>
              <w:t>1</w:t>
            </w:r>
            <w:r>
              <w:rPr>
                <w:rFonts w:ascii="Times New Roman" w:eastAsia="楷体_GB2312" w:hAnsi="Times New Roman" w:cs="Times New Roman" w:hint="eastAsia"/>
                <w:color w:val="000000"/>
                <w:kern w:val="0"/>
                <w:sz w:val="24"/>
                <w:szCs w:val="24"/>
              </w:rPr>
              <w:t>3</w:t>
            </w:r>
            <w:r>
              <w:rPr>
                <w:rFonts w:ascii="Times New Roman" w:eastAsia="楷体_GB2312" w:hAnsi="Times New Roman" w:cs="Times New Roman"/>
                <w:color w:val="000000"/>
                <w:kern w:val="0"/>
                <w:sz w:val="24"/>
                <w:szCs w:val="24"/>
              </w:rPr>
              <w:t>.</w:t>
            </w:r>
            <w:r>
              <w:rPr>
                <w:rFonts w:ascii="Times New Roman" w:eastAsia="楷体_GB2312" w:hAnsi="Times New Roman" w:cs="Times New Roman"/>
                <w:color w:val="000000"/>
                <w:kern w:val="0"/>
                <w:sz w:val="24"/>
                <w:szCs w:val="24"/>
              </w:rPr>
              <w:t>其他支出增加主要是新增行知学院迁建工程等</w:t>
            </w:r>
            <w:r>
              <w:rPr>
                <w:rFonts w:ascii="Times New Roman" w:eastAsia="楷体_GB2312" w:hAnsi="Times New Roman" w:cs="Times New Roman"/>
                <w:color w:val="000000"/>
                <w:kern w:val="0"/>
                <w:sz w:val="24"/>
                <w:szCs w:val="24"/>
              </w:rPr>
              <w:t>PPP</w:t>
            </w:r>
            <w:r>
              <w:rPr>
                <w:rFonts w:ascii="Times New Roman" w:eastAsia="楷体_GB2312" w:hAnsi="Times New Roman" w:cs="Times New Roman"/>
                <w:color w:val="000000"/>
                <w:kern w:val="0"/>
                <w:sz w:val="24"/>
                <w:szCs w:val="24"/>
              </w:rPr>
              <w:t>支出。</w:t>
            </w:r>
          </w:p>
        </w:tc>
      </w:tr>
    </w:tbl>
    <w:p w14:paraId="47848131" w14:textId="77777777" w:rsidR="00A7795D" w:rsidRDefault="00A7795D">
      <w:pPr>
        <w:rPr>
          <w:rFonts w:ascii="Times New Roman" w:eastAsia="Times New Roman" w:hAnsi="Times New Roman" w:cs="Times New Roman"/>
          <w:color w:val="000000"/>
          <w:kern w:val="0"/>
          <w:sz w:val="20"/>
          <w:szCs w:val="20"/>
        </w:rPr>
      </w:pPr>
    </w:p>
    <w:p w14:paraId="415D08CC" w14:textId="77777777" w:rsidR="00A7795D" w:rsidRDefault="00A7795D">
      <w:pPr>
        <w:rPr>
          <w:rFonts w:ascii="Times New Roman" w:eastAsia="Times New Roman" w:hAnsi="Times New Roman" w:cs="Times New Roman"/>
          <w:color w:val="000000"/>
          <w:kern w:val="0"/>
          <w:sz w:val="20"/>
          <w:szCs w:val="20"/>
        </w:rPr>
      </w:pPr>
    </w:p>
    <w:p w14:paraId="29274557" w14:textId="77777777" w:rsidR="00A7795D" w:rsidRDefault="00A7795D">
      <w:pPr>
        <w:rPr>
          <w:rFonts w:ascii="Times New Roman" w:eastAsia="Times New Roman" w:hAnsi="Times New Roman" w:cs="Times New Roman"/>
          <w:color w:val="000000"/>
          <w:kern w:val="0"/>
          <w:sz w:val="20"/>
          <w:szCs w:val="20"/>
        </w:rPr>
      </w:pPr>
    </w:p>
    <w:p w14:paraId="629BDC2A" w14:textId="77777777" w:rsidR="00A7795D" w:rsidRDefault="00A7795D">
      <w:pPr>
        <w:rPr>
          <w:rFonts w:ascii="Times New Roman" w:eastAsia="Times New Roman" w:hAnsi="Times New Roman" w:cs="Times New Roman"/>
          <w:color w:val="000000"/>
          <w:kern w:val="0"/>
          <w:sz w:val="20"/>
          <w:szCs w:val="20"/>
        </w:rPr>
      </w:pPr>
    </w:p>
    <w:p w14:paraId="105A34FE" w14:textId="77777777" w:rsidR="00A7795D" w:rsidRDefault="00A7795D">
      <w:pPr>
        <w:rPr>
          <w:rFonts w:ascii="Times New Roman" w:hAnsi="Times New Roman" w:cs="Times New Roman"/>
          <w:color w:val="000000"/>
        </w:rPr>
      </w:pPr>
    </w:p>
    <w:p w14:paraId="6FAF9FCE" w14:textId="77777777" w:rsidR="00A7795D" w:rsidRDefault="00A7795D">
      <w:pPr>
        <w:rPr>
          <w:rFonts w:ascii="Times New Roman" w:hAnsi="Times New Roman" w:cs="Times New Roman"/>
          <w:color w:val="000000"/>
        </w:rPr>
      </w:pPr>
    </w:p>
    <w:p w14:paraId="3F929021" w14:textId="77777777" w:rsidR="00A7795D" w:rsidRDefault="00A7795D">
      <w:pPr>
        <w:rPr>
          <w:rFonts w:ascii="Times New Roman" w:hAnsi="Times New Roman" w:cs="Times New Roman"/>
          <w:color w:val="000000"/>
        </w:rPr>
      </w:pPr>
    </w:p>
    <w:p w14:paraId="74B02A36" w14:textId="77777777" w:rsidR="00A7795D" w:rsidRDefault="00A7795D">
      <w:pPr>
        <w:rPr>
          <w:rFonts w:ascii="Times New Roman" w:hAnsi="Times New Roman" w:cs="Times New Roman"/>
          <w:color w:val="000000"/>
        </w:rPr>
      </w:pPr>
    </w:p>
    <w:p w14:paraId="25504CDC" w14:textId="77777777" w:rsidR="00A7795D" w:rsidRDefault="00A7795D">
      <w:pPr>
        <w:rPr>
          <w:rFonts w:ascii="Times New Roman" w:hAnsi="Times New Roman" w:cs="Times New Roman"/>
          <w:color w:val="000000"/>
        </w:rPr>
      </w:pPr>
    </w:p>
    <w:p w14:paraId="14A1557D" w14:textId="77777777" w:rsidR="00A7795D" w:rsidRDefault="00A7795D">
      <w:pPr>
        <w:rPr>
          <w:rFonts w:ascii="Times New Roman" w:hAnsi="Times New Roman" w:cs="Times New Roman"/>
          <w:color w:val="000000"/>
        </w:rPr>
      </w:pPr>
    </w:p>
    <w:p w14:paraId="0C594D6B" w14:textId="77777777" w:rsidR="00A7795D" w:rsidRDefault="00A7795D">
      <w:pPr>
        <w:rPr>
          <w:rFonts w:ascii="Times New Roman" w:eastAsia="方正小标宋简体" w:hAnsi="Times New Roman" w:cs="Times New Roman"/>
          <w:color w:val="000000"/>
          <w:spacing w:val="-10"/>
          <w:kern w:val="0"/>
          <w:sz w:val="44"/>
          <w:szCs w:val="44"/>
        </w:rPr>
      </w:pPr>
    </w:p>
    <w:p w14:paraId="58FBAD67" w14:textId="77777777" w:rsidR="00A7795D" w:rsidRDefault="00000000">
      <w:pPr>
        <w:jc w:val="center"/>
        <w:rPr>
          <w:rFonts w:ascii="Times New Roman" w:eastAsia="方正小标宋简体" w:hAnsi="Times New Roman" w:cs="Times New Roman"/>
          <w:color w:val="000000"/>
          <w:spacing w:val="-10"/>
          <w:kern w:val="0"/>
          <w:sz w:val="44"/>
          <w:szCs w:val="44"/>
        </w:rPr>
      </w:pPr>
      <w:r>
        <w:rPr>
          <w:rFonts w:ascii="Times New Roman" w:eastAsia="方正小标宋简体" w:hAnsi="Times New Roman" w:cs="Times New Roman"/>
          <w:color w:val="000000"/>
          <w:spacing w:val="-10"/>
          <w:kern w:val="0"/>
          <w:sz w:val="44"/>
          <w:szCs w:val="44"/>
        </w:rPr>
        <w:t>2020</w:t>
      </w:r>
      <w:r>
        <w:rPr>
          <w:rFonts w:ascii="Times New Roman" w:eastAsia="方正小标宋简体" w:hAnsi="Times New Roman" w:cs="Times New Roman"/>
          <w:color w:val="000000"/>
          <w:spacing w:val="-10"/>
          <w:kern w:val="0"/>
          <w:sz w:val="44"/>
          <w:szCs w:val="44"/>
        </w:rPr>
        <w:t>年</w:t>
      </w:r>
      <w:r>
        <w:rPr>
          <w:rFonts w:ascii="Times New Roman" w:eastAsia="方正小标宋简体" w:hAnsi="Times New Roman" w:cs="Times New Roman"/>
          <w:color w:val="000000"/>
          <w:spacing w:val="-10"/>
          <w:kern w:val="0"/>
          <w:sz w:val="44"/>
          <w:szCs w:val="44"/>
        </w:rPr>
        <w:t>1</w:t>
      </w:r>
      <w:r>
        <w:rPr>
          <w:rFonts w:ascii="Times New Roman" w:eastAsia="方正小标宋简体" w:hAnsi="Times New Roman" w:cs="Times New Roman"/>
          <w:color w:val="000000"/>
          <w:spacing w:val="-10"/>
          <w:kern w:val="0"/>
          <w:sz w:val="44"/>
          <w:szCs w:val="44"/>
        </w:rPr>
        <w:t>至</w:t>
      </w:r>
      <w:r>
        <w:rPr>
          <w:rFonts w:ascii="Times New Roman" w:eastAsia="方正小标宋简体" w:hAnsi="Times New Roman" w:cs="Times New Roman"/>
          <w:color w:val="000000"/>
          <w:spacing w:val="-10"/>
          <w:kern w:val="0"/>
          <w:sz w:val="44"/>
          <w:szCs w:val="44"/>
        </w:rPr>
        <w:t>6</w:t>
      </w:r>
      <w:r>
        <w:rPr>
          <w:rFonts w:ascii="Times New Roman" w:eastAsia="方正小标宋简体" w:hAnsi="Times New Roman" w:cs="Times New Roman"/>
          <w:color w:val="000000"/>
          <w:spacing w:val="-10"/>
          <w:kern w:val="0"/>
          <w:sz w:val="44"/>
          <w:szCs w:val="44"/>
        </w:rPr>
        <w:t>月政府性基金收入预算执行情况表</w:t>
      </w:r>
    </w:p>
    <w:p w14:paraId="4A3836B6" w14:textId="77777777" w:rsidR="00A7795D" w:rsidRDefault="00000000">
      <w:pPr>
        <w:spacing w:afterLines="50" w:after="156" w:line="400" w:lineRule="exact"/>
        <w:rPr>
          <w:rFonts w:ascii="Times New Roman" w:hAnsi="Times New Roman" w:cs="Times New Roman"/>
          <w:color w:val="000000"/>
        </w:rPr>
      </w:pPr>
      <w:r>
        <w:rPr>
          <w:rFonts w:ascii="楷体_GB2312" w:eastAsia="楷体_GB2312" w:hAnsi="宋体" w:hint="eastAsia"/>
          <w:kern w:val="0"/>
          <w:sz w:val="24"/>
          <w:szCs w:val="24"/>
        </w:rPr>
        <w:lastRenderedPageBreak/>
        <w:t xml:space="preserve">表十七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4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26"/>
        <w:gridCol w:w="1288"/>
        <w:gridCol w:w="1036"/>
        <w:gridCol w:w="1156"/>
        <w:gridCol w:w="1198"/>
        <w:gridCol w:w="1356"/>
      </w:tblGrid>
      <w:tr w:rsidR="00A7795D" w14:paraId="5276A033" w14:textId="77777777">
        <w:trPr>
          <w:trHeight w:val="943"/>
          <w:jc w:val="center"/>
        </w:trPr>
        <w:tc>
          <w:tcPr>
            <w:tcW w:w="3426" w:type="dxa"/>
            <w:shd w:val="clear" w:color="auto" w:fill="auto"/>
            <w:vAlign w:val="center"/>
          </w:tcPr>
          <w:p w14:paraId="6997CC57"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收  入  科  目</w:t>
            </w:r>
          </w:p>
        </w:tc>
        <w:tc>
          <w:tcPr>
            <w:tcW w:w="1288" w:type="dxa"/>
            <w:shd w:val="clear" w:color="auto" w:fill="auto"/>
            <w:vAlign w:val="center"/>
          </w:tcPr>
          <w:p w14:paraId="7F8718D7"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1-6月份执行数</w:t>
            </w:r>
          </w:p>
        </w:tc>
        <w:tc>
          <w:tcPr>
            <w:tcW w:w="1036" w:type="dxa"/>
            <w:shd w:val="clear" w:color="auto" w:fill="auto"/>
            <w:vAlign w:val="center"/>
          </w:tcPr>
          <w:p w14:paraId="7CD0FE3E"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2020年预算</w:t>
            </w:r>
          </w:p>
        </w:tc>
        <w:tc>
          <w:tcPr>
            <w:tcW w:w="1156" w:type="dxa"/>
            <w:shd w:val="clear" w:color="auto" w:fill="auto"/>
            <w:vAlign w:val="center"/>
          </w:tcPr>
          <w:p w14:paraId="78B68063"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完成</w:t>
            </w:r>
          </w:p>
          <w:p w14:paraId="0C685D83"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预算数%</w:t>
            </w:r>
          </w:p>
        </w:tc>
        <w:tc>
          <w:tcPr>
            <w:tcW w:w="1198" w:type="dxa"/>
            <w:shd w:val="clear" w:color="auto" w:fill="auto"/>
            <w:vAlign w:val="center"/>
          </w:tcPr>
          <w:p w14:paraId="1AD834B2"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2019年同期实绩</w:t>
            </w:r>
          </w:p>
        </w:tc>
        <w:tc>
          <w:tcPr>
            <w:tcW w:w="1356" w:type="dxa"/>
            <w:shd w:val="clear" w:color="auto" w:fill="auto"/>
            <w:vAlign w:val="center"/>
          </w:tcPr>
          <w:p w14:paraId="736A5CCA"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比2019年±%</w:t>
            </w:r>
          </w:p>
        </w:tc>
      </w:tr>
      <w:tr w:rsidR="00A7795D" w14:paraId="045A12B5" w14:textId="77777777">
        <w:trPr>
          <w:trHeight w:val="943"/>
          <w:jc w:val="center"/>
        </w:trPr>
        <w:tc>
          <w:tcPr>
            <w:tcW w:w="3426" w:type="dxa"/>
            <w:shd w:val="clear" w:color="auto" w:fill="auto"/>
            <w:noWrap/>
            <w:vAlign w:val="center"/>
          </w:tcPr>
          <w:p w14:paraId="2BECB73E" w14:textId="77777777" w:rsidR="00A7795D" w:rsidRDefault="00000000">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w:t>
            </w:r>
          </w:p>
        </w:tc>
        <w:tc>
          <w:tcPr>
            <w:tcW w:w="1288" w:type="dxa"/>
            <w:shd w:val="clear" w:color="auto" w:fill="auto"/>
            <w:vAlign w:val="center"/>
          </w:tcPr>
          <w:p w14:paraId="333EA2E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128222</w:t>
            </w:r>
          </w:p>
        </w:tc>
        <w:tc>
          <w:tcPr>
            <w:tcW w:w="1036" w:type="dxa"/>
            <w:shd w:val="clear" w:color="auto" w:fill="auto"/>
            <w:vAlign w:val="center"/>
          </w:tcPr>
          <w:p w14:paraId="04FB9E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544600</w:t>
            </w:r>
          </w:p>
        </w:tc>
        <w:tc>
          <w:tcPr>
            <w:tcW w:w="1156" w:type="dxa"/>
            <w:shd w:val="clear" w:color="auto" w:fill="auto"/>
            <w:vAlign w:val="center"/>
          </w:tcPr>
          <w:p w14:paraId="43F7C6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23.5 </w:t>
            </w:r>
          </w:p>
        </w:tc>
        <w:tc>
          <w:tcPr>
            <w:tcW w:w="1198" w:type="dxa"/>
            <w:shd w:val="clear" w:color="auto" w:fill="auto"/>
            <w:vAlign w:val="center"/>
          </w:tcPr>
          <w:p w14:paraId="1390B9F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89547</w:t>
            </w:r>
          </w:p>
        </w:tc>
        <w:tc>
          <w:tcPr>
            <w:tcW w:w="1356" w:type="dxa"/>
            <w:shd w:val="clear" w:color="auto" w:fill="auto"/>
            <w:vAlign w:val="center"/>
          </w:tcPr>
          <w:p w14:paraId="323A5EF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43.2 </w:t>
            </w:r>
          </w:p>
        </w:tc>
      </w:tr>
      <w:tr w:rsidR="00A7795D" w14:paraId="61CAF8D9" w14:textId="77777777">
        <w:trPr>
          <w:trHeight w:val="943"/>
          <w:jc w:val="center"/>
        </w:trPr>
        <w:tc>
          <w:tcPr>
            <w:tcW w:w="3426" w:type="dxa"/>
            <w:shd w:val="clear" w:color="auto" w:fill="auto"/>
            <w:noWrap/>
            <w:vAlign w:val="center"/>
          </w:tcPr>
          <w:p w14:paraId="0E8C6F9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1</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国有土地使用权出让收入</w:t>
            </w:r>
          </w:p>
        </w:tc>
        <w:tc>
          <w:tcPr>
            <w:tcW w:w="1288" w:type="dxa"/>
            <w:shd w:val="clear" w:color="auto" w:fill="auto"/>
            <w:vAlign w:val="center"/>
          </w:tcPr>
          <w:p w14:paraId="3CA1B26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86134</w:t>
            </w:r>
          </w:p>
        </w:tc>
        <w:tc>
          <w:tcPr>
            <w:tcW w:w="1036" w:type="dxa"/>
            <w:shd w:val="clear" w:color="auto" w:fill="auto"/>
            <w:vAlign w:val="center"/>
          </w:tcPr>
          <w:p w14:paraId="2246A6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470000</w:t>
            </w:r>
          </w:p>
        </w:tc>
        <w:tc>
          <w:tcPr>
            <w:tcW w:w="1156" w:type="dxa"/>
            <w:shd w:val="clear" w:color="auto" w:fill="auto"/>
            <w:vAlign w:val="center"/>
          </w:tcPr>
          <w:p w14:paraId="0B6AE76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18.3 </w:t>
            </w:r>
          </w:p>
        </w:tc>
        <w:tc>
          <w:tcPr>
            <w:tcW w:w="1198" w:type="dxa"/>
            <w:shd w:val="clear" w:color="auto" w:fill="auto"/>
            <w:vAlign w:val="center"/>
          </w:tcPr>
          <w:p w14:paraId="1F3D464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82609</w:t>
            </w:r>
          </w:p>
        </w:tc>
        <w:tc>
          <w:tcPr>
            <w:tcW w:w="1356" w:type="dxa"/>
            <w:shd w:val="clear" w:color="auto" w:fill="auto"/>
            <w:vAlign w:val="center"/>
          </w:tcPr>
          <w:p w14:paraId="0CBDA0B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 </w:t>
            </w:r>
          </w:p>
        </w:tc>
      </w:tr>
      <w:tr w:rsidR="00A7795D" w14:paraId="122F77DA" w14:textId="77777777">
        <w:trPr>
          <w:trHeight w:val="943"/>
          <w:jc w:val="center"/>
        </w:trPr>
        <w:tc>
          <w:tcPr>
            <w:tcW w:w="3426" w:type="dxa"/>
            <w:shd w:val="clear" w:color="auto" w:fill="auto"/>
            <w:noWrap/>
            <w:vAlign w:val="center"/>
          </w:tcPr>
          <w:p w14:paraId="42B9866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2</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国有土地收益基金收入</w:t>
            </w:r>
          </w:p>
        </w:tc>
        <w:tc>
          <w:tcPr>
            <w:tcW w:w="1288" w:type="dxa"/>
            <w:shd w:val="clear" w:color="auto" w:fill="auto"/>
            <w:vAlign w:val="center"/>
          </w:tcPr>
          <w:p w14:paraId="62661AF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2072</w:t>
            </w:r>
          </w:p>
        </w:tc>
        <w:tc>
          <w:tcPr>
            <w:tcW w:w="1036" w:type="dxa"/>
            <w:shd w:val="clear" w:color="auto" w:fill="auto"/>
            <w:noWrap/>
            <w:vAlign w:val="center"/>
          </w:tcPr>
          <w:p w14:paraId="022692F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156" w:type="dxa"/>
            <w:shd w:val="clear" w:color="auto" w:fill="auto"/>
            <w:vAlign w:val="center"/>
          </w:tcPr>
          <w:p w14:paraId="1CE0B78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 </w:t>
            </w:r>
          </w:p>
        </w:tc>
        <w:tc>
          <w:tcPr>
            <w:tcW w:w="1198" w:type="dxa"/>
            <w:shd w:val="clear" w:color="auto" w:fill="auto"/>
            <w:vAlign w:val="center"/>
          </w:tcPr>
          <w:p w14:paraId="73EE10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4958</w:t>
            </w:r>
          </w:p>
        </w:tc>
        <w:tc>
          <w:tcPr>
            <w:tcW w:w="1356" w:type="dxa"/>
            <w:shd w:val="clear" w:color="auto" w:fill="auto"/>
            <w:vAlign w:val="center"/>
          </w:tcPr>
          <w:p w14:paraId="0F001B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-58.2 </w:t>
            </w:r>
          </w:p>
        </w:tc>
      </w:tr>
      <w:tr w:rsidR="00A7795D" w14:paraId="68473FB6" w14:textId="77777777">
        <w:trPr>
          <w:trHeight w:val="943"/>
          <w:jc w:val="center"/>
        </w:trPr>
        <w:tc>
          <w:tcPr>
            <w:tcW w:w="3426" w:type="dxa"/>
            <w:shd w:val="clear" w:color="auto" w:fill="auto"/>
            <w:noWrap/>
            <w:vAlign w:val="center"/>
          </w:tcPr>
          <w:p w14:paraId="4215B3AC"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3</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农业土地开发资金收入</w:t>
            </w:r>
          </w:p>
        </w:tc>
        <w:tc>
          <w:tcPr>
            <w:tcW w:w="1288" w:type="dxa"/>
            <w:shd w:val="clear" w:color="auto" w:fill="auto"/>
            <w:vAlign w:val="center"/>
          </w:tcPr>
          <w:p w14:paraId="559AA04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1036" w:type="dxa"/>
            <w:shd w:val="clear" w:color="auto" w:fill="auto"/>
            <w:noWrap/>
            <w:vAlign w:val="center"/>
          </w:tcPr>
          <w:p w14:paraId="2803B8F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156" w:type="dxa"/>
            <w:shd w:val="clear" w:color="auto" w:fill="auto"/>
            <w:vAlign w:val="center"/>
          </w:tcPr>
          <w:p w14:paraId="31DC525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24.7 </w:t>
            </w:r>
          </w:p>
        </w:tc>
        <w:tc>
          <w:tcPr>
            <w:tcW w:w="1198" w:type="dxa"/>
            <w:shd w:val="clear" w:color="auto" w:fill="auto"/>
            <w:vAlign w:val="center"/>
          </w:tcPr>
          <w:p w14:paraId="6C4EE52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w:t>
            </w:r>
          </w:p>
        </w:tc>
        <w:tc>
          <w:tcPr>
            <w:tcW w:w="1356" w:type="dxa"/>
            <w:shd w:val="clear" w:color="auto" w:fill="auto"/>
            <w:vAlign w:val="center"/>
          </w:tcPr>
          <w:p w14:paraId="29BA39C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 </w:t>
            </w:r>
          </w:p>
        </w:tc>
      </w:tr>
      <w:tr w:rsidR="00A7795D" w14:paraId="330DFFE6" w14:textId="77777777">
        <w:trPr>
          <w:trHeight w:val="943"/>
          <w:jc w:val="center"/>
        </w:trPr>
        <w:tc>
          <w:tcPr>
            <w:tcW w:w="3426" w:type="dxa"/>
            <w:shd w:val="clear" w:color="auto" w:fill="auto"/>
            <w:noWrap/>
            <w:vAlign w:val="center"/>
          </w:tcPr>
          <w:p w14:paraId="106420B5"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4.</w:t>
            </w:r>
            <w:r>
              <w:rPr>
                <w:rFonts w:ascii="Times New Roman" w:eastAsia="宋体" w:hAnsi="Times New Roman" w:cs="Times New Roman"/>
                <w:color w:val="000000"/>
                <w:kern w:val="0"/>
                <w:sz w:val="24"/>
                <w:szCs w:val="24"/>
              </w:rPr>
              <w:t>彩票公益金收入</w:t>
            </w:r>
          </w:p>
        </w:tc>
        <w:tc>
          <w:tcPr>
            <w:tcW w:w="1288" w:type="dxa"/>
            <w:shd w:val="clear" w:color="auto" w:fill="auto"/>
            <w:vAlign w:val="center"/>
          </w:tcPr>
          <w:p w14:paraId="6C476F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036" w:type="dxa"/>
            <w:shd w:val="clear" w:color="auto" w:fill="auto"/>
            <w:noWrap/>
            <w:vAlign w:val="center"/>
          </w:tcPr>
          <w:p w14:paraId="0B86F6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1156" w:type="dxa"/>
            <w:shd w:val="clear" w:color="auto" w:fill="auto"/>
            <w:vAlign w:val="center"/>
          </w:tcPr>
          <w:p w14:paraId="53B8130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25.4 </w:t>
            </w:r>
          </w:p>
        </w:tc>
        <w:tc>
          <w:tcPr>
            <w:tcW w:w="1198" w:type="dxa"/>
            <w:shd w:val="clear" w:color="auto" w:fill="auto"/>
            <w:vAlign w:val="center"/>
          </w:tcPr>
          <w:p w14:paraId="57BF08F3"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w:t>
            </w:r>
          </w:p>
        </w:tc>
        <w:tc>
          <w:tcPr>
            <w:tcW w:w="1356" w:type="dxa"/>
            <w:shd w:val="clear" w:color="auto" w:fill="auto"/>
            <w:vAlign w:val="center"/>
          </w:tcPr>
          <w:p w14:paraId="56C7337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-43.3 </w:t>
            </w:r>
          </w:p>
        </w:tc>
      </w:tr>
      <w:tr w:rsidR="00A7795D" w14:paraId="5A84CB7A" w14:textId="77777777">
        <w:trPr>
          <w:trHeight w:val="943"/>
          <w:jc w:val="center"/>
        </w:trPr>
        <w:tc>
          <w:tcPr>
            <w:tcW w:w="3426" w:type="dxa"/>
            <w:shd w:val="clear" w:color="auto" w:fill="auto"/>
            <w:noWrap/>
            <w:vAlign w:val="center"/>
          </w:tcPr>
          <w:p w14:paraId="3B1EDFB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5.</w:t>
            </w:r>
            <w:r>
              <w:rPr>
                <w:rFonts w:ascii="Times New Roman" w:eastAsia="宋体" w:hAnsi="Times New Roman" w:cs="Times New Roman"/>
                <w:color w:val="000000"/>
                <w:kern w:val="0"/>
                <w:sz w:val="24"/>
                <w:szCs w:val="24"/>
              </w:rPr>
              <w:t>城市基础设施配套费收入</w:t>
            </w:r>
          </w:p>
        </w:tc>
        <w:tc>
          <w:tcPr>
            <w:tcW w:w="1288" w:type="dxa"/>
            <w:shd w:val="clear" w:color="auto" w:fill="auto"/>
            <w:vAlign w:val="center"/>
          </w:tcPr>
          <w:p w14:paraId="2A793C0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c>
          <w:tcPr>
            <w:tcW w:w="1036" w:type="dxa"/>
            <w:shd w:val="clear" w:color="auto" w:fill="auto"/>
            <w:noWrap/>
            <w:vAlign w:val="center"/>
          </w:tcPr>
          <w:p w14:paraId="0801D75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156" w:type="dxa"/>
            <w:shd w:val="clear" w:color="auto" w:fill="auto"/>
            <w:vAlign w:val="center"/>
          </w:tcPr>
          <w:p w14:paraId="49AF71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87.4 </w:t>
            </w:r>
          </w:p>
        </w:tc>
        <w:tc>
          <w:tcPr>
            <w:tcW w:w="1198" w:type="dxa"/>
            <w:shd w:val="clear" w:color="auto" w:fill="auto"/>
            <w:vAlign w:val="center"/>
          </w:tcPr>
          <w:p w14:paraId="6AA6464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356" w:type="dxa"/>
            <w:shd w:val="clear" w:color="auto" w:fill="auto"/>
            <w:vAlign w:val="center"/>
          </w:tcPr>
          <w:p w14:paraId="07E4405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1580.8 </w:t>
            </w:r>
          </w:p>
        </w:tc>
      </w:tr>
      <w:tr w:rsidR="00A7795D" w14:paraId="1DE9401D" w14:textId="77777777">
        <w:trPr>
          <w:trHeight w:val="943"/>
          <w:jc w:val="center"/>
        </w:trPr>
        <w:tc>
          <w:tcPr>
            <w:tcW w:w="3426" w:type="dxa"/>
            <w:shd w:val="clear" w:color="auto" w:fill="auto"/>
            <w:noWrap/>
            <w:vAlign w:val="center"/>
          </w:tcPr>
          <w:p w14:paraId="337EF5EA"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6.</w:t>
            </w:r>
            <w:r>
              <w:rPr>
                <w:rFonts w:ascii="Times New Roman" w:eastAsia="宋体" w:hAnsi="Times New Roman" w:cs="Times New Roman"/>
                <w:color w:val="000000"/>
                <w:kern w:val="0"/>
                <w:sz w:val="24"/>
                <w:szCs w:val="24"/>
              </w:rPr>
              <w:t>污水处理费收入</w:t>
            </w:r>
          </w:p>
        </w:tc>
        <w:tc>
          <w:tcPr>
            <w:tcW w:w="1288" w:type="dxa"/>
            <w:shd w:val="clear" w:color="auto" w:fill="auto"/>
            <w:vAlign w:val="center"/>
          </w:tcPr>
          <w:p w14:paraId="28ACEFBF"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1017</w:t>
            </w:r>
          </w:p>
        </w:tc>
        <w:tc>
          <w:tcPr>
            <w:tcW w:w="1036" w:type="dxa"/>
            <w:shd w:val="clear" w:color="auto" w:fill="auto"/>
            <w:noWrap/>
            <w:vAlign w:val="center"/>
          </w:tcPr>
          <w:p w14:paraId="0D762EC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156" w:type="dxa"/>
            <w:shd w:val="clear" w:color="auto" w:fill="auto"/>
            <w:vAlign w:val="center"/>
          </w:tcPr>
          <w:p w14:paraId="09ED719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33.9 </w:t>
            </w:r>
          </w:p>
        </w:tc>
        <w:tc>
          <w:tcPr>
            <w:tcW w:w="1198" w:type="dxa"/>
            <w:shd w:val="clear" w:color="auto" w:fill="auto"/>
            <w:vAlign w:val="center"/>
          </w:tcPr>
          <w:p w14:paraId="752AA96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1319</w:t>
            </w:r>
          </w:p>
        </w:tc>
        <w:tc>
          <w:tcPr>
            <w:tcW w:w="1356" w:type="dxa"/>
            <w:shd w:val="clear" w:color="auto" w:fill="auto"/>
            <w:vAlign w:val="center"/>
          </w:tcPr>
          <w:p w14:paraId="00B0E90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-22.9 </w:t>
            </w:r>
          </w:p>
        </w:tc>
      </w:tr>
      <w:tr w:rsidR="00A7795D" w14:paraId="5365F2E1" w14:textId="77777777">
        <w:trPr>
          <w:trHeight w:val="943"/>
          <w:jc w:val="center"/>
        </w:trPr>
        <w:tc>
          <w:tcPr>
            <w:tcW w:w="3426" w:type="dxa"/>
            <w:shd w:val="clear" w:color="auto" w:fill="auto"/>
            <w:noWrap/>
            <w:vAlign w:val="center"/>
          </w:tcPr>
          <w:p w14:paraId="184D4858"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7.</w:t>
            </w:r>
            <w:r>
              <w:rPr>
                <w:rFonts w:ascii="Times New Roman" w:eastAsia="宋体" w:hAnsi="Times New Roman" w:cs="Times New Roman"/>
                <w:color w:val="000000"/>
                <w:kern w:val="0"/>
                <w:sz w:val="24"/>
                <w:szCs w:val="24"/>
              </w:rPr>
              <w:t>其他政府性基金收入</w:t>
            </w:r>
          </w:p>
        </w:tc>
        <w:tc>
          <w:tcPr>
            <w:tcW w:w="1288" w:type="dxa"/>
            <w:shd w:val="clear" w:color="auto" w:fill="auto"/>
            <w:vAlign w:val="center"/>
          </w:tcPr>
          <w:p w14:paraId="67DD129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38086</w:t>
            </w:r>
          </w:p>
        </w:tc>
        <w:tc>
          <w:tcPr>
            <w:tcW w:w="1036" w:type="dxa"/>
            <w:shd w:val="clear" w:color="auto" w:fill="auto"/>
            <w:noWrap/>
            <w:vAlign w:val="center"/>
          </w:tcPr>
          <w:p w14:paraId="271F69B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50200</w:t>
            </w:r>
          </w:p>
        </w:tc>
        <w:tc>
          <w:tcPr>
            <w:tcW w:w="1156" w:type="dxa"/>
            <w:shd w:val="clear" w:color="auto" w:fill="auto"/>
            <w:vAlign w:val="center"/>
          </w:tcPr>
          <w:p w14:paraId="7B2833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75.9 </w:t>
            </w:r>
          </w:p>
        </w:tc>
        <w:tc>
          <w:tcPr>
            <w:tcW w:w="1198" w:type="dxa"/>
            <w:shd w:val="clear" w:color="auto" w:fill="auto"/>
            <w:vAlign w:val="center"/>
          </w:tcPr>
          <w:p w14:paraId="505C004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356" w:type="dxa"/>
            <w:shd w:val="clear" w:color="auto" w:fill="auto"/>
            <w:vAlign w:val="center"/>
          </w:tcPr>
          <w:p w14:paraId="7482A7A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1269433.3 </w:t>
            </w:r>
          </w:p>
        </w:tc>
      </w:tr>
    </w:tbl>
    <w:p w14:paraId="0923737D" w14:textId="77777777" w:rsidR="00A7795D" w:rsidRDefault="00A7795D"/>
    <w:tbl>
      <w:tblPr>
        <w:tblW w:w="9509" w:type="dxa"/>
        <w:jc w:val="center"/>
        <w:tblLayout w:type="fixed"/>
        <w:tblLook w:val="04A0" w:firstRow="1" w:lastRow="0" w:firstColumn="1" w:lastColumn="0" w:noHBand="0" w:noVBand="1"/>
      </w:tblPr>
      <w:tblGrid>
        <w:gridCol w:w="9509"/>
      </w:tblGrid>
      <w:tr w:rsidR="00A7795D" w14:paraId="46A42BE3" w14:textId="77777777">
        <w:trPr>
          <w:trHeight w:val="371"/>
          <w:jc w:val="center"/>
        </w:trPr>
        <w:tc>
          <w:tcPr>
            <w:tcW w:w="9509" w:type="dxa"/>
            <w:tcBorders>
              <w:top w:val="nil"/>
              <w:left w:val="nil"/>
              <w:bottom w:val="nil"/>
              <w:right w:val="nil"/>
            </w:tcBorders>
            <w:shd w:val="clear" w:color="auto" w:fill="auto"/>
            <w:vAlign w:val="center"/>
          </w:tcPr>
          <w:p w14:paraId="30123C68" w14:textId="77777777" w:rsidR="00A7795D" w:rsidRDefault="00000000">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国有土地收益基金收入下降主要是</w:t>
            </w:r>
            <w:r>
              <w:rPr>
                <w:rFonts w:ascii="Times New Roman" w:eastAsia="楷体_GB2312" w:hAnsi="Times New Roman" w:cs="Times New Roman" w:hint="eastAsia"/>
                <w:color w:val="000000"/>
                <w:kern w:val="0"/>
                <w:sz w:val="22"/>
              </w:rPr>
              <w:t>通过招、拍、挂的国有土地出让收入较上年同期减少。</w:t>
            </w:r>
          </w:p>
        </w:tc>
      </w:tr>
      <w:tr w:rsidR="00A7795D" w14:paraId="2DA9E2AD" w14:textId="77777777">
        <w:trPr>
          <w:trHeight w:val="371"/>
          <w:jc w:val="center"/>
        </w:trPr>
        <w:tc>
          <w:tcPr>
            <w:tcW w:w="9509" w:type="dxa"/>
            <w:tcBorders>
              <w:top w:val="nil"/>
              <w:left w:val="nil"/>
              <w:bottom w:val="nil"/>
              <w:right w:val="nil"/>
            </w:tcBorders>
            <w:shd w:val="clear" w:color="auto" w:fill="auto"/>
            <w:vAlign w:val="center"/>
          </w:tcPr>
          <w:p w14:paraId="23346F98" w14:textId="77777777" w:rsidR="00A7795D" w:rsidRDefault="00000000">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 xml:space="preserve">    2.</w:t>
            </w:r>
            <w:r>
              <w:rPr>
                <w:rFonts w:ascii="Times New Roman" w:eastAsia="楷体_GB2312" w:hAnsi="Times New Roman" w:cs="Times New Roman"/>
                <w:color w:val="000000"/>
                <w:kern w:val="0"/>
                <w:sz w:val="22"/>
              </w:rPr>
              <w:t>彩票公益金收入下降主要是</w:t>
            </w:r>
            <w:r>
              <w:rPr>
                <w:rFonts w:ascii="Times New Roman" w:eastAsia="楷体_GB2312" w:hAnsi="Times New Roman" w:cs="Times New Roman" w:hint="eastAsia"/>
                <w:color w:val="000000"/>
                <w:kern w:val="0"/>
                <w:sz w:val="22"/>
              </w:rPr>
              <w:t>受疫情影响彩票销售收入下降，省返还相应减少。</w:t>
            </w:r>
          </w:p>
        </w:tc>
      </w:tr>
      <w:tr w:rsidR="00A7795D" w14:paraId="1BD54905" w14:textId="77777777">
        <w:trPr>
          <w:trHeight w:val="356"/>
          <w:jc w:val="center"/>
        </w:trPr>
        <w:tc>
          <w:tcPr>
            <w:tcW w:w="9509" w:type="dxa"/>
            <w:tcBorders>
              <w:top w:val="nil"/>
              <w:left w:val="nil"/>
              <w:bottom w:val="nil"/>
              <w:right w:val="nil"/>
            </w:tcBorders>
            <w:shd w:val="clear" w:color="auto" w:fill="auto"/>
            <w:vAlign w:val="center"/>
          </w:tcPr>
          <w:p w14:paraId="6969D31F" w14:textId="77777777" w:rsidR="00A7795D" w:rsidRDefault="00000000">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FF"/>
                <w:kern w:val="0"/>
                <w:sz w:val="22"/>
              </w:rPr>
              <w:t xml:space="preserve">  </w:t>
            </w:r>
            <w:r>
              <w:rPr>
                <w:rFonts w:ascii="Times New Roman" w:eastAsia="楷体_GB2312" w:hAnsi="Times New Roman" w:cs="Times New Roman"/>
                <w:kern w:val="0"/>
                <w:sz w:val="22"/>
              </w:rPr>
              <w:t xml:space="preserve">  3.</w:t>
            </w:r>
            <w:r>
              <w:rPr>
                <w:rFonts w:ascii="Times New Roman" w:eastAsia="楷体_GB2312" w:hAnsi="Times New Roman" w:cs="Times New Roman"/>
                <w:kern w:val="0"/>
                <w:sz w:val="22"/>
              </w:rPr>
              <w:t>城市基础设施配套费收入增加主要是</w:t>
            </w:r>
            <w:r>
              <w:rPr>
                <w:rFonts w:ascii="Times New Roman" w:eastAsia="楷体_GB2312" w:hAnsi="Times New Roman" w:cs="Times New Roman" w:hint="eastAsia"/>
                <w:kern w:val="0"/>
                <w:sz w:val="22"/>
              </w:rPr>
              <w:t>2019</w:t>
            </w:r>
            <w:r>
              <w:rPr>
                <w:rFonts w:ascii="Times New Roman" w:eastAsia="楷体_GB2312" w:hAnsi="Times New Roman" w:cs="Times New Roman" w:hint="eastAsia"/>
                <w:kern w:val="0"/>
                <w:sz w:val="22"/>
              </w:rPr>
              <w:t>年收入于今年入库。</w:t>
            </w:r>
          </w:p>
        </w:tc>
      </w:tr>
      <w:tr w:rsidR="00A7795D" w14:paraId="38E36A56" w14:textId="77777777">
        <w:trPr>
          <w:trHeight w:val="371"/>
          <w:jc w:val="center"/>
        </w:trPr>
        <w:tc>
          <w:tcPr>
            <w:tcW w:w="9509" w:type="dxa"/>
            <w:tcBorders>
              <w:top w:val="nil"/>
              <w:left w:val="nil"/>
              <w:bottom w:val="nil"/>
              <w:right w:val="nil"/>
            </w:tcBorders>
            <w:shd w:val="clear" w:color="auto" w:fill="auto"/>
            <w:vAlign w:val="center"/>
          </w:tcPr>
          <w:p w14:paraId="605F08DA" w14:textId="77777777" w:rsidR="00A7795D" w:rsidRDefault="00000000">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 xml:space="preserve">    4.</w:t>
            </w:r>
            <w:r>
              <w:rPr>
                <w:rFonts w:ascii="Times New Roman" w:eastAsia="楷体_GB2312" w:hAnsi="Times New Roman" w:cs="Times New Roman"/>
                <w:color w:val="000000"/>
                <w:kern w:val="0"/>
                <w:sz w:val="24"/>
                <w:szCs w:val="24"/>
              </w:rPr>
              <w:t>其他政府性基金收入增加主要是土地指标调剂款收入增加。</w:t>
            </w:r>
          </w:p>
        </w:tc>
      </w:tr>
      <w:tr w:rsidR="00A7795D" w14:paraId="6CB4E9E0" w14:textId="77777777">
        <w:trPr>
          <w:trHeight w:val="371"/>
          <w:jc w:val="center"/>
        </w:trPr>
        <w:tc>
          <w:tcPr>
            <w:tcW w:w="9509" w:type="dxa"/>
            <w:tcBorders>
              <w:top w:val="nil"/>
              <w:left w:val="nil"/>
              <w:bottom w:val="nil"/>
              <w:right w:val="nil"/>
            </w:tcBorders>
            <w:shd w:val="clear" w:color="auto" w:fill="auto"/>
            <w:vAlign w:val="center"/>
          </w:tcPr>
          <w:p w14:paraId="0773489A" w14:textId="77777777" w:rsidR="00A7795D" w:rsidRDefault="00A7795D">
            <w:pPr>
              <w:widowControl/>
              <w:ind w:firstLineChars="178" w:firstLine="392"/>
              <w:jc w:val="left"/>
              <w:rPr>
                <w:rFonts w:ascii="Times New Roman" w:eastAsia="楷体_GB2312" w:hAnsi="Times New Roman" w:cs="Times New Roman"/>
                <w:color w:val="000000"/>
                <w:kern w:val="0"/>
                <w:sz w:val="22"/>
              </w:rPr>
            </w:pPr>
          </w:p>
        </w:tc>
      </w:tr>
    </w:tbl>
    <w:p w14:paraId="737D1D79" w14:textId="77777777" w:rsidR="00A7795D" w:rsidRDefault="00A7795D">
      <w:pPr>
        <w:jc w:val="center"/>
        <w:rPr>
          <w:rFonts w:ascii="Times New Roman" w:eastAsia="方正小标宋简体" w:hAnsi="Times New Roman" w:cs="Times New Roman"/>
          <w:color w:val="000000"/>
          <w:kern w:val="0"/>
          <w:sz w:val="44"/>
          <w:szCs w:val="44"/>
        </w:rPr>
      </w:pPr>
    </w:p>
    <w:p w14:paraId="21E0A8C4" w14:textId="77777777" w:rsidR="00A7795D" w:rsidRDefault="00A7795D">
      <w:pPr>
        <w:jc w:val="center"/>
        <w:rPr>
          <w:rFonts w:ascii="Times New Roman" w:eastAsia="方正小标宋简体" w:hAnsi="Times New Roman" w:cs="Times New Roman"/>
          <w:color w:val="000000"/>
          <w:kern w:val="0"/>
          <w:sz w:val="44"/>
          <w:szCs w:val="44"/>
        </w:rPr>
      </w:pPr>
    </w:p>
    <w:p w14:paraId="42B719C8" w14:textId="77777777" w:rsidR="00A7795D" w:rsidRDefault="00A7795D">
      <w:pPr>
        <w:jc w:val="center"/>
        <w:rPr>
          <w:rFonts w:ascii="Times New Roman" w:eastAsia="方正小标宋简体" w:hAnsi="Times New Roman" w:cs="Times New Roman"/>
          <w:color w:val="000000"/>
          <w:kern w:val="0"/>
          <w:sz w:val="44"/>
          <w:szCs w:val="44"/>
        </w:rPr>
      </w:pPr>
    </w:p>
    <w:p w14:paraId="0564D870" w14:textId="77777777" w:rsidR="00A7795D" w:rsidRDefault="00000000">
      <w:pPr>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lastRenderedPageBreak/>
        <w:t>2020</w:t>
      </w:r>
      <w:r>
        <w:rPr>
          <w:rFonts w:ascii="Times New Roman" w:eastAsia="方正小标宋简体" w:hAnsi="Times New Roman" w:cs="Times New Roman"/>
          <w:color w:val="000000"/>
          <w:kern w:val="0"/>
          <w:sz w:val="44"/>
          <w:szCs w:val="44"/>
        </w:rPr>
        <w:t>年</w:t>
      </w:r>
      <w:r>
        <w:rPr>
          <w:rFonts w:ascii="Times New Roman" w:eastAsia="方正小标宋简体" w:hAnsi="Times New Roman" w:cs="Times New Roman"/>
          <w:color w:val="000000"/>
          <w:kern w:val="0"/>
          <w:sz w:val="44"/>
          <w:szCs w:val="44"/>
        </w:rPr>
        <w:t>1</w:t>
      </w:r>
      <w:r>
        <w:rPr>
          <w:rFonts w:ascii="Times New Roman" w:eastAsia="方正小标宋简体" w:hAnsi="Times New Roman" w:cs="Times New Roman"/>
          <w:color w:val="000000"/>
          <w:kern w:val="0"/>
          <w:sz w:val="44"/>
          <w:szCs w:val="44"/>
        </w:rPr>
        <w:t>至</w:t>
      </w:r>
      <w:r>
        <w:rPr>
          <w:rFonts w:ascii="Times New Roman" w:eastAsia="方正小标宋简体" w:hAnsi="Times New Roman" w:cs="Times New Roman"/>
          <w:color w:val="000000"/>
          <w:kern w:val="0"/>
          <w:sz w:val="44"/>
          <w:szCs w:val="44"/>
        </w:rPr>
        <w:t>6</w:t>
      </w:r>
      <w:r>
        <w:rPr>
          <w:rFonts w:ascii="Times New Roman" w:eastAsia="方正小标宋简体" w:hAnsi="Times New Roman" w:cs="Times New Roman"/>
          <w:color w:val="000000"/>
          <w:kern w:val="0"/>
          <w:sz w:val="44"/>
          <w:szCs w:val="44"/>
        </w:rPr>
        <w:t>月政府性基金支出预算执行情况</w:t>
      </w:r>
    </w:p>
    <w:p w14:paraId="08CFFECF" w14:textId="77777777" w:rsidR="00A7795D" w:rsidRDefault="00000000">
      <w:pPr>
        <w:spacing w:afterLines="50" w:after="156" w:line="400" w:lineRule="exact"/>
        <w:rPr>
          <w:sz w:val="24"/>
          <w:szCs w:val="24"/>
        </w:rPr>
      </w:pPr>
      <w:r>
        <w:rPr>
          <w:rFonts w:ascii="楷体_GB2312" w:eastAsia="楷体_GB2312" w:hAnsi="宋体" w:hint="eastAsia"/>
          <w:kern w:val="0"/>
          <w:sz w:val="24"/>
          <w:szCs w:val="24"/>
        </w:rPr>
        <w:t xml:space="preserve">表十八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cs="Times New Roman" w:hint="eastAsia"/>
          <w:kern w:val="0"/>
          <w:sz w:val="24"/>
          <w:szCs w:val="24"/>
        </w:rPr>
        <w:t>单位：万元</w:t>
      </w:r>
    </w:p>
    <w:tbl>
      <w:tblPr>
        <w:tblW w:w="98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08"/>
        <w:gridCol w:w="1302"/>
        <w:gridCol w:w="1303"/>
        <w:gridCol w:w="1302"/>
        <w:gridCol w:w="1303"/>
        <w:gridCol w:w="1303"/>
      </w:tblGrid>
      <w:tr w:rsidR="00A7795D" w14:paraId="12472D66" w14:textId="77777777">
        <w:trPr>
          <w:trHeight w:val="809"/>
          <w:tblHeader/>
          <w:jc w:val="center"/>
        </w:trPr>
        <w:tc>
          <w:tcPr>
            <w:tcW w:w="3308" w:type="dxa"/>
            <w:shd w:val="clear" w:color="auto" w:fill="auto"/>
            <w:noWrap/>
            <w:vAlign w:val="center"/>
          </w:tcPr>
          <w:p w14:paraId="2E6EEE91"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支 出 科 目</w:t>
            </w:r>
          </w:p>
        </w:tc>
        <w:tc>
          <w:tcPr>
            <w:tcW w:w="1302" w:type="dxa"/>
            <w:shd w:val="clear" w:color="auto" w:fill="auto"/>
            <w:vAlign w:val="center"/>
          </w:tcPr>
          <w:p w14:paraId="70C30052"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1-6月份</w:t>
            </w:r>
          </w:p>
          <w:p w14:paraId="03F04D38"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执行数</w:t>
            </w:r>
          </w:p>
        </w:tc>
        <w:tc>
          <w:tcPr>
            <w:tcW w:w="1303" w:type="dxa"/>
            <w:shd w:val="clear" w:color="auto" w:fill="auto"/>
            <w:vAlign w:val="center"/>
          </w:tcPr>
          <w:p w14:paraId="34CF0189"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2020年</w:t>
            </w:r>
          </w:p>
          <w:p w14:paraId="047AB459"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w:t>
            </w:r>
          </w:p>
        </w:tc>
        <w:tc>
          <w:tcPr>
            <w:tcW w:w="1302" w:type="dxa"/>
            <w:shd w:val="clear" w:color="auto" w:fill="auto"/>
            <w:vAlign w:val="center"/>
          </w:tcPr>
          <w:p w14:paraId="72656A0F"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完成预算数%</w:t>
            </w:r>
          </w:p>
        </w:tc>
        <w:tc>
          <w:tcPr>
            <w:tcW w:w="1303" w:type="dxa"/>
            <w:shd w:val="clear" w:color="auto" w:fill="auto"/>
            <w:vAlign w:val="center"/>
          </w:tcPr>
          <w:p w14:paraId="37A2B657"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2019年</w:t>
            </w:r>
          </w:p>
          <w:p w14:paraId="7839E8DD"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同期实绩</w:t>
            </w:r>
          </w:p>
        </w:tc>
        <w:tc>
          <w:tcPr>
            <w:tcW w:w="1303" w:type="dxa"/>
            <w:shd w:val="clear" w:color="auto" w:fill="auto"/>
            <w:vAlign w:val="center"/>
          </w:tcPr>
          <w:p w14:paraId="60A76E81"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比2019年±%</w:t>
            </w:r>
          </w:p>
        </w:tc>
      </w:tr>
      <w:tr w:rsidR="00A7795D" w14:paraId="6D7D6116" w14:textId="77777777">
        <w:trPr>
          <w:trHeight w:val="20"/>
          <w:jc w:val="center"/>
        </w:trPr>
        <w:tc>
          <w:tcPr>
            <w:tcW w:w="3308" w:type="dxa"/>
            <w:shd w:val="clear" w:color="auto" w:fill="auto"/>
            <w:vAlign w:val="center"/>
          </w:tcPr>
          <w:p w14:paraId="4FA5500F"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1302" w:type="dxa"/>
            <w:shd w:val="clear" w:color="auto" w:fill="auto"/>
            <w:noWrap/>
            <w:vAlign w:val="center"/>
          </w:tcPr>
          <w:p w14:paraId="13FD3D86"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124945</w:t>
            </w:r>
          </w:p>
        </w:tc>
        <w:tc>
          <w:tcPr>
            <w:tcW w:w="1303" w:type="dxa"/>
            <w:shd w:val="clear" w:color="auto" w:fill="auto"/>
            <w:noWrap/>
            <w:vAlign w:val="center"/>
          </w:tcPr>
          <w:p w14:paraId="752DEAA2"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470412</w:t>
            </w:r>
          </w:p>
        </w:tc>
        <w:tc>
          <w:tcPr>
            <w:tcW w:w="1302" w:type="dxa"/>
            <w:shd w:val="clear" w:color="auto" w:fill="auto"/>
            <w:noWrap/>
            <w:vAlign w:val="center"/>
          </w:tcPr>
          <w:p w14:paraId="7D8F4873"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26.6 </w:t>
            </w:r>
          </w:p>
        </w:tc>
        <w:tc>
          <w:tcPr>
            <w:tcW w:w="1303" w:type="dxa"/>
            <w:shd w:val="clear" w:color="auto" w:fill="auto"/>
            <w:noWrap/>
            <w:vAlign w:val="center"/>
          </w:tcPr>
          <w:p w14:paraId="7CDB70DD"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75274</w:t>
            </w:r>
          </w:p>
        </w:tc>
        <w:tc>
          <w:tcPr>
            <w:tcW w:w="1303" w:type="dxa"/>
            <w:shd w:val="clear" w:color="auto" w:fill="auto"/>
            <w:noWrap/>
            <w:vAlign w:val="center"/>
          </w:tcPr>
          <w:p w14:paraId="0985CFB1"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r>
      <w:tr w:rsidR="00A7795D" w14:paraId="02BB3390" w14:textId="77777777">
        <w:trPr>
          <w:trHeight w:val="20"/>
          <w:jc w:val="center"/>
        </w:trPr>
        <w:tc>
          <w:tcPr>
            <w:tcW w:w="3308" w:type="dxa"/>
            <w:shd w:val="clear" w:color="auto" w:fill="auto"/>
            <w:vAlign w:val="center"/>
          </w:tcPr>
          <w:p w14:paraId="7E027423"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1.</w:t>
            </w:r>
            <w:r>
              <w:rPr>
                <w:rFonts w:ascii="Times New Roman" w:eastAsia="宋体" w:hAnsi="Times New Roman" w:cs="Times New Roman"/>
                <w:b/>
                <w:bCs/>
                <w:color w:val="000000"/>
                <w:kern w:val="0"/>
                <w:sz w:val="24"/>
                <w:szCs w:val="24"/>
              </w:rPr>
              <w:t>社会保障和就业支出</w:t>
            </w:r>
          </w:p>
        </w:tc>
        <w:tc>
          <w:tcPr>
            <w:tcW w:w="1302" w:type="dxa"/>
            <w:shd w:val="clear" w:color="auto" w:fill="auto"/>
            <w:noWrap/>
            <w:vAlign w:val="center"/>
          </w:tcPr>
          <w:p w14:paraId="3F2E5954"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3003</w:t>
            </w:r>
          </w:p>
        </w:tc>
        <w:tc>
          <w:tcPr>
            <w:tcW w:w="1303" w:type="dxa"/>
            <w:shd w:val="clear" w:color="auto" w:fill="auto"/>
            <w:vAlign w:val="center"/>
          </w:tcPr>
          <w:p w14:paraId="7025B3AB"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4436</w:t>
            </w:r>
          </w:p>
        </w:tc>
        <w:tc>
          <w:tcPr>
            <w:tcW w:w="1302" w:type="dxa"/>
            <w:shd w:val="clear" w:color="auto" w:fill="auto"/>
            <w:noWrap/>
            <w:vAlign w:val="center"/>
          </w:tcPr>
          <w:p w14:paraId="716AA440"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67.7 </w:t>
            </w:r>
          </w:p>
        </w:tc>
        <w:tc>
          <w:tcPr>
            <w:tcW w:w="1303" w:type="dxa"/>
            <w:shd w:val="clear" w:color="auto" w:fill="auto"/>
            <w:noWrap/>
            <w:vAlign w:val="center"/>
          </w:tcPr>
          <w:p w14:paraId="232C1247"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2788</w:t>
            </w:r>
          </w:p>
        </w:tc>
        <w:tc>
          <w:tcPr>
            <w:tcW w:w="1303" w:type="dxa"/>
            <w:shd w:val="clear" w:color="auto" w:fill="auto"/>
            <w:noWrap/>
            <w:vAlign w:val="center"/>
          </w:tcPr>
          <w:p w14:paraId="6CC5FE57"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 </w:t>
            </w:r>
          </w:p>
        </w:tc>
      </w:tr>
      <w:tr w:rsidR="00A7795D" w14:paraId="4E64B90B" w14:textId="77777777">
        <w:trPr>
          <w:trHeight w:val="20"/>
          <w:jc w:val="center"/>
        </w:trPr>
        <w:tc>
          <w:tcPr>
            <w:tcW w:w="3308" w:type="dxa"/>
            <w:shd w:val="clear" w:color="auto" w:fill="auto"/>
            <w:vAlign w:val="center"/>
          </w:tcPr>
          <w:p w14:paraId="62B5DAC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大中型水库移民后期扶持基金支出</w:t>
            </w:r>
          </w:p>
        </w:tc>
        <w:tc>
          <w:tcPr>
            <w:tcW w:w="1302" w:type="dxa"/>
            <w:shd w:val="clear" w:color="auto" w:fill="auto"/>
            <w:noWrap/>
            <w:vAlign w:val="center"/>
          </w:tcPr>
          <w:p w14:paraId="7596D85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3003</w:t>
            </w:r>
          </w:p>
        </w:tc>
        <w:tc>
          <w:tcPr>
            <w:tcW w:w="1303" w:type="dxa"/>
            <w:shd w:val="clear" w:color="auto" w:fill="auto"/>
            <w:vAlign w:val="center"/>
          </w:tcPr>
          <w:p w14:paraId="36F750F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4023</w:t>
            </w:r>
          </w:p>
        </w:tc>
        <w:tc>
          <w:tcPr>
            <w:tcW w:w="1302" w:type="dxa"/>
            <w:shd w:val="clear" w:color="auto" w:fill="auto"/>
            <w:noWrap/>
            <w:vAlign w:val="center"/>
          </w:tcPr>
          <w:p w14:paraId="48EAAE4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6E2CFF1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2392</w:t>
            </w:r>
          </w:p>
        </w:tc>
        <w:tc>
          <w:tcPr>
            <w:tcW w:w="1303" w:type="dxa"/>
            <w:shd w:val="clear" w:color="auto" w:fill="auto"/>
            <w:noWrap/>
            <w:vAlign w:val="center"/>
          </w:tcPr>
          <w:p w14:paraId="4F42BD4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0B93A83" w14:textId="77777777">
        <w:trPr>
          <w:trHeight w:val="534"/>
          <w:jc w:val="center"/>
        </w:trPr>
        <w:tc>
          <w:tcPr>
            <w:tcW w:w="3308" w:type="dxa"/>
            <w:shd w:val="clear" w:color="auto" w:fill="auto"/>
            <w:vAlign w:val="center"/>
          </w:tcPr>
          <w:p w14:paraId="091BA9D3"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移民补助</w:t>
            </w:r>
          </w:p>
        </w:tc>
        <w:tc>
          <w:tcPr>
            <w:tcW w:w="1302" w:type="dxa"/>
            <w:shd w:val="clear" w:color="auto" w:fill="auto"/>
            <w:noWrap/>
            <w:vAlign w:val="center"/>
          </w:tcPr>
          <w:p w14:paraId="054EBA6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1549</w:t>
            </w:r>
          </w:p>
        </w:tc>
        <w:tc>
          <w:tcPr>
            <w:tcW w:w="1303" w:type="dxa"/>
            <w:shd w:val="clear" w:color="auto" w:fill="auto"/>
            <w:vAlign w:val="center"/>
          </w:tcPr>
          <w:p w14:paraId="3852B8F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2260</w:t>
            </w:r>
          </w:p>
        </w:tc>
        <w:tc>
          <w:tcPr>
            <w:tcW w:w="1302" w:type="dxa"/>
            <w:shd w:val="clear" w:color="auto" w:fill="auto"/>
            <w:noWrap/>
            <w:vAlign w:val="center"/>
          </w:tcPr>
          <w:p w14:paraId="588EE5F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7D19602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2392</w:t>
            </w:r>
          </w:p>
        </w:tc>
        <w:tc>
          <w:tcPr>
            <w:tcW w:w="1303" w:type="dxa"/>
            <w:shd w:val="clear" w:color="auto" w:fill="auto"/>
            <w:noWrap/>
            <w:vAlign w:val="center"/>
          </w:tcPr>
          <w:p w14:paraId="518B1BE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8D7A09D" w14:textId="77777777">
        <w:trPr>
          <w:trHeight w:val="20"/>
          <w:jc w:val="center"/>
        </w:trPr>
        <w:tc>
          <w:tcPr>
            <w:tcW w:w="3308" w:type="dxa"/>
            <w:shd w:val="clear" w:color="auto" w:fill="auto"/>
            <w:vAlign w:val="center"/>
          </w:tcPr>
          <w:p w14:paraId="3D06A123"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1302" w:type="dxa"/>
            <w:shd w:val="clear" w:color="auto" w:fill="auto"/>
            <w:noWrap/>
            <w:vAlign w:val="center"/>
          </w:tcPr>
          <w:p w14:paraId="4260849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1454</w:t>
            </w:r>
          </w:p>
        </w:tc>
        <w:tc>
          <w:tcPr>
            <w:tcW w:w="1303" w:type="dxa"/>
            <w:shd w:val="clear" w:color="auto" w:fill="auto"/>
            <w:vAlign w:val="center"/>
          </w:tcPr>
          <w:p w14:paraId="0BCC977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1763</w:t>
            </w:r>
          </w:p>
        </w:tc>
        <w:tc>
          <w:tcPr>
            <w:tcW w:w="1302" w:type="dxa"/>
            <w:shd w:val="clear" w:color="auto" w:fill="auto"/>
            <w:noWrap/>
            <w:vAlign w:val="center"/>
          </w:tcPr>
          <w:p w14:paraId="42DC541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1992498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1C1C683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A323AB9" w14:textId="77777777">
        <w:trPr>
          <w:trHeight w:val="20"/>
          <w:jc w:val="center"/>
        </w:trPr>
        <w:tc>
          <w:tcPr>
            <w:tcW w:w="3308" w:type="dxa"/>
            <w:shd w:val="clear" w:color="auto" w:fill="auto"/>
            <w:vAlign w:val="center"/>
          </w:tcPr>
          <w:p w14:paraId="53396034"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小型水库移民扶助基金及对应专项债务收入安排的支出</w:t>
            </w:r>
          </w:p>
        </w:tc>
        <w:tc>
          <w:tcPr>
            <w:tcW w:w="1302" w:type="dxa"/>
            <w:shd w:val="clear" w:color="auto" w:fill="auto"/>
            <w:noWrap/>
            <w:vAlign w:val="center"/>
          </w:tcPr>
          <w:p w14:paraId="5B2C9B6E"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3" w:type="dxa"/>
            <w:shd w:val="clear" w:color="auto" w:fill="auto"/>
            <w:vAlign w:val="center"/>
          </w:tcPr>
          <w:p w14:paraId="5953C46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1302" w:type="dxa"/>
            <w:shd w:val="clear" w:color="auto" w:fill="auto"/>
            <w:noWrap/>
            <w:vAlign w:val="center"/>
          </w:tcPr>
          <w:p w14:paraId="7DA3279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7731D8B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1303" w:type="dxa"/>
            <w:shd w:val="clear" w:color="auto" w:fill="auto"/>
            <w:noWrap/>
            <w:vAlign w:val="center"/>
          </w:tcPr>
          <w:p w14:paraId="4E52D13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EFA947B" w14:textId="77777777">
        <w:trPr>
          <w:trHeight w:val="20"/>
          <w:jc w:val="center"/>
        </w:trPr>
        <w:tc>
          <w:tcPr>
            <w:tcW w:w="3308" w:type="dxa"/>
            <w:shd w:val="clear" w:color="auto" w:fill="auto"/>
            <w:vAlign w:val="center"/>
          </w:tcPr>
          <w:p w14:paraId="5403A711"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1302" w:type="dxa"/>
            <w:shd w:val="clear" w:color="auto" w:fill="auto"/>
            <w:noWrap/>
            <w:vAlign w:val="center"/>
          </w:tcPr>
          <w:p w14:paraId="2B2D2B8A"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3" w:type="dxa"/>
            <w:shd w:val="clear" w:color="auto" w:fill="auto"/>
            <w:vAlign w:val="center"/>
          </w:tcPr>
          <w:p w14:paraId="7EEC2A5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1302" w:type="dxa"/>
            <w:shd w:val="clear" w:color="auto" w:fill="auto"/>
            <w:noWrap/>
            <w:vAlign w:val="center"/>
          </w:tcPr>
          <w:p w14:paraId="45214A4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292C988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2EE47F7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4B01DA" w14:textId="77777777">
        <w:trPr>
          <w:trHeight w:val="20"/>
          <w:jc w:val="center"/>
        </w:trPr>
        <w:tc>
          <w:tcPr>
            <w:tcW w:w="3308" w:type="dxa"/>
            <w:shd w:val="clear" w:color="auto" w:fill="auto"/>
            <w:vAlign w:val="center"/>
          </w:tcPr>
          <w:p w14:paraId="3E1EF884"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2.</w:t>
            </w:r>
            <w:r>
              <w:rPr>
                <w:rFonts w:ascii="Times New Roman" w:eastAsia="宋体" w:hAnsi="Times New Roman" w:cs="Times New Roman"/>
                <w:b/>
                <w:bCs/>
                <w:color w:val="000000"/>
                <w:kern w:val="0"/>
                <w:sz w:val="24"/>
                <w:szCs w:val="24"/>
              </w:rPr>
              <w:t>城乡社区支出</w:t>
            </w:r>
          </w:p>
        </w:tc>
        <w:tc>
          <w:tcPr>
            <w:tcW w:w="1302" w:type="dxa"/>
            <w:shd w:val="clear" w:color="auto" w:fill="auto"/>
            <w:noWrap/>
            <w:vAlign w:val="center"/>
          </w:tcPr>
          <w:p w14:paraId="4530C4E2"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85518</w:t>
            </w:r>
          </w:p>
        </w:tc>
        <w:tc>
          <w:tcPr>
            <w:tcW w:w="1303" w:type="dxa"/>
            <w:shd w:val="clear" w:color="auto" w:fill="auto"/>
            <w:noWrap/>
            <w:vAlign w:val="center"/>
          </w:tcPr>
          <w:p w14:paraId="7AFDDF46"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420755</w:t>
            </w:r>
          </w:p>
        </w:tc>
        <w:tc>
          <w:tcPr>
            <w:tcW w:w="1302" w:type="dxa"/>
            <w:shd w:val="clear" w:color="auto" w:fill="auto"/>
            <w:noWrap/>
            <w:vAlign w:val="center"/>
          </w:tcPr>
          <w:p w14:paraId="786B8413"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20.3 </w:t>
            </w:r>
          </w:p>
        </w:tc>
        <w:tc>
          <w:tcPr>
            <w:tcW w:w="1303" w:type="dxa"/>
            <w:shd w:val="clear" w:color="auto" w:fill="auto"/>
            <w:noWrap/>
            <w:vAlign w:val="center"/>
          </w:tcPr>
          <w:p w14:paraId="4FB6D2A6"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65859</w:t>
            </w:r>
          </w:p>
        </w:tc>
        <w:tc>
          <w:tcPr>
            <w:tcW w:w="1303" w:type="dxa"/>
            <w:shd w:val="clear" w:color="auto" w:fill="auto"/>
            <w:noWrap/>
            <w:vAlign w:val="center"/>
          </w:tcPr>
          <w:p w14:paraId="33BC0CFC"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29.9 </w:t>
            </w:r>
          </w:p>
        </w:tc>
      </w:tr>
      <w:tr w:rsidR="00A7795D" w14:paraId="417783D6" w14:textId="77777777">
        <w:trPr>
          <w:trHeight w:val="20"/>
          <w:jc w:val="center"/>
        </w:trPr>
        <w:tc>
          <w:tcPr>
            <w:tcW w:w="3308" w:type="dxa"/>
            <w:shd w:val="clear" w:color="auto" w:fill="auto"/>
            <w:vAlign w:val="center"/>
          </w:tcPr>
          <w:p w14:paraId="6892EE05"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国有土地使用权出让收入及对应专项债务收入安排的支出</w:t>
            </w:r>
          </w:p>
        </w:tc>
        <w:tc>
          <w:tcPr>
            <w:tcW w:w="1302" w:type="dxa"/>
            <w:shd w:val="clear" w:color="auto" w:fill="auto"/>
            <w:noWrap/>
            <w:vAlign w:val="center"/>
          </w:tcPr>
          <w:p w14:paraId="67C2303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83228</w:t>
            </w:r>
          </w:p>
        </w:tc>
        <w:tc>
          <w:tcPr>
            <w:tcW w:w="1303" w:type="dxa"/>
            <w:shd w:val="clear" w:color="auto" w:fill="auto"/>
            <w:noWrap/>
            <w:vAlign w:val="center"/>
          </w:tcPr>
          <w:p w14:paraId="1FC1D97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398260</w:t>
            </w:r>
          </w:p>
        </w:tc>
        <w:tc>
          <w:tcPr>
            <w:tcW w:w="1302" w:type="dxa"/>
            <w:shd w:val="clear" w:color="auto" w:fill="auto"/>
            <w:noWrap/>
            <w:vAlign w:val="center"/>
          </w:tcPr>
          <w:p w14:paraId="6ABFCE3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5B57121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63072</w:t>
            </w:r>
          </w:p>
        </w:tc>
        <w:tc>
          <w:tcPr>
            <w:tcW w:w="1303" w:type="dxa"/>
            <w:shd w:val="clear" w:color="auto" w:fill="auto"/>
            <w:noWrap/>
            <w:vAlign w:val="center"/>
          </w:tcPr>
          <w:p w14:paraId="365DA45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7D9BA51" w14:textId="77777777">
        <w:trPr>
          <w:trHeight w:val="20"/>
          <w:jc w:val="center"/>
        </w:trPr>
        <w:tc>
          <w:tcPr>
            <w:tcW w:w="3308" w:type="dxa"/>
            <w:shd w:val="clear" w:color="auto" w:fill="auto"/>
            <w:vAlign w:val="center"/>
          </w:tcPr>
          <w:p w14:paraId="210992D8"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征地和拆迁补偿支出</w:t>
            </w:r>
          </w:p>
        </w:tc>
        <w:tc>
          <w:tcPr>
            <w:tcW w:w="1302" w:type="dxa"/>
            <w:shd w:val="clear" w:color="auto" w:fill="auto"/>
            <w:noWrap/>
            <w:vAlign w:val="center"/>
          </w:tcPr>
          <w:p w14:paraId="075323B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8310</w:t>
            </w:r>
          </w:p>
        </w:tc>
        <w:tc>
          <w:tcPr>
            <w:tcW w:w="1303" w:type="dxa"/>
            <w:shd w:val="clear" w:color="auto" w:fill="auto"/>
            <w:noWrap/>
            <w:vAlign w:val="center"/>
          </w:tcPr>
          <w:p w14:paraId="1B8ED72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40000</w:t>
            </w:r>
          </w:p>
        </w:tc>
        <w:tc>
          <w:tcPr>
            <w:tcW w:w="1302" w:type="dxa"/>
            <w:shd w:val="clear" w:color="auto" w:fill="auto"/>
            <w:noWrap/>
            <w:vAlign w:val="center"/>
          </w:tcPr>
          <w:p w14:paraId="51E02C8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20186C6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2933</w:t>
            </w:r>
          </w:p>
        </w:tc>
        <w:tc>
          <w:tcPr>
            <w:tcW w:w="1303" w:type="dxa"/>
            <w:shd w:val="clear" w:color="auto" w:fill="auto"/>
            <w:noWrap/>
            <w:vAlign w:val="center"/>
          </w:tcPr>
          <w:p w14:paraId="6403FBA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BFD8B80" w14:textId="77777777">
        <w:trPr>
          <w:trHeight w:val="20"/>
          <w:jc w:val="center"/>
        </w:trPr>
        <w:tc>
          <w:tcPr>
            <w:tcW w:w="3308" w:type="dxa"/>
            <w:shd w:val="clear" w:color="auto" w:fill="auto"/>
            <w:vAlign w:val="center"/>
          </w:tcPr>
          <w:p w14:paraId="46CD72F1" w14:textId="77777777" w:rsidR="00A7795D" w:rsidRDefault="00000000">
            <w:pPr>
              <w:widowControl/>
              <w:spacing w:line="5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土地开发支出</w:t>
            </w:r>
          </w:p>
        </w:tc>
        <w:tc>
          <w:tcPr>
            <w:tcW w:w="1302" w:type="dxa"/>
            <w:shd w:val="clear" w:color="auto" w:fill="auto"/>
            <w:noWrap/>
            <w:vAlign w:val="center"/>
          </w:tcPr>
          <w:p w14:paraId="52BF6642"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7347</w:t>
            </w:r>
          </w:p>
        </w:tc>
        <w:tc>
          <w:tcPr>
            <w:tcW w:w="1303" w:type="dxa"/>
            <w:shd w:val="clear" w:color="auto" w:fill="auto"/>
            <w:noWrap/>
            <w:vAlign w:val="center"/>
          </w:tcPr>
          <w:p w14:paraId="13C2E299"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95000</w:t>
            </w:r>
          </w:p>
        </w:tc>
        <w:tc>
          <w:tcPr>
            <w:tcW w:w="1302" w:type="dxa"/>
            <w:shd w:val="clear" w:color="auto" w:fill="auto"/>
            <w:noWrap/>
            <w:vAlign w:val="center"/>
          </w:tcPr>
          <w:p w14:paraId="367BBB49"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43CC9FBC"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18608</w:t>
            </w:r>
          </w:p>
        </w:tc>
        <w:tc>
          <w:tcPr>
            <w:tcW w:w="1303" w:type="dxa"/>
            <w:shd w:val="clear" w:color="auto" w:fill="auto"/>
            <w:noWrap/>
            <w:vAlign w:val="center"/>
          </w:tcPr>
          <w:p w14:paraId="1C18BC53"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ED97239" w14:textId="77777777">
        <w:trPr>
          <w:trHeight w:val="20"/>
          <w:jc w:val="center"/>
        </w:trPr>
        <w:tc>
          <w:tcPr>
            <w:tcW w:w="3308" w:type="dxa"/>
            <w:shd w:val="clear" w:color="auto" w:fill="auto"/>
            <w:vAlign w:val="center"/>
          </w:tcPr>
          <w:p w14:paraId="48DD950D" w14:textId="77777777" w:rsidR="00A7795D" w:rsidRDefault="00000000">
            <w:pPr>
              <w:widowControl/>
              <w:spacing w:line="5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城市建设支出</w:t>
            </w:r>
          </w:p>
        </w:tc>
        <w:tc>
          <w:tcPr>
            <w:tcW w:w="1302" w:type="dxa"/>
            <w:shd w:val="clear" w:color="auto" w:fill="auto"/>
            <w:noWrap/>
            <w:vAlign w:val="center"/>
          </w:tcPr>
          <w:p w14:paraId="77ABEEC2"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18316</w:t>
            </w:r>
          </w:p>
        </w:tc>
        <w:tc>
          <w:tcPr>
            <w:tcW w:w="1303" w:type="dxa"/>
            <w:shd w:val="clear" w:color="auto" w:fill="auto"/>
            <w:noWrap/>
            <w:vAlign w:val="center"/>
          </w:tcPr>
          <w:p w14:paraId="19F37CEB"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123581</w:t>
            </w:r>
          </w:p>
        </w:tc>
        <w:tc>
          <w:tcPr>
            <w:tcW w:w="1302" w:type="dxa"/>
            <w:shd w:val="clear" w:color="auto" w:fill="auto"/>
            <w:noWrap/>
            <w:vAlign w:val="center"/>
          </w:tcPr>
          <w:p w14:paraId="2D0C0157"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409C2266"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5945</w:t>
            </w:r>
          </w:p>
        </w:tc>
        <w:tc>
          <w:tcPr>
            <w:tcW w:w="1303" w:type="dxa"/>
            <w:shd w:val="clear" w:color="auto" w:fill="auto"/>
            <w:noWrap/>
            <w:vAlign w:val="center"/>
          </w:tcPr>
          <w:p w14:paraId="40E07AF2"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0CF4BFA" w14:textId="77777777">
        <w:trPr>
          <w:trHeight w:val="20"/>
          <w:jc w:val="center"/>
        </w:trPr>
        <w:tc>
          <w:tcPr>
            <w:tcW w:w="3308" w:type="dxa"/>
            <w:shd w:val="clear" w:color="auto" w:fill="auto"/>
            <w:vAlign w:val="center"/>
          </w:tcPr>
          <w:p w14:paraId="76FFEC84"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农村基础设施建设支出</w:t>
            </w:r>
          </w:p>
        </w:tc>
        <w:tc>
          <w:tcPr>
            <w:tcW w:w="1302" w:type="dxa"/>
            <w:shd w:val="clear" w:color="auto" w:fill="auto"/>
            <w:noWrap/>
            <w:vAlign w:val="center"/>
          </w:tcPr>
          <w:p w14:paraId="53216EE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44870</w:t>
            </w:r>
          </w:p>
        </w:tc>
        <w:tc>
          <w:tcPr>
            <w:tcW w:w="1303" w:type="dxa"/>
            <w:shd w:val="clear" w:color="auto" w:fill="auto"/>
            <w:noWrap/>
            <w:vAlign w:val="center"/>
          </w:tcPr>
          <w:p w14:paraId="44A7690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12300</w:t>
            </w:r>
          </w:p>
        </w:tc>
        <w:tc>
          <w:tcPr>
            <w:tcW w:w="1302" w:type="dxa"/>
            <w:shd w:val="clear" w:color="auto" w:fill="auto"/>
            <w:noWrap/>
            <w:vAlign w:val="center"/>
          </w:tcPr>
          <w:p w14:paraId="65743F3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7A980B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w:t>
            </w:r>
          </w:p>
        </w:tc>
        <w:tc>
          <w:tcPr>
            <w:tcW w:w="1303" w:type="dxa"/>
            <w:shd w:val="clear" w:color="auto" w:fill="auto"/>
            <w:noWrap/>
            <w:vAlign w:val="center"/>
          </w:tcPr>
          <w:p w14:paraId="7CBAAEC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9254E75" w14:textId="77777777">
        <w:trPr>
          <w:trHeight w:val="20"/>
          <w:jc w:val="center"/>
        </w:trPr>
        <w:tc>
          <w:tcPr>
            <w:tcW w:w="3308" w:type="dxa"/>
            <w:shd w:val="clear" w:color="auto" w:fill="auto"/>
            <w:vAlign w:val="center"/>
          </w:tcPr>
          <w:p w14:paraId="4BA28744"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补助被征地农民支出</w:t>
            </w:r>
          </w:p>
        </w:tc>
        <w:tc>
          <w:tcPr>
            <w:tcW w:w="1302" w:type="dxa"/>
            <w:shd w:val="clear" w:color="auto" w:fill="auto"/>
            <w:noWrap/>
            <w:vAlign w:val="center"/>
          </w:tcPr>
          <w:p w14:paraId="352C268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4181</w:t>
            </w:r>
          </w:p>
        </w:tc>
        <w:tc>
          <w:tcPr>
            <w:tcW w:w="1303" w:type="dxa"/>
            <w:shd w:val="clear" w:color="auto" w:fill="auto"/>
            <w:noWrap/>
            <w:vAlign w:val="center"/>
          </w:tcPr>
          <w:p w14:paraId="79CFC9C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51000</w:t>
            </w:r>
          </w:p>
        </w:tc>
        <w:tc>
          <w:tcPr>
            <w:tcW w:w="1302" w:type="dxa"/>
            <w:shd w:val="clear" w:color="auto" w:fill="auto"/>
            <w:noWrap/>
            <w:vAlign w:val="center"/>
          </w:tcPr>
          <w:p w14:paraId="337DFB3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031A5D5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23141</w:t>
            </w:r>
          </w:p>
        </w:tc>
        <w:tc>
          <w:tcPr>
            <w:tcW w:w="1303" w:type="dxa"/>
            <w:shd w:val="clear" w:color="auto" w:fill="auto"/>
            <w:noWrap/>
            <w:vAlign w:val="center"/>
          </w:tcPr>
          <w:p w14:paraId="257BCAF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D47F74" w14:textId="77777777">
        <w:trPr>
          <w:trHeight w:val="20"/>
          <w:jc w:val="center"/>
        </w:trPr>
        <w:tc>
          <w:tcPr>
            <w:tcW w:w="3308" w:type="dxa"/>
            <w:shd w:val="clear" w:color="auto" w:fill="auto"/>
            <w:vAlign w:val="center"/>
          </w:tcPr>
          <w:p w14:paraId="473F8CE2" w14:textId="77777777" w:rsidR="00A7795D" w:rsidRDefault="00000000">
            <w:pPr>
              <w:widowControl/>
              <w:spacing w:line="5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土地出让业务支出</w:t>
            </w:r>
          </w:p>
        </w:tc>
        <w:tc>
          <w:tcPr>
            <w:tcW w:w="1302" w:type="dxa"/>
            <w:shd w:val="clear" w:color="auto" w:fill="auto"/>
            <w:noWrap/>
            <w:vAlign w:val="center"/>
          </w:tcPr>
          <w:p w14:paraId="6C0CA4A6"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1303" w:type="dxa"/>
            <w:shd w:val="clear" w:color="auto" w:fill="auto"/>
            <w:noWrap/>
            <w:vAlign w:val="center"/>
          </w:tcPr>
          <w:p w14:paraId="3C155962"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3703</w:t>
            </w:r>
          </w:p>
        </w:tc>
        <w:tc>
          <w:tcPr>
            <w:tcW w:w="1302" w:type="dxa"/>
            <w:shd w:val="clear" w:color="auto" w:fill="auto"/>
            <w:noWrap/>
            <w:vAlign w:val="center"/>
          </w:tcPr>
          <w:p w14:paraId="1A12DFCB"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61202465"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1593</w:t>
            </w:r>
          </w:p>
        </w:tc>
        <w:tc>
          <w:tcPr>
            <w:tcW w:w="1303" w:type="dxa"/>
            <w:shd w:val="clear" w:color="auto" w:fill="auto"/>
            <w:noWrap/>
            <w:vAlign w:val="center"/>
          </w:tcPr>
          <w:p w14:paraId="292112A1"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BA04F46" w14:textId="77777777">
        <w:trPr>
          <w:trHeight w:val="20"/>
          <w:jc w:val="center"/>
        </w:trPr>
        <w:tc>
          <w:tcPr>
            <w:tcW w:w="3308" w:type="dxa"/>
            <w:shd w:val="clear" w:color="auto" w:fill="auto"/>
            <w:vAlign w:val="center"/>
          </w:tcPr>
          <w:p w14:paraId="172A8499" w14:textId="77777777" w:rsidR="00A7795D" w:rsidRDefault="00000000">
            <w:pPr>
              <w:widowControl/>
              <w:spacing w:line="5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廉租住房支出</w:t>
            </w:r>
          </w:p>
        </w:tc>
        <w:tc>
          <w:tcPr>
            <w:tcW w:w="1302" w:type="dxa"/>
            <w:shd w:val="clear" w:color="auto" w:fill="auto"/>
            <w:noWrap/>
            <w:vAlign w:val="center"/>
          </w:tcPr>
          <w:p w14:paraId="552D9402" w14:textId="77777777" w:rsidR="00A7795D" w:rsidRDefault="00A7795D">
            <w:pPr>
              <w:widowControl/>
              <w:spacing w:line="500" w:lineRule="exact"/>
              <w:jc w:val="right"/>
              <w:textAlignment w:val="center"/>
              <w:rPr>
                <w:rFonts w:ascii="Times New Roman" w:eastAsia="宋体" w:hAnsi="Times New Roman" w:cs="Times New Roman"/>
                <w:color w:val="000000"/>
                <w:kern w:val="0"/>
                <w:sz w:val="24"/>
                <w:szCs w:val="24"/>
              </w:rPr>
            </w:pPr>
          </w:p>
        </w:tc>
        <w:tc>
          <w:tcPr>
            <w:tcW w:w="1303" w:type="dxa"/>
            <w:shd w:val="clear" w:color="auto" w:fill="auto"/>
            <w:noWrap/>
            <w:vAlign w:val="center"/>
          </w:tcPr>
          <w:p w14:paraId="5093F3EE"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302" w:type="dxa"/>
            <w:shd w:val="clear" w:color="auto" w:fill="auto"/>
            <w:noWrap/>
            <w:vAlign w:val="center"/>
          </w:tcPr>
          <w:p w14:paraId="5701DE2E"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7DB57A0D"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61841C7"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2AD0EF6" w14:textId="77777777">
        <w:trPr>
          <w:trHeight w:val="20"/>
          <w:jc w:val="center"/>
        </w:trPr>
        <w:tc>
          <w:tcPr>
            <w:tcW w:w="3308" w:type="dxa"/>
            <w:shd w:val="clear" w:color="auto" w:fill="auto"/>
            <w:vAlign w:val="center"/>
          </w:tcPr>
          <w:p w14:paraId="300E246C" w14:textId="77777777" w:rsidR="00A7795D" w:rsidRDefault="00000000">
            <w:pPr>
              <w:widowControl/>
              <w:spacing w:line="5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棚户区改造支出</w:t>
            </w:r>
          </w:p>
        </w:tc>
        <w:tc>
          <w:tcPr>
            <w:tcW w:w="1302" w:type="dxa"/>
            <w:shd w:val="clear" w:color="auto" w:fill="auto"/>
            <w:noWrap/>
            <w:vAlign w:val="center"/>
          </w:tcPr>
          <w:p w14:paraId="2997FD9B" w14:textId="77777777" w:rsidR="00A7795D" w:rsidRDefault="00A7795D">
            <w:pPr>
              <w:widowControl/>
              <w:spacing w:line="500" w:lineRule="exact"/>
              <w:jc w:val="right"/>
              <w:textAlignment w:val="center"/>
              <w:rPr>
                <w:rFonts w:ascii="Times New Roman" w:eastAsia="宋体" w:hAnsi="Times New Roman" w:cs="Times New Roman"/>
                <w:color w:val="000000"/>
                <w:kern w:val="0"/>
                <w:sz w:val="24"/>
                <w:szCs w:val="24"/>
              </w:rPr>
            </w:pPr>
          </w:p>
        </w:tc>
        <w:tc>
          <w:tcPr>
            <w:tcW w:w="1303" w:type="dxa"/>
            <w:shd w:val="clear" w:color="auto" w:fill="auto"/>
            <w:noWrap/>
            <w:vAlign w:val="center"/>
          </w:tcPr>
          <w:p w14:paraId="46E8E9E4"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48865</w:t>
            </w:r>
          </w:p>
        </w:tc>
        <w:tc>
          <w:tcPr>
            <w:tcW w:w="1302" w:type="dxa"/>
            <w:shd w:val="clear" w:color="auto" w:fill="auto"/>
            <w:noWrap/>
            <w:vAlign w:val="center"/>
          </w:tcPr>
          <w:p w14:paraId="7061ADB6"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6E520FCF"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10750</w:t>
            </w:r>
          </w:p>
        </w:tc>
        <w:tc>
          <w:tcPr>
            <w:tcW w:w="1303" w:type="dxa"/>
            <w:shd w:val="clear" w:color="auto" w:fill="auto"/>
            <w:noWrap/>
            <w:vAlign w:val="center"/>
          </w:tcPr>
          <w:p w14:paraId="5D35593B"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2BA63B" w14:textId="77777777">
        <w:trPr>
          <w:trHeight w:val="20"/>
          <w:jc w:val="center"/>
        </w:trPr>
        <w:tc>
          <w:tcPr>
            <w:tcW w:w="3308" w:type="dxa"/>
            <w:shd w:val="clear" w:color="auto" w:fill="auto"/>
            <w:vAlign w:val="center"/>
          </w:tcPr>
          <w:p w14:paraId="2423EE1A"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其他国有土地使用权出让收入安排的支出</w:t>
            </w:r>
          </w:p>
        </w:tc>
        <w:tc>
          <w:tcPr>
            <w:tcW w:w="1302" w:type="dxa"/>
            <w:shd w:val="clear" w:color="auto" w:fill="auto"/>
            <w:noWrap/>
            <w:vAlign w:val="center"/>
          </w:tcPr>
          <w:p w14:paraId="1172232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303" w:type="dxa"/>
            <w:shd w:val="clear" w:color="auto" w:fill="auto"/>
            <w:noWrap/>
            <w:vAlign w:val="center"/>
          </w:tcPr>
          <w:p w14:paraId="62BB627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13811</w:t>
            </w:r>
          </w:p>
        </w:tc>
        <w:tc>
          <w:tcPr>
            <w:tcW w:w="1302" w:type="dxa"/>
            <w:shd w:val="clear" w:color="auto" w:fill="auto"/>
            <w:noWrap/>
            <w:vAlign w:val="center"/>
          </w:tcPr>
          <w:p w14:paraId="49BE2EA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20107CF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396970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6E3A40A" w14:textId="77777777">
        <w:trPr>
          <w:trHeight w:val="20"/>
          <w:jc w:val="center"/>
        </w:trPr>
        <w:tc>
          <w:tcPr>
            <w:tcW w:w="3308" w:type="dxa"/>
            <w:shd w:val="clear" w:color="auto" w:fill="auto"/>
            <w:vAlign w:val="center"/>
          </w:tcPr>
          <w:p w14:paraId="2C94E6FF"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国有土地收益基金及对应专项债务收入安排的支出</w:t>
            </w:r>
          </w:p>
        </w:tc>
        <w:tc>
          <w:tcPr>
            <w:tcW w:w="1302" w:type="dxa"/>
            <w:shd w:val="clear" w:color="auto" w:fill="auto"/>
            <w:noWrap/>
            <w:vAlign w:val="center"/>
          </w:tcPr>
          <w:p w14:paraId="676E9C0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1809</w:t>
            </w:r>
          </w:p>
        </w:tc>
        <w:tc>
          <w:tcPr>
            <w:tcW w:w="1303" w:type="dxa"/>
            <w:shd w:val="clear" w:color="auto" w:fill="auto"/>
            <w:noWrap/>
            <w:vAlign w:val="center"/>
          </w:tcPr>
          <w:p w14:paraId="1963A44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302" w:type="dxa"/>
            <w:shd w:val="clear" w:color="auto" w:fill="auto"/>
            <w:noWrap/>
            <w:vAlign w:val="center"/>
          </w:tcPr>
          <w:p w14:paraId="1EA1664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0DD4D4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1464</w:t>
            </w:r>
          </w:p>
        </w:tc>
        <w:tc>
          <w:tcPr>
            <w:tcW w:w="1303" w:type="dxa"/>
            <w:shd w:val="clear" w:color="auto" w:fill="auto"/>
            <w:noWrap/>
            <w:vAlign w:val="center"/>
          </w:tcPr>
          <w:p w14:paraId="34EB032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651273C" w14:textId="77777777">
        <w:trPr>
          <w:trHeight w:val="20"/>
          <w:jc w:val="center"/>
        </w:trPr>
        <w:tc>
          <w:tcPr>
            <w:tcW w:w="3308" w:type="dxa"/>
            <w:shd w:val="clear" w:color="auto" w:fill="auto"/>
            <w:vAlign w:val="center"/>
          </w:tcPr>
          <w:p w14:paraId="5618DD10" w14:textId="77777777" w:rsidR="00A7795D" w:rsidRDefault="00000000">
            <w:pPr>
              <w:widowControl/>
              <w:spacing w:line="5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土地开发支出</w:t>
            </w:r>
          </w:p>
        </w:tc>
        <w:tc>
          <w:tcPr>
            <w:tcW w:w="1302" w:type="dxa"/>
            <w:shd w:val="clear" w:color="auto" w:fill="auto"/>
            <w:noWrap/>
            <w:vAlign w:val="center"/>
          </w:tcPr>
          <w:p w14:paraId="12E588F4"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1809</w:t>
            </w:r>
          </w:p>
        </w:tc>
        <w:tc>
          <w:tcPr>
            <w:tcW w:w="1303" w:type="dxa"/>
            <w:shd w:val="clear" w:color="auto" w:fill="auto"/>
            <w:noWrap/>
            <w:vAlign w:val="center"/>
          </w:tcPr>
          <w:p w14:paraId="0AC3BFD3"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302" w:type="dxa"/>
            <w:shd w:val="clear" w:color="auto" w:fill="auto"/>
            <w:noWrap/>
            <w:vAlign w:val="center"/>
          </w:tcPr>
          <w:p w14:paraId="12A2CA90"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0A419FAD"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1464</w:t>
            </w:r>
          </w:p>
        </w:tc>
        <w:tc>
          <w:tcPr>
            <w:tcW w:w="1303" w:type="dxa"/>
            <w:shd w:val="clear" w:color="auto" w:fill="auto"/>
            <w:noWrap/>
            <w:vAlign w:val="center"/>
          </w:tcPr>
          <w:p w14:paraId="12976D84"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5C78660" w14:textId="77777777">
        <w:trPr>
          <w:trHeight w:val="20"/>
          <w:jc w:val="center"/>
        </w:trPr>
        <w:tc>
          <w:tcPr>
            <w:tcW w:w="3308" w:type="dxa"/>
            <w:shd w:val="clear" w:color="auto" w:fill="auto"/>
            <w:vAlign w:val="center"/>
          </w:tcPr>
          <w:p w14:paraId="025B112D"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其他国有土地收益基金支出</w:t>
            </w:r>
          </w:p>
        </w:tc>
        <w:tc>
          <w:tcPr>
            <w:tcW w:w="1302" w:type="dxa"/>
            <w:shd w:val="clear" w:color="auto" w:fill="auto"/>
            <w:noWrap/>
            <w:vAlign w:val="center"/>
          </w:tcPr>
          <w:p w14:paraId="7AAE9FCB"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3" w:type="dxa"/>
            <w:shd w:val="clear" w:color="auto" w:fill="auto"/>
            <w:noWrap/>
            <w:vAlign w:val="center"/>
          </w:tcPr>
          <w:p w14:paraId="183534A6"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2" w:type="dxa"/>
            <w:shd w:val="clear" w:color="auto" w:fill="auto"/>
            <w:noWrap/>
            <w:vAlign w:val="center"/>
          </w:tcPr>
          <w:p w14:paraId="4C317F1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21E6B8A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2B46CA3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A085679" w14:textId="77777777">
        <w:trPr>
          <w:trHeight w:val="20"/>
          <w:jc w:val="center"/>
        </w:trPr>
        <w:tc>
          <w:tcPr>
            <w:tcW w:w="3308" w:type="dxa"/>
            <w:shd w:val="clear" w:color="auto" w:fill="auto"/>
            <w:vAlign w:val="center"/>
          </w:tcPr>
          <w:p w14:paraId="627B0324"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农业土地开发资金安排的支出</w:t>
            </w:r>
          </w:p>
        </w:tc>
        <w:tc>
          <w:tcPr>
            <w:tcW w:w="1302" w:type="dxa"/>
            <w:shd w:val="clear" w:color="auto" w:fill="auto"/>
            <w:noWrap/>
            <w:vAlign w:val="center"/>
          </w:tcPr>
          <w:p w14:paraId="243455FE"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3" w:type="dxa"/>
            <w:shd w:val="clear" w:color="auto" w:fill="auto"/>
            <w:noWrap/>
            <w:vAlign w:val="center"/>
          </w:tcPr>
          <w:p w14:paraId="06D3C9EB"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2" w:type="dxa"/>
            <w:shd w:val="clear" w:color="auto" w:fill="auto"/>
            <w:noWrap/>
            <w:vAlign w:val="center"/>
          </w:tcPr>
          <w:p w14:paraId="05F5EB4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464FD16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7F20D7E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CDE309E" w14:textId="77777777">
        <w:trPr>
          <w:trHeight w:val="20"/>
          <w:jc w:val="center"/>
        </w:trPr>
        <w:tc>
          <w:tcPr>
            <w:tcW w:w="3308" w:type="dxa"/>
            <w:shd w:val="clear" w:color="auto" w:fill="auto"/>
            <w:vAlign w:val="center"/>
          </w:tcPr>
          <w:p w14:paraId="1CEA1C6D"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城市基础设施配套费安排的支出</w:t>
            </w:r>
          </w:p>
        </w:tc>
        <w:tc>
          <w:tcPr>
            <w:tcW w:w="1302" w:type="dxa"/>
            <w:shd w:val="clear" w:color="auto" w:fill="auto"/>
            <w:noWrap/>
            <w:vAlign w:val="center"/>
          </w:tcPr>
          <w:p w14:paraId="5C514B7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303" w:type="dxa"/>
            <w:shd w:val="clear" w:color="auto" w:fill="auto"/>
            <w:noWrap/>
            <w:vAlign w:val="center"/>
          </w:tcPr>
          <w:p w14:paraId="35C964E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w:t>
            </w:r>
          </w:p>
        </w:tc>
        <w:tc>
          <w:tcPr>
            <w:tcW w:w="1302" w:type="dxa"/>
            <w:shd w:val="clear" w:color="auto" w:fill="auto"/>
            <w:noWrap/>
            <w:vAlign w:val="center"/>
          </w:tcPr>
          <w:p w14:paraId="0A30ED1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1204C99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303" w:type="dxa"/>
            <w:shd w:val="clear" w:color="auto" w:fill="auto"/>
            <w:noWrap/>
            <w:vAlign w:val="center"/>
          </w:tcPr>
          <w:p w14:paraId="5CB6D38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981BB24" w14:textId="77777777">
        <w:trPr>
          <w:trHeight w:val="20"/>
          <w:jc w:val="center"/>
        </w:trPr>
        <w:tc>
          <w:tcPr>
            <w:tcW w:w="3308" w:type="dxa"/>
            <w:shd w:val="clear" w:color="auto" w:fill="auto"/>
            <w:vAlign w:val="center"/>
          </w:tcPr>
          <w:p w14:paraId="22FC1549"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其他城市基础设施配套费安排的支出</w:t>
            </w:r>
          </w:p>
        </w:tc>
        <w:tc>
          <w:tcPr>
            <w:tcW w:w="1302" w:type="dxa"/>
            <w:shd w:val="clear" w:color="auto" w:fill="auto"/>
            <w:noWrap/>
            <w:vAlign w:val="center"/>
          </w:tcPr>
          <w:p w14:paraId="3BC95CF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303" w:type="dxa"/>
            <w:shd w:val="clear" w:color="auto" w:fill="auto"/>
            <w:noWrap/>
            <w:vAlign w:val="center"/>
          </w:tcPr>
          <w:p w14:paraId="370092E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w:t>
            </w:r>
          </w:p>
        </w:tc>
        <w:tc>
          <w:tcPr>
            <w:tcW w:w="1302" w:type="dxa"/>
            <w:shd w:val="clear" w:color="auto" w:fill="auto"/>
            <w:noWrap/>
            <w:vAlign w:val="center"/>
          </w:tcPr>
          <w:p w14:paraId="2C11591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0940D7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AD571F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A38E50E" w14:textId="77777777">
        <w:trPr>
          <w:trHeight w:val="20"/>
          <w:jc w:val="center"/>
        </w:trPr>
        <w:tc>
          <w:tcPr>
            <w:tcW w:w="3308" w:type="dxa"/>
            <w:shd w:val="clear" w:color="auto" w:fill="auto"/>
            <w:vAlign w:val="center"/>
          </w:tcPr>
          <w:p w14:paraId="70F52692"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污水处理费安排的支出</w:t>
            </w:r>
          </w:p>
        </w:tc>
        <w:tc>
          <w:tcPr>
            <w:tcW w:w="1302" w:type="dxa"/>
            <w:shd w:val="clear" w:color="auto" w:fill="auto"/>
            <w:noWrap/>
            <w:vAlign w:val="center"/>
          </w:tcPr>
          <w:p w14:paraId="07D5AEB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w:t>
            </w:r>
          </w:p>
        </w:tc>
        <w:tc>
          <w:tcPr>
            <w:tcW w:w="1303" w:type="dxa"/>
            <w:shd w:val="clear" w:color="auto" w:fill="auto"/>
            <w:noWrap/>
            <w:vAlign w:val="center"/>
          </w:tcPr>
          <w:p w14:paraId="2B9C901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302" w:type="dxa"/>
            <w:shd w:val="clear" w:color="auto" w:fill="auto"/>
            <w:noWrap/>
            <w:vAlign w:val="center"/>
          </w:tcPr>
          <w:p w14:paraId="3051055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2F45E66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1309</w:t>
            </w:r>
          </w:p>
        </w:tc>
        <w:tc>
          <w:tcPr>
            <w:tcW w:w="1303" w:type="dxa"/>
            <w:shd w:val="clear" w:color="auto" w:fill="auto"/>
            <w:noWrap/>
            <w:vAlign w:val="center"/>
          </w:tcPr>
          <w:p w14:paraId="27A46EB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25606D9" w14:textId="77777777">
        <w:trPr>
          <w:trHeight w:val="20"/>
          <w:jc w:val="center"/>
        </w:trPr>
        <w:tc>
          <w:tcPr>
            <w:tcW w:w="3308" w:type="dxa"/>
            <w:shd w:val="clear" w:color="auto" w:fill="auto"/>
            <w:vAlign w:val="center"/>
          </w:tcPr>
          <w:p w14:paraId="23B84439"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污水处理设施建设和运营</w:t>
            </w:r>
          </w:p>
        </w:tc>
        <w:tc>
          <w:tcPr>
            <w:tcW w:w="1302" w:type="dxa"/>
            <w:shd w:val="clear" w:color="auto" w:fill="auto"/>
            <w:noWrap/>
            <w:vAlign w:val="center"/>
          </w:tcPr>
          <w:p w14:paraId="6F1DF50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w:t>
            </w:r>
          </w:p>
        </w:tc>
        <w:tc>
          <w:tcPr>
            <w:tcW w:w="1303" w:type="dxa"/>
            <w:shd w:val="clear" w:color="auto" w:fill="auto"/>
            <w:noWrap/>
            <w:vAlign w:val="center"/>
          </w:tcPr>
          <w:p w14:paraId="6B4E01D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2900</w:t>
            </w:r>
          </w:p>
        </w:tc>
        <w:tc>
          <w:tcPr>
            <w:tcW w:w="1302" w:type="dxa"/>
            <w:shd w:val="clear" w:color="auto" w:fill="auto"/>
            <w:noWrap/>
            <w:vAlign w:val="center"/>
          </w:tcPr>
          <w:p w14:paraId="2AA91E9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508964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1272</w:t>
            </w:r>
          </w:p>
        </w:tc>
        <w:tc>
          <w:tcPr>
            <w:tcW w:w="1303" w:type="dxa"/>
            <w:shd w:val="clear" w:color="auto" w:fill="auto"/>
            <w:noWrap/>
            <w:vAlign w:val="center"/>
          </w:tcPr>
          <w:p w14:paraId="257AC7F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1913865" w14:textId="77777777">
        <w:trPr>
          <w:trHeight w:val="20"/>
          <w:jc w:val="center"/>
        </w:trPr>
        <w:tc>
          <w:tcPr>
            <w:tcW w:w="3308" w:type="dxa"/>
            <w:shd w:val="clear" w:color="auto" w:fill="auto"/>
            <w:vAlign w:val="center"/>
          </w:tcPr>
          <w:p w14:paraId="6951B4E8" w14:textId="77777777" w:rsidR="00A7795D" w:rsidRDefault="00000000">
            <w:pPr>
              <w:widowControl/>
              <w:spacing w:line="5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代征手续费</w:t>
            </w:r>
          </w:p>
        </w:tc>
        <w:tc>
          <w:tcPr>
            <w:tcW w:w="1302" w:type="dxa"/>
            <w:shd w:val="clear" w:color="auto" w:fill="auto"/>
            <w:noWrap/>
            <w:vAlign w:val="center"/>
          </w:tcPr>
          <w:p w14:paraId="7E960EB4"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303" w:type="dxa"/>
            <w:shd w:val="clear" w:color="auto" w:fill="auto"/>
            <w:noWrap/>
            <w:vAlign w:val="center"/>
          </w:tcPr>
          <w:p w14:paraId="5DBF1B35"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302" w:type="dxa"/>
            <w:shd w:val="clear" w:color="auto" w:fill="auto"/>
            <w:noWrap/>
            <w:vAlign w:val="center"/>
          </w:tcPr>
          <w:p w14:paraId="07839800"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5E6AE003"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303" w:type="dxa"/>
            <w:shd w:val="clear" w:color="auto" w:fill="auto"/>
            <w:noWrap/>
            <w:vAlign w:val="center"/>
          </w:tcPr>
          <w:p w14:paraId="4520ACC7"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9848A83" w14:textId="77777777">
        <w:trPr>
          <w:trHeight w:val="20"/>
          <w:jc w:val="center"/>
        </w:trPr>
        <w:tc>
          <w:tcPr>
            <w:tcW w:w="3308" w:type="dxa"/>
            <w:shd w:val="clear" w:color="auto" w:fill="auto"/>
            <w:vAlign w:val="center"/>
          </w:tcPr>
          <w:p w14:paraId="0B2D35F7"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3.</w:t>
            </w:r>
            <w:r>
              <w:rPr>
                <w:rFonts w:ascii="Times New Roman" w:eastAsia="宋体" w:hAnsi="Times New Roman" w:cs="Times New Roman"/>
                <w:b/>
                <w:bCs/>
                <w:color w:val="000000"/>
                <w:kern w:val="0"/>
                <w:sz w:val="24"/>
                <w:szCs w:val="24"/>
              </w:rPr>
              <w:t>农林水支出</w:t>
            </w:r>
          </w:p>
        </w:tc>
        <w:tc>
          <w:tcPr>
            <w:tcW w:w="1302" w:type="dxa"/>
            <w:shd w:val="clear" w:color="auto" w:fill="auto"/>
            <w:noWrap/>
            <w:vAlign w:val="center"/>
          </w:tcPr>
          <w:p w14:paraId="607BEBD7"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303" w:type="dxa"/>
            <w:shd w:val="clear" w:color="auto" w:fill="auto"/>
            <w:noWrap/>
            <w:vAlign w:val="center"/>
          </w:tcPr>
          <w:p w14:paraId="0D139045"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1302" w:type="dxa"/>
            <w:shd w:val="clear" w:color="auto" w:fill="auto"/>
            <w:noWrap/>
            <w:vAlign w:val="center"/>
          </w:tcPr>
          <w:p w14:paraId="42924F87"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98.2 </w:t>
            </w:r>
          </w:p>
        </w:tc>
        <w:tc>
          <w:tcPr>
            <w:tcW w:w="1303" w:type="dxa"/>
            <w:shd w:val="clear" w:color="auto" w:fill="auto"/>
            <w:noWrap/>
            <w:vAlign w:val="center"/>
          </w:tcPr>
          <w:p w14:paraId="0201CB2F"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w:t>
            </w:r>
          </w:p>
        </w:tc>
        <w:tc>
          <w:tcPr>
            <w:tcW w:w="1303" w:type="dxa"/>
            <w:shd w:val="clear" w:color="auto" w:fill="auto"/>
            <w:noWrap/>
            <w:vAlign w:val="center"/>
          </w:tcPr>
          <w:p w14:paraId="19DC7516"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89.7 </w:t>
            </w:r>
          </w:p>
        </w:tc>
      </w:tr>
      <w:tr w:rsidR="00A7795D" w14:paraId="4D8AB25D" w14:textId="77777777">
        <w:trPr>
          <w:trHeight w:val="20"/>
          <w:jc w:val="center"/>
        </w:trPr>
        <w:tc>
          <w:tcPr>
            <w:tcW w:w="3308" w:type="dxa"/>
            <w:shd w:val="clear" w:color="auto" w:fill="auto"/>
            <w:vAlign w:val="center"/>
          </w:tcPr>
          <w:p w14:paraId="2CC292F1"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大中型水库库区基金安排的支出</w:t>
            </w:r>
          </w:p>
        </w:tc>
        <w:tc>
          <w:tcPr>
            <w:tcW w:w="1302" w:type="dxa"/>
            <w:shd w:val="clear" w:color="auto" w:fill="auto"/>
            <w:noWrap/>
            <w:vAlign w:val="center"/>
          </w:tcPr>
          <w:p w14:paraId="3F8BE8B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303" w:type="dxa"/>
            <w:shd w:val="clear" w:color="auto" w:fill="auto"/>
            <w:noWrap/>
            <w:vAlign w:val="center"/>
          </w:tcPr>
          <w:p w14:paraId="756C758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1302" w:type="dxa"/>
            <w:shd w:val="clear" w:color="auto" w:fill="auto"/>
            <w:noWrap/>
            <w:vAlign w:val="center"/>
          </w:tcPr>
          <w:p w14:paraId="5CE6625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0D584FD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w:t>
            </w:r>
          </w:p>
        </w:tc>
        <w:tc>
          <w:tcPr>
            <w:tcW w:w="1303" w:type="dxa"/>
            <w:shd w:val="clear" w:color="auto" w:fill="auto"/>
            <w:noWrap/>
            <w:vAlign w:val="center"/>
          </w:tcPr>
          <w:p w14:paraId="0FFBE4F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2A31C4B" w14:textId="77777777">
        <w:trPr>
          <w:trHeight w:val="20"/>
          <w:jc w:val="center"/>
        </w:trPr>
        <w:tc>
          <w:tcPr>
            <w:tcW w:w="3308" w:type="dxa"/>
            <w:shd w:val="clear" w:color="auto" w:fill="auto"/>
            <w:vAlign w:val="center"/>
          </w:tcPr>
          <w:p w14:paraId="5CE97832"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1302" w:type="dxa"/>
            <w:shd w:val="clear" w:color="auto" w:fill="auto"/>
            <w:noWrap/>
            <w:vAlign w:val="center"/>
          </w:tcPr>
          <w:p w14:paraId="03B4EAE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303" w:type="dxa"/>
            <w:shd w:val="clear" w:color="auto" w:fill="auto"/>
            <w:noWrap/>
            <w:vAlign w:val="center"/>
          </w:tcPr>
          <w:p w14:paraId="4EA4B0D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1302" w:type="dxa"/>
            <w:shd w:val="clear" w:color="auto" w:fill="auto"/>
            <w:noWrap/>
            <w:vAlign w:val="center"/>
          </w:tcPr>
          <w:p w14:paraId="1F209A1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40C465D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1303" w:type="dxa"/>
            <w:shd w:val="clear" w:color="auto" w:fill="auto"/>
            <w:noWrap/>
            <w:vAlign w:val="center"/>
          </w:tcPr>
          <w:p w14:paraId="4983716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FB8CA87" w14:textId="77777777">
        <w:trPr>
          <w:trHeight w:val="20"/>
          <w:jc w:val="center"/>
        </w:trPr>
        <w:tc>
          <w:tcPr>
            <w:tcW w:w="3308" w:type="dxa"/>
            <w:shd w:val="clear" w:color="auto" w:fill="auto"/>
            <w:vAlign w:val="center"/>
          </w:tcPr>
          <w:p w14:paraId="56813DD7"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其他大中型水库库区基金支出</w:t>
            </w:r>
          </w:p>
        </w:tc>
        <w:tc>
          <w:tcPr>
            <w:tcW w:w="1302" w:type="dxa"/>
            <w:shd w:val="clear" w:color="auto" w:fill="auto"/>
            <w:noWrap/>
            <w:vAlign w:val="center"/>
          </w:tcPr>
          <w:p w14:paraId="372E3DB8"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3" w:type="dxa"/>
            <w:shd w:val="clear" w:color="auto" w:fill="auto"/>
            <w:noWrap/>
            <w:vAlign w:val="center"/>
          </w:tcPr>
          <w:p w14:paraId="040282C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2" w:type="dxa"/>
            <w:shd w:val="clear" w:color="auto" w:fill="auto"/>
            <w:noWrap/>
            <w:vAlign w:val="center"/>
          </w:tcPr>
          <w:p w14:paraId="6F60CCD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6F9F09D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303" w:type="dxa"/>
            <w:shd w:val="clear" w:color="auto" w:fill="auto"/>
            <w:noWrap/>
            <w:vAlign w:val="center"/>
          </w:tcPr>
          <w:p w14:paraId="4348ECF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E1734E" w14:textId="77777777">
        <w:trPr>
          <w:trHeight w:val="20"/>
          <w:jc w:val="center"/>
        </w:trPr>
        <w:tc>
          <w:tcPr>
            <w:tcW w:w="3308" w:type="dxa"/>
            <w:shd w:val="clear" w:color="auto" w:fill="auto"/>
            <w:vAlign w:val="center"/>
          </w:tcPr>
          <w:p w14:paraId="4F3E795B"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4.</w:t>
            </w:r>
            <w:r>
              <w:rPr>
                <w:rFonts w:ascii="Times New Roman" w:eastAsia="宋体" w:hAnsi="Times New Roman" w:cs="Times New Roman"/>
                <w:b/>
                <w:bCs/>
                <w:color w:val="000000"/>
                <w:kern w:val="0"/>
                <w:sz w:val="24"/>
                <w:szCs w:val="24"/>
              </w:rPr>
              <w:t>文化旅游体育与传媒支出</w:t>
            </w:r>
          </w:p>
        </w:tc>
        <w:tc>
          <w:tcPr>
            <w:tcW w:w="1302" w:type="dxa"/>
            <w:shd w:val="clear" w:color="auto" w:fill="auto"/>
            <w:vAlign w:val="center"/>
          </w:tcPr>
          <w:p w14:paraId="2AC26982" w14:textId="77777777" w:rsidR="00A7795D" w:rsidRDefault="00A7795D">
            <w:pPr>
              <w:widowControl/>
              <w:spacing w:line="500" w:lineRule="exact"/>
              <w:jc w:val="left"/>
              <w:textAlignment w:val="center"/>
              <w:rPr>
                <w:rFonts w:ascii="Times New Roman" w:eastAsia="宋体" w:hAnsi="Times New Roman" w:cs="Times New Roman"/>
                <w:color w:val="000000"/>
                <w:kern w:val="0"/>
                <w:sz w:val="24"/>
                <w:szCs w:val="24"/>
              </w:rPr>
            </w:pPr>
          </w:p>
        </w:tc>
        <w:tc>
          <w:tcPr>
            <w:tcW w:w="1303" w:type="dxa"/>
            <w:shd w:val="clear" w:color="auto" w:fill="auto"/>
            <w:vAlign w:val="center"/>
          </w:tcPr>
          <w:p w14:paraId="7F5664B5"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302" w:type="dxa"/>
            <w:shd w:val="clear" w:color="auto" w:fill="auto"/>
            <w:noWrap/>
            <w:vAlign w:val="center"/>
          </w:tcPr>
          <w:p w14:paraId="306274B5"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vAlign w:val="center"/>
          </w:tcPr>
          <w:p w14:paraId="4C240E75"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1E4B7C04"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80C873B" w14:textId="77777777">
        <w:trPr>
          <w:trHeight w:val="20"/>
          <w:jc w:val="center"/>
        </w:trPr>
        <w:tc>
          <w:tcPr>
            <w:tcW w:w="3308" w:type="dxa"/>
            <w:shd w:val="clear" w:color="auto" w:fill="auto"/>
            <w:vAlign w:val="center"/>
          </w:tcPr>
          <w:p w14:paraId="7411469B"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    </w:t>
            </w:r>
            <w:r>
              <w:rPr>
                <w:rFonts w:ascii="Times New Roman" w:eastAsia="宋体" w:hAnsi="Times New Roman" w:cs="Times New Roman"/>
                <w:color w:val="000000"/>
                <w:kern w:val="0"/>
                <w:sz w:val="24"/>
                <w:szCs w:val="24"/>
              </w:rPr>
              <w:t>旅游发展基金支出</w:t>
            </w:r>
          </w:p>
        </w:tc>
        <w:tc>
          <w:tcPr>
            <w:tcW w:w="1302" w:type="dxa"/>
            <w:shd w:val="clear" w:color="auto" w:fill="auto"/>
            <w:vAlign w:val="center"/>
          </w:tcPr>
          <w:p w14:paraId="55CEAF41" w14:textId="77777777" w:rsidR="00A7795D" w:rsidRDefault="00A7795D">
            <w:pPr>
              <w:widowControl/>
              <w:spacing w:line="500" w:lineRule="exact"/>
              <w:jc w:val="left"/>
              <w:textAlignment w:val="center"/>
              <w:rPr>
                <w:rFonts w:ascii="Times New Roman" w:eastAsia="宋体" w:hAnsi="Times New Roman" w:cs="Times New Roman"/>
                <w:color w:val="000000"/>
                <w:kern w:val="0"/>
                <w:sz w:val="24"/>
                <w:szCs w:val="24"/>
              </w:rPr>
            </w:pPr>
          </w:p>
        </w:tc>
        <w:tc>
          <w:tcPr>
            <w:tcW w:w="1303" w:type="dxa"/>
            <w:shd w:val="clear" w:color="auto" w:fill="auto"/>
            <w:vAlign w:val="center"/>
          </w:tcPr>
          <w:p w14:paraId="75262FB2"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302" w:type="dxa"/>
            <w:shd w:val="clear" w:color="auto" w:fill="auto"/>
            <w:noWrap/>
            <w:vAlign w:val="center"/>
          </w:tcPr>
          <w:p w14:paraId="5500ACC2"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vAlign w:val="center"/>
          </w:tcPr>
          <w:p w14:paraId="15F07A4D"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45909E0F"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85CE5B3" w14:textId="77777777">
        <w:trPr>
          <w:trHeight w:val="20"/>
          <w:jc w:val="center"/>
        </w:trPr>
        <w:tc>
          <w:tcPr>
            <w:tcW w:w="3308" w:type="dxa"/>
            <w:shd w:val="clear" w:color="auto" w:fill="auto"/>
            <w:vAlign w:val="center"/>
          </w:tcPr>
          <w:p w14:paraId="73ACBDD8" w14:textId="77777777" w:rsidR="00A7795D" w:rsidRDefault="00000000">
            <w:pPr>
              <w:widowControl/>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     </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地方旅游开发项目补助</w:t>
            </w:r>
          </w:p>
        </w:tc>
        <w:tc>
          <w:tcPr>
            <w:tcW w:w="1302" w:type="dxa"/>
            <w:shd w:val="clear" w:color="auto" w:fill="auto"/>
            <w:vAlign w:val="center"/>
          </w:tcPr>
          <w:p w14:paraId="44FBF863"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vAlign w:val="center"/>
          </w:tcPr>
          <w:p w14:paraId="1174BD9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302" w:type="dxa"/>
            <w:shd w:val="clear" w:color="auto" w:fill="auto"/>
            <w:noWrap/>
            <w:vAlign w:val="center"/>
          </w:tcPr>
          <w:p w14:paraId="469B0D1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vAlign w:val="center"/>
          </w:tcPr>
          <w:p w14:paraId="4552427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7FCD770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9339BE" w14:textId="77777777">
        <w:trPr>
          <w:trHeight w:val="20"/>
          <w:jc w:val="center"/>
        </w:trPr>
        <w:tc>
          <w:tcPr>
            <w:tcW w:w="3308" w:type="dxa"/>
            <w:shd w:val="clear" w:color="auto" w:fill="auto"/>
            <w:vAlign w:val="center"/>
          </w:tcPr>
          <w:p w14:paraId="6EE4AB83"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5.</w:t>
            </w:r>
            <w:r>
              <w:rPr>
                <w:rFonts w:ascii="Times New Roman" w:eastAsia="宋体" w:hAnsi="Times New Roman" w:cs="Times New Roman"/>
                <w:b/>
                <w:bCs/>
                <w:color w:val="000000"/>
                <w:kern w:val="0"/>
                <w:sz w:val="24"/>
                <w:szCs w:val="24"/>
              </w:rPr>
              <w:t>交通运输支出</w:t>
            </w:r>
          </w:p>
        </w:tc>
        <w:tc>
          <w:tcPr>
            <w:tcW w:w="1302" w:type="dxa"/>
            <w:shd w:val="clear" w:color="auto" w:fill="auto"/>
            <w:vAlign w:val="center"/>
          </w:tcPr>
          <w:p w14:paraId="5594B63A"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1303" w:type="dxa"/>
            <w:shd w:val="clear" w:color="auto" w:fill="auto"/>
            <w:vAlign w:val="center"/>
          </w:tcPr>
          <w:p w14:paraId="451FAFCE" w14:textId="77777777" w:rsidR="00A7795D" w:rsidRDefault="00000000">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2" w:type="dxa"/>
            <w:shd w:val="clear" w:color="auto" w:fill="auto"/>
            <w:noWrap/>
            <w:vAlign w:val="center"/>
          </w:tcPr>
          <w:p w14:paraId="6BA8386B"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vAlign w:val="center"/>
          </w:tcPr>
          <w:p w14:paraId="2F893EC2"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F3962E1"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C081704" w14:textId="77777777">
        <w:trPr>
          <w:trHeight w:val="20"/>
          <w:jc w:val="center"/>
        </w:trPr>
        <w:tc>
          <w:tcPr>
            <w:tcW w:w="3308" w:type="dxa"/>
            <w:shd w:val="clear" w:color="auto" w:fill="auto"/>
            <w:vAlign w:val="center"/>
          </w:tcPr>
          <w:p w14:paraId="061AE600"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政府收费公路专项债券收入安排的支出</w:t>
            </w:r>
          </w:p>
        </w:tc>
        <w:tc>
          <w:tcPr>
            <w:tcW w:w="1302" w:type="dxa"/>
            <w:shd w:val="clear" w:color="auto" w:fill="auto"/>
            <w:vAlign w:val="center"/>
          </w:tcPr>
          <w:p w14:paraId="50F6356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1303" w:type="dxa"/>
            <w:shd w:val="clear" w:color="auto" w:fill="auto"/>
            <w:vAlign w:val="center"/>
          </w:tcPr>
          <w:p w14:paraId="106BEBD1"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2" w:type="dxa"/>
            <w:shd w:val="clear" w:color="auto" w:fill="auto"/>
            <w:noWrap/>
            <w:vAlign w:val="center"/>
          </w:tcPr>
          <w:p w14:paraId="17426F4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vAlign w:val="center"/>
          </w:tcPr>
          <w:p w14:paraId="6AB3625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7ED066E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98147FF" w14:textId="77777777">
        <w:trPr>
          <w:trHeight w:val="20"/>
          <w:jc w:val="center"/>
        </w:trPr>
        <w:tc>
          <w:tcPr>
            <w:tcW w:w="3308" w:type="dxa"/>
            <w:shd w:val="clear" w:color="auto" w:fill="auto"/>
            <w:vAlign w:val="center"/>
          </w:tcPr>
          <w:p w14:paraId="7D67B45D"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6.</w:t>
            </w:r>
            <w:r>
              <w:rPr>
                <w:rFonts w:ascii="Times New Roman" w:eastAsia="宋体" w:hAnsi="Times New Roman" w:cs="Times New Roman"/>
                <w:b/>
                <w:bCs/>
                <w:color w:val="000000"/>
                <w:kern w:val="0"/>
                <w:sz w:val="24"/>
                <w:szCs w:val="24"/>
              </w:rPr>
              <w:t>其他支出</w:t>
            </w:r>
          </w:p>
        </w:tc>
        <w:tc>
          <w:tcPr>
            <w:tcW w:w="1302" w:type="dxa"/>
            <w:shd w:val="clear" w:color="auto" w:fill="auto"/>
            <w:noWrap/>
            <w:vAlign w:val="center"/>
          </w:tcPr>
          <w:p w14:paraId="0E7F51AB"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26104</w:t>
            </w:r>
          </w:p>
        </w:tc>
        <w:tc>
          <w:tcPr>
            <w:tcW w:w="1303" w:type="dxa"/>
            <w:shd w:val="clear" w:color="auto" w:fill="auto"/>
            <w:noWrap/>
            <w:vAlign w:val="center"/>
          </w:tcPr>
          <w:p w14:paraId="456CC697"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33157</w:t>
            </w:r>
          </w:p>
        </w:tc>
        <w:tc>
          <w:tcPr>
            <w:tcW w:w="1302" w:type="dxa"/>
            <w:shd w:val="clear" w:color="auto" w:fill="auto"/>
            <w:noWrap/>
            <w:vAlign w:val="center"/>
          </w:tcPr>
          <w:p w14:paraId="790B74E8"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78.7 </w:t>
            </w:r>
          </w:p>
        </w:tc>
        <w:tc>
          <w:tcPr>
            <w:tcW w:w="1303" w:type="dxa"/>
            <w:shd w:val="clear" w:color="auto" w:fill="auto"/>
            <w:noWrap/>
            <w:vAlign w:val="center"/>
          </w:tcPr>
          <w:p w14:paraId="4790D141"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w:t>
            </w:r>
          </w:p>
        </w:tc>
        <w:tc>
          <w:tcPr>
            <w:tcW w:w="1303" w:type="dxa"/>
            <w:shd w:val="clear" w:color="auto" w:fill="auto"/>
            <w:noWrap/>
            <w:vAlign w:val="center"/>
          </w:tcPr>
          <w:p w14:paraId="19B896E3"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2981.9 </w:t>
            </w:r>
          </w:p>
        </w:tc>
      </w:tr>
      <w:tr w:rsidR="00A7795D" w14:paraId="4C70C3A5" w14:textId="77777777">
        <w:trPr>
          <w:trHeight w:val="20"/>
          <w:jc w:val="center"/>
        </w:trPr>
        <w:tc>
          <w:tcPr>
            <w:tcW w:w="3308" w:type="dxa"/>
            <w:shd w:val="clear" w:color="auto" w:fill="auto"/>
            <w:vAlign w:val="center"/>
          </w:tcPr>
          <w:p w14:paraId="4FB3F10E"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其他政府性基金及对应专项债务收入安排的支出</w:t>
            </w:r>
          </w:p>
        </w:tc>
        <w:tc>
          <w:tcPr>
            <w:tcW w:w="1302" w:type="dxa"/>
            <w:shd w:val="clear" w:color="auto" w:fill="auto"/>
            <w:noWrap/>
            <w:vAlign w:val="center"/>
          </w:tcPr>
          <w:p w14:paraId="453383B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25514</w:t>
            </w:r>
          </w:p>
        </w:tc>
        <w:tc>
          <w:tcPr>
            <w:tcW w:w="1303" w:type="dxa"/>
            <w:shd w:val="clear" w:color="auto" w:fill="auto"/>
            <w:noWrap/>
            <w:vAlign w:val="center"/>
          </w:tcPr>
          <w:p w14:paraId="6452122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30151</w:t>
            </w:r>
          </w:p>
        </w:tc>
        <w:tc>
          <w:tcPr>
            <w:tcW w:w="1302" w:type="dxa"/>
            <w:shd w:val="clear" w:color="auto" w:fill="auto"/>
            <w:noWrap/>
            <w:vAlign w:val="center"/>
          </w:tcPr>
          <w:p w14:paraId="3B900F6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20AADD9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1303" w:type="dxa"/>
            <w:shd w:val="clear" w:color="auto" w:fill="auto"/>
            <w:noWrap/>
            <w:vAlign w:val="center"/>
          </w:tcPr>
          <w:p w14:paraId="5603020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6A305E0" w14:textId="77777777">
        <w:trPr>
          <w:trHeight w:val="20"/>
          <w:jc w:val="center"/>
        </w:trPr>
        <w:tc>
          <w:tcPr>
            <w:tcW w:w="3308" w:type="dxa"/>
            <w:shd w:val="clear" w:color="auto" w:fill="auto"/>
            <w:vAlign w:val="center"/>
          </w:tcPr>
          <w:p w14:paraId="1D0E5E45"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彩票公益金安排的支出</w:t>
            </w:r>
          </w:p>
        </w:tc>
        <w:tc>
          <w:tcPr>
            <w:tcW w:w="1302" w:type="dxa"/>
            <w:shd w:val="clear" w:color="auto" w:fill="auto"/>
            <w:noWrap/>
            <w:vAlign w:val="center"/>
          </w:tcPr>
          <w:p w14:paraId="4B4341E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1303" w:type="dxa"/>
            <w:shd w:val="clear" w:color="auto" w:fill="auto"/>
            <w:noWrap/>
            <w:vAlign w:val="center"/>
          </w:tcPr>
          <w:p w14:paraId="6E44F82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3006</w:t>
            </w:r>
          </w:p>
        </w:tc>
        <w:tc>
          <w:tcPr>
            <w:tcW w:w="1302" w:type="dxa"/>
            <w:shd w:val="clear" w:color="auto" w:fill="auto"/>
            <w:noWrap/>
            <w:vAlign w:val="center"/>
          </w:tcPr>
          <w:p w14:paraId="66F13FA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5023756E"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694</w:t>
            </w:r>
          </w:p>
        </w:tc>
        <w:tc>
          <w:tcPr>
            <w:tcW w:w="1303" w:type="dxa"/>
            <w:shd w:val="clear" w:color="auto" w:fill="auto"/>
            <w:noWrap/>
            <w:vAlign w:val="center"/>
          </w:tcPr>
          <w:p w14:paraId="7B5CEAA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C2E73EF" w14:textId="77777777">
        <w:trPr>
          <w:trHeight w:val="20"/>
          <w:jc w:val="center"/>
        </w:trPr>
        <w:tc>
          <w:tcPr>
            <w:tcW w:w="3308" w:type="dxa"/>
            <w:shd w:val="clear" w:color="auto" w:fill="auto"/>
            <w:vAlign w:val="center"/>
          </w:tcPr>
          <w:p w14:paraId="272529EF"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用于社会福利的彩票公益金支出</w:t>
            </w:r>
          </w:p>
        </w:tc>
        <w:tc>
          <w:tcPr>
            <w:tcW w:w="1302" w:type="dxa"/>
            <w:shd w:val="clear" w:color="auto" w:fill="auto"/>
            <w:noWrap/>
            <w:vAlign w:val="center"/>
          </w:tcPr>
          <w:p w14:paraId="57C67B3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w:t>
            </w:r>
          </w:p>
        </w:tc>
        <w:tc>
          <w:tcPr>
            <w:tcW w:w="1303" w:type="dxa"/>
            <w:shd w:val="clear" w:color="auto" w:fill="auto"/>
            <w:noWrap/>
            <w:vAlign w:val="center"/>
          </w:tcPr>
          <w:p w14:paraId="747181B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1830</w:t>
            </w:r>
          </w:p>
        </w:tc>
        <w:tc>
          <w:tcPr>
            <w:tcW w:w="1302" w:type="dxa"/>
            <w:shd w:val="clear" w:color="auto" w:fill="auto"/>
            <w:noWrap/>
            <w:vAlign w:val="center"/>
          </w:tcPr>
          <w:p w14:paraId="418AEF3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0A07529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476</w:t>
            </w:r>
          </w:p>
        </w:tc>
        <w:tc>
          <w:tcPr>
            <w:tcW w:w="1303" w:type="dxa"/>
            <w:shd w:val="clear" w:color="auto" w:fill="auto"/>
            <w:noWrap/>
            <w:vAlign w:val="center"/>
          </w:tcPr>
          <w:p w14:paraId="55F752C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3EB5E6C" w14:textId="77777777">
        <w:trPr>
          <w:trHeight w:val="20"/>
          <w:jc w:val="center"/>
        </w:trPr>
        <w:tc>
          <w:tcPr>
            <w:tcW w:w="3308" w:type="dxa"/>
            <w:shd w:val="clear" w:color="auto" w:fill="auto"/>
            <w:vAlign w:val="center"/>
          </w:tcPr>
          <w:p w14:paraId="6D2245AE"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用于体育事业的彩票公益金支出</w:t>
            </w:r>
          </w:p>
        </w:tc>
        <w:tc>
          <w:tcPr>
            <w:tcW w:w="1302" w:type="dxa"/>
            <w:shd w:val="clear" w:color="auto" w:fill="auto"/>
            <w:noWrap/>
            <w:vAlign w:val="center"/>
          </w:tcPr>
          <w:p w14:paraId="56D8045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1303" w:type="dxa"/>
            <w:shd w:val="clear" w:color="auto" w:fill="auto"/>
            <w:noWrap/>
            <w:vAlign w:val="center"/>
          </w:tcPr>
          <w:p w14:paraId="382B7F9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w:t>
            </w:r>
          </w:p>
        </w:tc>
        <w:tc>
          <w:tcPr>
            <w:tcW w:w="1302" w:type="dxa"/>
            <w:shd w:val="clear" w:color="auto" w:fill="auto"/>
            <w:noWrap/>
            <w:vAlign w:val="center"/>
          </w:tcPr>
          <w:p w14:paraId="77CB3CC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4AE714C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w:t>
            </w:r>
          </w:p>
        </w:tc>
        <w:tc>
          <w:tcPr>
            <w:tcW w:w="1303" w:type="dxa"/>
            <w:shd w:val="clear" w:color="auto" w:fill="auto"/>
            <w:noWrap/>
            <w:vAlign w:val="center"/>
          </w:tcPr>
          <w:p w14:paraId="1E14ED9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14DF4AE" w14:textId="77777777">
        <w:trPr>
          <w:trHeight w:val="20"/>
          <w:jc w:val="center"/>
        </w:trPr>
        <w:tc>
          <w:tcPr>
            <w:tcW w:w="3308" w:type="dxa"/>
            <w:shd w:val="clear" w:color="auto" w:fill="auto"/>
            <w:vAlign w:val="center"/>
          </w:tcPr>
          <w:p w14:paraId="1792214A"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用于教育事业的彩票公益金支出</w:t>
            </w:r>
          </w:p>
        </w:tc>
        <w:tc>
          <w:tcPr>
            <w:tcW w:w="1302" w:type="dxa"/>
            <w:shd w:val="clear" w:color="auto" w:fill="auto"/>
            <w:noWrap/>
            <w:vAlign w:val="center"/>
          </w:tcPr>
          <w:p w14:paraId="5C13D55E"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3" w:type="dxa"/>
            <w:shd w:val="clear" w:color="auto" w:fill="auto"/>
            <w:noWrap/>
            <w:vAlign w:val="center"/>
          </w:tcPr>
          <w:p w14:paraId="7FED6DE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302" w:type="dxa"/>
            <w:shd w:val="clear" w:color="auto" w:fill="auto"/>
            <w:noWrap/>
            <w:vAlign w:val="center"/>
          </w:tcPr>
          <w:p w14:paraId="529E59A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1FE2965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52AD66C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8B99B61" w14:textId="77777777">
        <w:trPr>
          <w:trHeight w:val="20"/>
          <w:jc w:val="center"/>
        </w:trPr>
        <w:tc>
          <w:tcPr>
            <w:tcW w:w="3308" w:type="dxa"/>
            <w:shd w:val="clear" w:color="auto" w:fill="auto"/>
            <w:vAlign w:val="center"/>
          </w:tcPr>
          <w:p w14:paraId="06B09D1E"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用于残疾人事业的彩票公益金支出</w:t>
            </w:r>
          </w:p>
        </w:tc>
        <w:tc>
          <w:tcPr>
            <w:tcW w:w="1302" w:type="dxa"/>
            <w:shd w:val="clear" w:color="auto" w:fill="auto"/>
            <w:noWrap/>
            <w:vAlign w:val="center"/>
          </w:tcPr>
          <w:p w14:paraId="40883C9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303" w:type="dxa"/>
            <w:shd w:val="clear" w:color="auto" w:fill="auto"/>
            <w:noWrap/>
            <w:vAlign w:val="center"/>
          </w:tcPr>
          <w:p w14:paraId="4588A17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1302" w:type="dxa"/>
            <w:shd w:val="clear" w:color="auto" w:fill="auto"/>
            <w:noWrap/>
            <w:vAlign w:val="center"/>
          </w:tcPr>
          <w:p w14:paraId="25A7A98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2C1E67B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303" w:type="dxa"/>
            <w:shd w:val="clear" w:color="auto" w:fill="auto"/>
            <w:noWrap/>
            <w:vAlign w:val="center"/>
          </w:tcPr>
          <w:p w14:paraId="257DDDF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EC9C8C7" w14:textId="77777777">
        <w:trPr>
          <w:trHeight w:val="20"/>
          <w:jc w:val="center"/>
        </w:trPr>
        <w:tc>
          <w:tcPr>
            <w:tcW w:w="3308" w:type="dxa"/>
            <w:shd w:val="clear" w:color="auto" w:fill="auto"/>
            <w:vAlign w:val="center"/>
          </w:tcPr>
          <w:p w14:paraId="338AD718"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用于其他社会公益事业的彩票公益金支出</w:t>
            </w:r>
          </w:p>
        </w:tc>
        <w:tc>
          <w:tcPr>
            <w:tcW w:w="1302" w:type="dxa"/>
            <w:shd w:val="clear" w:color="auto" w:fill="auto"/>
            <w:noWrap/>
            <w:vAlign w:val="center"/>
          </w:tcPr>
          <w:p w14:paraId="706A7B0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303" w:type="dxa"/>
            <w:shd w:val="clear" w:color="auto" w:fill="auto"/>
            <w:noWrap/>
            <w:vAlign w:val="center"/>
          </w:tcPr>
          <w:p w14:paraId="3FFF789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302" w:type="dxa"/>
            <w:shd w:val="clear" w:color="auto" w:fill="auto"/>
            <w:noWrap/>
            <w:vAlign w:val="center"/>
          </w:tcPr>
          <w:p w14:paraId="46C11A3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7918352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0BD073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18BD7FA" w14:textId="77777777">
        <w:trPr>
          <w:trHeight w:val="20"/>
          <w:jc w:val="center"/>
        </w:trPr>
        <w:tc>
          <w:tcPr>
            <w:tcW w:w="3308" w:type="dxa"/>
            <w:shd w:val="clear" w:color="auto" w:fill="auto"/>
            <w:vAlign w:val="center"/>
          </w:tcPr>
          <w:p w14:paraId="7E285C4C"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7.</w:t>
            </w:r>
            <w:r>
              <w:rPr>
                <w:rFonts w:ascii="Times New Roman" w:eastAsia="宋体" w:hAnsi="Times New Roman" w:cs="Times New Roman"/>
                <w:b/>
                <w:bCs/>
                <w:color w:val="000000"/>
                <w:kern w:val="0"/>
                <w:sz w:val="24"/>
                <w:szCs w:val="24"/>
              </w:rPr>
              <w:t>债务付息支出</w:t>
            </w:r>
          </w:p>
        </w:tc>
        <w:tc>
          <w:tcPr>
            <w:tcW w:w="1302" w:type="dxa"/>
            <w:shd w:val="clear" w:color="auto" w:fill="auto"/>
            <w:noWrap/>
            <w:vAlign w:val="center"/>
          </w:tcPr>
          <w:p w14:paraId="6D69BFED"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5445</w:t>
            </w:r>
          </w:p>
        </w:tc>
        <w:tc>
          <w:tcPr>
            <w:tcW w:w="1303" w:type="dxa"/>
            <w:shd w:val="clear" w:color="auto" w:fill="auto"/>
            <w:noWrap/>
            <w:vAlign w:val="center"/>
          </w:tcPr>
          <w:p w14:paraId="0CF4CBBB"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11700</w:t>
            </w:r>
          </w:p>
        </w:tc>
        <w:tc>
          <w:tcPr>
            <w:tcW w:w="1302" w:type="dxa"/>
            <w:shd w:val="clear" w:color="auto" w:fill="auto"/>
            <w:noWrap/>
            <w:vAlign w:val="center"/>
          </w:tcPr>
          <w:p w14:paraId="26387650"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46.5 </w:t>
            </w:r>
          </w:p>
        </w:tc>
        <w:tc>
          <w:tcPr>
            <w:tcW w:w="1303" w:type="dxa"/>
            <w:shd w:val="clear" w:color="auto" w:fill="auto"/>
            <w:noWrap/>
            <w:vAlign w:val="center"/>
          </w:tcPr>
          <w:p w14:paraId="5F1FA970"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5635</w:t>
            </w:r>
          </w:p>
        </w:tc>
        <w:tc>
          <w:tcPr>
            <w:tcW w:w="1303" w:type="dxa"/>
            <w:shd w:val="clear" w:color="auto" w:fill="auto"/>
            <w:noWrap/>
            <w:vAlign w:val="center"/>
          </w:tcPr>
          <w:p w14:paraId="5CB40760"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 </w:t>
            </w:r>
          </w:p>
        </w:tc>
      </w:tr>
      <w:tr w:rsidR="00A7795D" w14:paraId="64942B8E" w14:textId="77777777">
        <w:trPr>
          <w:trHeight w:val="20"/>
          <w:jc w:val="center"/>
        </w:trPr>
        <w:tc>
          <w:tcPr>
            <w:tcW w:w="3308" w:type="dxa"/>
            <w:shd w:val="clear" w:color="auto" w:fill="auto"/>
            <w:vAlign w:val="center"/>
          </w:tcPr>
          <w:p w14:paraId="6CE94D16"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地方政府专项债务付息支出</w:t>
            </w:r>
          </w:p>
        </w:tc>
        <w:tc>
          <w:tcPr>
            <w:tcW w:w="1302" w:type="dxa"/>
            <w:shd w:val="clear" w:color="auto" w:fill="auto"/>
            <w:noWrap/>
            <w:vAlign w:val="center"/>
          </w:tcPr>
          <w:p w14:paraId="4D3F38D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5445</w:t>
            </w:r>
          </w:p>
        </w:tc>
        <w:tc>
          <w:tcPr>
            <w:tcW w:w="1303" w:type="dxa"/>
            <w:shd w:val="clear" w:color="auto" w:fill="auto"/>
            <w:noWrap/>
            <w:vAlign w:val="center"/>
          </w:tcPr>
          <w:p w14:paraId="0D7421B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11700</w:t>
            </w:r>
          </w:p>
        </w:tc>
        <w:tc>
          <w:tcPr>
            <w:tcW w:w="1302" w:type="dxa"/>
            <w:shd w:val="clear" w:color="auto" w:fill="auto"/>
            <w:noWrap/>
            <w:vAlign w:val="center"/>
          </w:tcPr>
          <w:p w14:paraId="3B3E374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5CDAA74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5635</w:t>
            </w:r>
          </w:p>
        </w:tc>
        <w:tc>
          <w:tcPr>
            <w:tcW w:w="1303" w:type="dxa"/>
            <w:shd w:val="clear" w:color="auto" w:fill="auto"/>
            <w:noWrap/>
            <w:vAlign w:val="center"/>
          </w:tcPr>
          <w:p w14:paraId="4B5059D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0BF4460" w14:textId="77777777">
        <w:trPr>
          <w:trHeight w:val="20"/>
          <w:jc w:val="center"/>
        </w:trPr>
        <w:tc>
          <w:tcPr>
            <w:tcW w:w="3308" w:type="dxa"/>
            <w:shd w:val="clear" w:color="auto" w:fill="auto"/>
            <w:vAlign w:val="center"/>
          </w:tcPr>
          <w:p w14:paraId="2357D03D"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国有土地使用权出让金债务付息支出</w:t>
            </w:r>
          </w:p>
        </w:tc>
        <w:tc>
          <w:tcPr>
            <w:tcW w:w="1302" w:type="dxa"/>
            <w:shd w:val="clear" w:color="auto" w:fill="auto"/>
            <w:noWrap/>
            <w:vAlign w:val="center"/>
          </w:tcPr>
          <w:p w14:paraId="7ADC6BF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5445</w:t>
            </w:r>
          </w:p>
        </w:tc>
        <w:tc>
          <w:tcPr>
            <w:tcW w:w="1303" w:type="dxa"/>
            <w:shd w:val="clear" w:color="auto" w:fill="auto"/>
            <w:noWrap/>
            <w:vAlign w:val="center"/>
          </w:tcPr>
          <w:p w14:paraId="7527626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11700</w:t>
            </w:r>
          </w:p>
        </w:tc>
        <w:tc>
          <w:tcPr>
            <w:tcW w:w="1302" w:type="dxa"/>
            <w:shd w:val="clear" w:color="auto" w:fill="auto"/>
            <w:noWrap/>
            <w:vAlign w:val="center"/>
          </w:tcPr>
          <w:p w14:paraId="02F6408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C15C59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5635</w:t>
            </w:r>
          </w:p>
        </w:tc>
        <w:tc>
          <w:tcPr>
            <w:tcW w:w="1303" w:type="dxa"/>
            <w:shd w:val="clear" w:color="auto" w:fill="auto"/>
            <w:noWrap/>
            <w:vAlign w:val="center"/>
          </w:tcPr>
          <w:p w14:paraId="2A4B2B0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CF2970" w14:textId="77777777">
        <w:trPr>
          <w:trHeight w:val="20"/>
          <w:jc w:val="center"/>
        </w:trPr>
        <w:tc>
          <w:tcPr>
            <w:tcW w:w="3308" w:type="dxa"/>
            <w:shd w:val="clear" w:color="auto" w:fill="auto"/>
            <w:vAlign w:val="center"/>
          </w:tcPr>
          <w:p w14:paraId="64AEE89F" w14:textId="77777777" w:rsidR="00A7795D" w:rsidRDefault="00000000">
            <w:pPr>
              <w:widowControl/>
              <w:spacing w:line="5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8.</w:t>
            </w:r>
            <w:r>
              <w:rPr>
                <w:rFonts w:ascii="Times New Roman" w:eastAsia="宋体" w:hAnsi="Times New Roman" w:cs="Times New Roman"/>
                <w:b/>
                <w:bCs/>
                <w:color w:val="000000"/>
                <w:kern w:val="0"/>
                <w:sz w:val="24"/>
                <w:szCs w:val="24"/>
              </w:rPr>
              <w:t>债务发行费用支出</w:t>
            </w:r>
          </w:p>
        </w:tc>
        <w:tc>
          <w:tcPr>
            <w:tcW w:w="1302" w:type="dxa"/>
            <w:shd w:val="clear" w:color="auto" w:fill="auto"/>
            <w:noWrap/>
            <w:vAlign w:val="center"/>
          </w:tcPr>
          <w:p w14:paraId="251EFC1F" w14:textId="77777777" w:rsidR="00A7795D" w:rsidRDefault="00A7795D">
            <w:pPr>
              <w:widowControl/>
              <w:spacing w:line="500" w:lineRule="exact"/>
              <w:jc w:val="right"/>
              <w:textAlignment w:val="center"/>
              <w:rPr>
                <w:rFonts w:ascii="Times New Roman" w:eastAsia="宋体" w:hAnsi="Times New Roman" w:cs="Times New Roman"/>
                <w:color w:val="000000"/>
                <w:kern w:val="0"/>
                <w:sz w:val="24"/>
                <w:szCs w:val="24"/>
              </w:rPr>
            </w:pPr>
          </w:p>
        </w:tc>
        <w:tc>
          <w:tcPr>
            <w:tcW w:w="1303" w:type="dxa"/>
            <w:shd w:val="clear" w:color="auto" w:fill="auto"/>
            <w:noWrap/>
            <w:vAlign w:val="center"/>
          </w:tcPr>
          <w:p w14:paraId="30BAFB5E"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302" w:type="dxa"/>
            <w:shd w:val="clear" w:color="auto" w:fill="auto"/>
            <w:noWrap/>
            <w:vAlign w:val="center"/>
          </w:tcPr>
          <w:p w14:paraId="104A1147"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04859941"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1454F888" w14:textId="77777777" w:rsidR="00A7795D" w:rsidRDefault="00000000">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895E7A1" w14:textId="77777777">
        <w:trPr>
          <w:trHeight w:val="20"/>
          <w:jc w:val="center"/>
        </w:trPr>
        <w:tc>
          <w:tcPr>
            <w:tcW w:w="3308" w:type="dxa"/>
            <w:shd w:val="clear" w:color="auto" w:fill="auto"/>
            <w:vAlign w:val="center"/>
          </w:tcPr>
          <w:p w14:paraId="187571BA"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地方政府专项债务发行费用支出</w:t>
            </w:r>
          </w:p>
        </w:tc>
        <w:tc>
          <w:tcPr>
            <w:tcW w:w="1302" w:type="dxa"/>
            <w:shd w:val="clear" w:color="auto" w:fill="auto"/>
            <w:noWrap/>
            <w:vAlign w:val="center"/>
          </w:tcPr>
          <w:p w14:paraId="6C989D59"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3" w:type="dxa"/>
            <w:shd w:val="clear" w:color="auto" w:fill="auto"/>
            <w:noWrap/>
            <w:vAlign w:val="center"/>
          </w:tcPr>
          <w:p w14:paraId="35D942B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302" w:type="dxa"/>
            <w:shd w:val="clear" w:color="auto" w:fill="auto"/>
            <w:noWrap/>
            <w:vAlign w:val="center"/>
          </w:tcPr>
          <w:p w14:paraId="6AE02E6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3560344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46C2572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2F2F9D" w14:textId="77777777">
        <w:trPr>
          <w:trHeight w:val="20"/>
          <w:jc w:val="center"/>
        </w:trPr>
        <w:tc>
          <w:tcPr>
            <w:tcW w:w="3308" w:type="dxa"/>
            <w:shd w:val="clear" w:color="auto" w:fill="auto"/>
            <w:vAlign w:val="center"/>
          </w:tcPr>
          <w:p w14:paraId="19E3E661" w14:textId="77777777" w:rsidR="00A7795D" w:rsidRDefault="00000000">
            <w:pPr>
              <w:widowControl/>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国有土地使用权出让金债务发行费用支出</w:t>
            </w:r>
          </w:p>
        </w:tc>
        <w:tc>
          <w:tcPr>
            <w:tcW w:w="1302" w:type="dxa"/>
            <w:shd w:val="clear" w:color="auto" w:fill="auto"/>
            <w:noWrap/>
            <w:vAlign w:val="center"/>
          </w:tcPr>
          <w:p w14:paraId="5709D760" w14:textId="77777777" w:rsidR="00A7795D" w:rsidRDefault="00A7795D">
            <w:pPr>
              <w:widowControl/>
              <w:jc w:val="right"/>
              <w:textAlignment w:val="center"/>
              <w:rPr>
                <w:rFonts w:ascii="Times New Roman" w:eastAsia="宋体" w:hAnsi="Times New Roman" w:cs="Times New Roman"/>
                <w:color w:val="000000"/>
                <w:kern w:val="0"/>
                <w:sz w:val="24"/>
                <w:szCs w:val="24"/>
              </w:rPr>
            </w:pPr>
          </w:p>
        </w:tc>
        <w:tc>
          <w:tcPr>
            <w:tcW w:w="1303" w:type="dxa"/>
            <w:shd w:val="clear" w:color="auto" w:fill="auto"/>
            <w:noWrap/>
            <w:vAlign w:val="center"/>
          </w:tcPr>
          <w:p w14:paraId="2F986A4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302" w:type="dxa"/>
            <w:shd w:val="clear" w:color="auto" w:fill="auto"/>
            <w:noWrap/>
            <w:vAlign w:val="center"/>
          </w:tcPr>
          <w:p w14:paraId="0532B91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05F31B7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3" w:type="dxa"/>
            <w:shd w:val="clear" w:color="auto" w:fill="auto"/>
            <w:noWrap/>
            <w:vAlign w:val="center"/>
          </w:tcPr>
          <w:p w14:paraId="5A709C7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06425E39" w14:textId="77777777" w:rsidR="00A7795D" w:rsidRDefault="00A7795D">
      <w:pPr>
        <w:rPr>
          <w:rFonts w:ascii="Times New Roman" w:eastAsia="楷体_GB2312" w:hAnsi="Times New Roman" w:cs="Times New Roman"/>
        </w:rPr>
      </w:pPr>
    </w:p>
    <w:tbl>
      <w:tblPr>
        <w:tblW w:w="9821" w:type="dxa"/>
        <w:jc w:val="center"/>
        <w:tblLayout w:type="fixed"/>
        <w:tblLook w:val="04A0" w:firstRow="1" w:lastRow="0" w:firstColumn="1" w:lastColumn="0" w:noHBand="0" w:noVBand="1"/>
      </w:tblPr>
      <w:tblGrid>
        <w:gridCol w:w="9821"/>
      </w:tblGrid>
      <w:tr w:rsidR="00A7795D" w14:paraId="26305D59" w14:textId="77777777">
        <w:trPr>
          <w:trHeight w:val="394"/>
          <w:jc w:val="center"/>
        </w:trPr>
        <w:tc>
          <w:tcPr>
            <w:tcW w:w="9821" w:type="dxa"/>
            <w:tcBorders>
              <w:top w:val="nil"/>
              <w:left w:val="nil"/>
              <w:bottom w:val="nil"/>
              <w:right w:val="nil"/>
            </w:tcBorders>
            <w:shd w:val="clear" w:color="auto" w:fill="auto"/>
            <w:vAlign w:val="center"/>
          </w:tcPr>
          <w:p w14:paraId="3B256F6C" w14:textId="77777777" w:rsidR="00A7795D" w:rsidRDefault="00000000">
            <w:pPr>
              <w:widowControl/>
              <w:jc w:val="left"/>
              <w:rPr>
                <w:rFonts w:ascii="Times New Roman" w:eastAsia="楷体_GB2312" w:hAnsi="Times New Roman" w:cs="Times New Roman"/>
                <w:color w:val="000000"/>
                <w:kern w:val="0"/>
                <w:sz w:val="24"/>
                <w:szCs w:val="24"/>
              </w:rPr>
            </w:pPr>
            <w:r>
              <w:rPr>
                <w:rFonts w:ascii="Times New Roman" w:eastAsia="楷体_GB2312" w:hAnsi="Times New Roman" w:cs="Times New Roman"/>
                <w:color w:val="000000"/>
                <w:kern w:val="0"/>
                <w:sz w:val="24"/>
                <w:szCs w:val="24"/>
              </w:rPr>
              <w:t>注：</w:t>
            </w:r>
            <w:r>
              <w:rPr>
                <w:rFonts w:ascii="Times New Roman" w:eastAsia="楷体_GB2312" w:hAnsi="Times New Roman" w:cs="Times New Roman"/>
                <w:color w:val="000000"/>
                <w:kern w:val="0"/>
                <w:sz w:val="24"/>
                <w:szCs w:val="24"/>
              </w:rPr>
              <w:t>1.</w:t>
            </w:r>
            <w:r>
              <w:rPr>
                <w:rFonts w:ascii="Times New Roman" w:eastAsia="楷体_GB2312" w:hAnsi="Times New Roman" w:cs="Times New Roman"/>
                <w:color w:val="000000"/>
                <w:kern w:val="0"/>
                <w:sz w:val="24"/>
                <w:szCs w:val="24"/>
              </w:rPr>
              <w:t>城乡社区支出增加主要是</w:t>
            </w:r>
            <w:r>
              <w:rPr>
                <w:rFonts w:ascii="Times New Roman" w:eastAsia="楷体_GB2312" w:hAnsi="Times New Roman" w:cs="Times New Roman" w:hint="eastAsia"/>
                <w:color w:val="000000"/>
                <w:kern w:val="0"/>
                <w:sz w:val="24"/>
                <w:szCs w:val="24"/>
              </w:rPr>
              <w:t>乡镇街道、开发区出让金补助支出增加。</w:t>
            </w:r>
          </w:p>
        </w:tc>
      </w:tr>
      <w:tr w:rsidR="00A7795D" w14:paraId="69A0E6EE" w14:textId="77777777">
        <w:trPr>
          <w:trHeight w:val="394"/>
          <w:jc w:val="center"/>
        </w:trPr>
        <w:tc>
          <w:tcPr>
            <w:tcW w:w="9821" w:type="dxa"/>
            <w:tcBorders>
              <w:top w:val="nil"/>
              <w:left w:val="nil"/>
              <w:bottom w:val="nil"/>
              <w:right w:val="nil"/>
            </w:tcBorders>
            <w:shd w:val="clear" w:color="auto" w:fill="auto"/>
            <w:vAlign w:val="center"/>
          </w:tcPr>
          <w:p w14:paraId="2879F461" w14:textId="77777777" w:rsidR="00A7795D" w:rsidRDefault="00000000">
            <w:pPr>
              <w:widowControl/>
              <w:ind w:firstLineChars="200" w:firstLine="480"/>
              <w:jc w:val="left"/>
              <w:rPr>
                <w:rFonts w:ascii="Times New Roman" w:eastAsia="楷体_GB2312" w:hAnsi="Times New Roman" w:cs="Times New Roman"/>
                <w:color w:val="000000"/>
                <w:kern w:val="0"/>
                <w:sz w:val="24"/>
                <w:szCs w:val="24"/>
              </w:rPr>
            </w:pPr>
            <w:r>
              <w:rPr>
                <w:rFonts w:ascii="Times New Roman" w:eastAsia="楷体_GB2312" w:hAnsi="Times New Roman" w:cs="Times New Roman"/>
                <w:color w:val="000000"/>
                <w:kern w:val="0"/>
                <w:sz w:val="24"/>
                <w:szCs w:val="24"/>
              </w:rPr>
              <w:t>2.</w:t>
            </w:r>
            <w:r>
              <w:rPr>
                <w:rFonts w:ascii="Times New Roman" w:eastAsia="楷体_GB2312" w:hAnsi="Times New Roman" w:cs="Times New Roman"/>
                <w:color w:val="000000"/>
                <w:kern w:val="0"/>
                <w:sz w:val="24"/>
                <w:szCs w:val="24"/>
              </w:rPr>
              <w:t>农林水支出增加主要是</w:t>
            </w:r>
            <w:r>
              <w:rPr>
                <w:rFonts w:ascii="Times New Roman" w:eastAsia="楷体_GB2312" w:hAnsi="Times New Roman" w:cs="Times New Roman" w:hint="eastAsia"/>
                <w:color w:val="000000"/>
                <w:kern w:val="0"/>
                <w:sz w:val="24"/>
                <w:szCs w:val="24"/>
              </w:rPr>
              <w:t>大中型水库库区基金上级补助支出增加。</w:t>
            </w:r>
          </w:p>
        </w:tc>
      </w:tr>
      <w:tr w:rsidR="00A7795D" w14:paraId="07696C7C" w14:textId="77777777">
        <w:trPr>
          <w:trHeight w:val="394"/>
          <w:jc w:val="center"/>
        </w:trPr>
        <w:tc>
          <w:tcPr>
            <w:tcW w:w="9821" w:type="dxa"/>
            <w:tcBorders>
              <w:top w:val="nil"/>
              <w:left w:val="nil"/>
              <w:bottom w:val="nil"/>
              <w:right w:val="nil"/>
            </w:tcBorders>
            <w:shd w:val="clear" w:color="auto" w:fill="auto"/>
            <w:vAlign w:val="center"/>
          </w:tcPr>
          <w:p w14:paraId="5CC8336B" w14:textId="77777777" w:rsidR="00A7795D" w:rsidRDefault="00000000">
            <w:pPr>
              <w:widowControl/>
              <w:ind w:firstLineChars="200" w:firstLine="480"/>
              <w:jc w:val="left"/>
              <w:rPr>
                <w:rFonts w:ascii="Times New Roman" w:eastAsia="楷体_GB2312" w:hAnsi="Times New Roman" w:cs="Times New Roman"/>
                <w:color w:val="000000"/>
                <w:kern w:val="0"/>
                <w:sz w:val="24"/>
                <w:szCs w:val="24"/>
              </w:rPr>
            </w:pPr>
            <w:r>
              <w:rPr>
                <w:rFonts w:ascii="Times New Roman" w:eastAsia="楷体_GB2312" w:hAnsi="Times New Roman" w:cs="Times New Roman"/>
                <w:color w:val="000000"/>
                <w:kern w:val="0"/>
                <w:sz w:val="24"/>
                <w:szCs w:val="24"/>
              </w:rPr>
              <w:t>3.</w:t>
            </w:r>
            <w:r>
              <w:rPr>
                <w:rFonts w:ascii="Times New Roman" w:eastAsia="楷体_GB2312" w:hAnsi="Times New Roman" w:cs="Times New Roman"/>
                <w:color w:val="000000"/>
                <w:kern w:val="0"/>
                <w:sz w:val="24"/>
                <w:szCs w:val="24"/>
              </w:rPr>
              <w:t>其他支出增加主要是</w:t>
            </w:r>
            <w:r>
              <w:rPr>
                <w:rFonts w:ascii="Times New Roman" w:eastAsia="楷体_GB2312" w:hAnsi="Times New Roman" w:cs="Times New Roman" w:hint="eastAsia"/>
                <w:color w:val="000000"/>
                <w:kern w:val="0"/>
                <w:sz w:val="24"/>
                <w:szCs w:val="24"/>
              </w:rPr>
              <w:t>土地整治支出增加。</w:t>
            </w:r>
          </w:p>
        </w:tc>
      </w:tr>
    </w:tbl>
    <w:p w14:paraId="72739800" w14:textId="77777777" w:rsidR="00A7795D" w:rsidRDefault="00A7795D">
      <w:pPr>
        <w:rPr>
          <w:rFonts w:ascii="Times New Roman" w:eastAsia="楷体_GB2312" w:hAnsi="Times New Roman" w:cs="Times New Roman"/>
          <w:color w:val="000000"/>
        </w:rPr>
      </w:pPr>
    </w:p>
    <w:p w14:paraId="579B38BA" w14:textId="77777777" w:rsidR="00A7795D" w:rsidRDefault="00A7795D">
      <w:pPr>
        <w:rPr>
          <w:rFonts w:ascii="Times New Roman" w:eastAsia="楷体_GB2312" w:hAnsi="Times New Roman" w:cs="Times New Roman"/>
          <w:color w:val="000000"/>
        </w:rPr>
      </w:pPr>
    </w:p>
    <w:p w14:paraId="78DC13CE" w14:textId="77777777" w:rsidR="00A7795D" w:rsidRDefault="00A7795D">
      <w:pPr>
        <w:rPr>
          <w:rFonts w:ascii="Times New Roman" w:eastAsia="楷体_GB2312" w:hAnsi="Times New Roman" w:cs="Times New Roman"/>
          <w:color w:val="000000"/>
        </w:rPr>
      </w:pPr>
    </w:p>
    <w:p w14:paraId="2DF0B6AE" w14:textId="77777777" w:rsidR="00A7795D" w:rsidRDefault="00A7795D">
      <w:pPr>
        <w:rPr>
          <w:rFonts w:ascii="Times New Roman" w:eastAsia="楷体_GB2312" w:hAnsi="Times New Roman" w:cs="Times New Roman"/>
          <w:color w:val="000000"/>
        </w:rPr>
      </w:pPr>
    </w:p>
    <w:p w14:paraId="069CF9F8" w14:textId="77777777" w:rsidR="00A7795D" w:rsidRDefault="00A7795D">
      <w:pPr>
        <w:rPr>
          <w:rFonts w:ascii="Times New Roman" w:eastAsia="楷体_GB2312" w:hAnsi="Times New Roman" w:cs="Times New Roman"/>
          <w:color w:val="000000"/>
        </w:rPr>
      </w:pPr>
    </w:p>
    <w:p w14:paraId="4F2E60E1" w14:textId="77777777" w:rsidR="00A7795D" w:rsidRDefault="00A7795D">
      <w:pPr>
        <w:rPr>
          <w:rFonts w:ascii="Times New Roman" w:eastAsia="楷体_GB2312" w:hAnsi="Times New Roman" w:cs="Times New Roman"/>
          <w:color w:val="000000"/>
        </w:rPr>
      </w:pPr>
    </w:p>
    <w:p w14:paraId="41478403" w14:textId="77777777" w:rsidR="00A7795D" w:rsidRDefault="00A7795D">
      <w:pPr>
        <w:rPr>
          <w:rFonts w:ascii="Times New Roman" w:eastAsia="楷体_GB2312" w:hAnsi="Times New Roman" w:cs="Times New Roman"/>
          <w:color w:val="000000"/>
        </w:rPr>
      </w:pPr>
    </w:p>
    <w:p w14:paraId="6FA02C9F" w14:textId="77777777" w:rsidR="00A7795D" w:rsidRDefault="00A7795D">
      <w:pPr>
        <w:rPr>
          <w:rFonts w:ascii="Times New Roman" w:eastAsia="楷体_GB2312" w:hAnsi="Times New Roman" w:cs="Times New Roman"/>
          <w:color w:val="000000"/>
        </w:rPr>
      </w:pPr>
    </w:p>
    <w:p w14:paraId="6EDCBF2D" w14:textId="77777777" w:rsidR="00A7795D" w:rsidRDefault="00A7795D">
      <w:pPr>
        <w:rPr>
          <w:rFonts w:ascii="Times New Roman" w:eastAsia="楷体_GB2312" w:hAnsi="Times New Roman" w:cs="Times New Roman"/>
          <w:color w:val="000000"/>
        </w:rPr>
      </w:pPr>
    </w:p>
    <w:p w14:paraId="259F2573" w14:textId="77777777" w:rsidR="00A7795D" w:rsidRDefault="00A7795D">
      <w:pPr>
        <w:rPr>
          <w:rFonts w:ascii="Times New Roman" w:eastAsia="楷体_GB2312" w:hAnsi="Times New Roman" w:cs="Times New Roman"/>
          <w:color w:val="000000"/>
        </w:rPr>
      </w:pPr>
    </w:p>
    <w:p w14:paraId="656C693E" w14:textId="77777777" w:rsidR="00A7795D" w:rsidRDefault="00A7795D">
      <w:pPr>
        <w:rPr>
          <w:rFonts w:ascii="Times New Roman" w:eastAsia="楷体_GB2312" w:hAnsi="Times New Roman" w:cs="Times New Roman"/>
          <w:color w:val="000000"/>
        </w:rPr>
      </w:pPr>
    </w:p>
    <w:p w14:paraId="0B0E5FC5" w14:textId="77777777" w:rsidR="00A7795D" w:rsidRDefault="00A7795D">
      <w:pPr>
        <w:rPr>
          <w:rFonts w:ascii="Times New Roman" w:eastAsia="楷体_GB2312" w:hAnsi="Times New Roman" w:cs="Times New Roman"/>
          <w:color w:val="000000"/>
        </w:rPr>
      </w:pPr>
    </w:p>
    <w:p w14:paraId="417CBFCA" w14:textId="77777777" w:rsidR="00A7795D" w:rsidRDefault="00A7795D">
      <w:pPr>
        <w:rPr>
          <w:rFonts w:ascii="Times New Roman" w:eastAsia="楷体_GB2312" w:hAnsi="Times New Roman" w:cs="Times New Roman"/>
          <w:color w:val="000000"/>
        </w:rPr>
      </w:pPr>
    </w:p>
    <w:p w14:paraId="69D67D33" w14:textId="77777777" w:rsidR="00A7795D" w:rsidRDefault="00A7795D">
      <w:pPr>
        <w:rPr>
          <w:rFonts w:ascii="Times New Roman" w:eastAsia="楷体_GB2312" w:hAnsi="Times New Roman" w:cs="Times New Roman"/>
          <w:color w:val="000000"/>
        </w:rPr>
      </w:pPr>
    </w:p>
    <w:p w14:paraId="648DFF0B" w14:textId="77777777" w:rsidR="00A7795D" w:rsidRDefault="00A7795D">
      <w:pPr>
        <w:rPr>
          <w:rFonts w:ascii="Times New Roman" w:eastAsia="楷体_GB2312" w:hAnsi="Times New Roman" w:cs="Times New Roman"/>
          <w:color w:val="000000"/>
        </w:rPr>
      </w:pPr>
    </w:p>
    <w:p w14:paraId="367E29F4" w14:textId="77777777" w:rsidR="00A7795D" w:rsidRDefault="00A7795D">
      <w:pPr>
        <w:rPr>
          <w:rFonts w:ascii="Times New Roman" w:eastAsia="楷体_GB2312" w:hAnsi="Times New Roman" w:cs="Times New Roman"/>
          <w:color w:val="000000"/>
        </w:rPr>
      </w:pPr>
    </w:p>
    <w:p w14:paraId="211C5121" w14:textId="77777777" w:rsidR="00A7795D" w:rsidRDefault="00000000">
      <w:pPr>
        <w:jc w:val="center"/>
        <w:rPr>
          <w:rFonts w:ascii="Times New Roman" w:eastAsia="方正小标宋简体" w:hAnsi="Times New Roman" w:cs="Times New Roman"/>
          <w:color w:val="000000"/>
          <w:spacing w:val="-8"/>
          <w:w w:val="95"/>
          <w:kern w:val="0"/>
          <w:sz w:val="44"/>
          <w:szCs w:val="44"/>
        </w:rPr>
      </w:pPr>
      <w:r>
        <w:rPr>
          <w:rFonts w:ascii="Times New Roman" w:eastAsia="方正小标宋简体" w:hAnsi="Times New Roman" w:cs="Times New Roman"/>
          <w:color w:val="000000"/>
          <w:spacing w:val="-8"/>
          <w:w w:val="95"/>
          <w:kern w:val="0"/>
          <w:sz w:val="44"/>
          <w:szCs w:val="44"/>
        </w:rPr>
        <w:lastRenderedPageBreak/>
        <w:t>2020</w:t>
      </w:r>
      <w:r>
        <w:rPr>
          <w:rFonts w:ascii="Times New Roman" w:eastAsia="方正小标宋简体" w:hAnsi="Times New Roman" w:cs="Times New Roman"/>
          <w:color w:val="000000"/>
          <w:spacing w:val="-8"/>
          <w:w w:val="95"/>
          <w:kern w:val="0"/>
          <w:sz w:val="44"/>
          <w:szCs w:val="44"/>
        </w:rPr>
        <w:t>年</w:t>
      </w:r>
      <w:r>
        <w:rPr>
          <w:rFonts w:ascii="Times New Roman" w:eastAsia="方正小标宋简体" w:hAnsi="Times New Roman" w:cs="Times New Roman"/>
          <w:color w:val="000000"/>
          <w:spacing w:val="-8"/>
          <w:w w:val="95"/>
          <w:kern w:val="0"/>
          <w:sz w:val="44"/>
          <w:szCs w:val="44"/>
        </w:rPr>
        <w:t>1</w:t>
      </w:r>
      <w:r>
        <w:rPr>
          <w:rFonts w:ascii="Times New Roman" w:eastAsia="方正小标宋简体" w:hAnsi="Times New Roman" w:cs="Times New Roman"/>
          <w:color w:val="000000"/>
          <w:spacing w:val="-8"/>
          <w:w w:val="95"/>
          <w:kern w:val="0"/>
          <w:sz w:val="44"/>
          <w:szCs w:val="44"/>
        </w:rPr>
        <w:t>至</w:t>
      </w:r>
      <w:r>
        <w:rPr>
          <w:rFonts w:ascii="Times New Roman" w:eastAsia="方正小标宋简体" w:hAnsi="Times New Roman" w:cs="Times New Roman"/>
          <w:color w:val="000000"/>
          <w:spacing w:val="-8"/>
          <w:w w:val="95"/>
          <w:kern w:val="0"/>
          <w:sz w:val="44"/>
          <w:szCs w:val="44"/>
        </w:rPr>
        <w:t>6</w:t>
      </w:r>
      <w:r>
        <w:rPr>
          <w:rFonts w:ascii="Times New Roman" w:eastAsia="方正小标宋简体" w:hAnsi="Times New Roman" w:cs="Times New Roman"/>
          <w:color w:val="000000"/>
          <w:spacing w:val="-8"/>
          <w:w w:val="95"/>
          <w:kern w:val="0"/>
          <w:sz w:val="44"/>
          <w:szCs w:val="44"/>
        </w:rPr>
        <w:t>月国有资本经营预算收支执行情况表</w:t>
      </w:r>
    </w:p>
    <w:p w14:paraId="56613082" w14:textId="77777777" w:rsidR="00A7795D" w:rsidRDefault="00000000">
      <w:pPr>
        <w:spacing w:afterLines="50" w:after="156" w:line="400" w:lineRule="exact"/>
        <w:rPr>
          <w:sz w:val="24"/>
          <w:szCs w:val="24"/>
        </w:rPr>
      </w:pPr>
      <w:r>
        <w:rPr>
          <w:rFonts w:ascii="楷体_GB2312" w:eastAsia="楷体_GB2312" w:hAnsi="宋体" w:hint="eastAsia"/>
          <w:kern w:val="0"/>
          <w:sz w:val="24"/>
          <w:szCs w:val="24"/>
        </w:rPr>
        <w:t xml:space="preserve">表十九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cs="Times New Roman" w:hint="eastAsia"/>
          <w:kern w:val="0"/>
          <w:sz w:val="24"/>
          <w:szCs w:val="24"/>
        </w:rPr>
        <w:t>单位：万元</w:t>
      </w:r>
    </w:p>
    <w:tbl>
      <w:tblPr>
        <w:tblW w:w="99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68"/>
        <w:gridCol w:w="1113"/>
        <w:gridCol w:w="975"/>
        <w:gridCol w:w="1252"/>
        <w:gridCol w:w="1043"/>
        <w:gridCol w:w="1185"/>
      </w:tblGrid>
      <w:tr w:rsidR="00A7795D" w14:paraId="5E113E1B" w14:textId="77777777">
        <w:trPr>
          <w:trHeight w:val="977"/>
          <w:jc w:val="center"/>
        </w:trPr>
        <w:tc>
          <w:tcPr>
            <w:tcW w:w="4368" w:type="dxa"/>
            <w:shd w:val="clear" w:color="auto" w:fill="auto"/>
            <w:noWrap/>
            <w:vAlign w:val="center"/>
          </w:tcPr>
          <w:p w14:paraId="698EDD0A"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项  目  名  称</w:t>
            </w:r>
          </w:p>
        </w:tc>
        <w:tc>
          <w:tcPr>
            <w:tcW w:w="1113" w:type="dxa"/>
            <w:shd w:val="clear" w:color="auto" w:fill="auto"/>
            <w:vAlign w:val="center"/>
          </w:tcPr>
          <w:p w14:paraId="28C2C577"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1-6月份执行数</w:t>
            </w:r>
          </w:p>
        </w:tc>
        <w:tc>
          <w:tcPr>
            <w:tcW w:w="975" w:type="dxa"/>
            <w:shd w:val="clear" w:color="auto" w:fill="auto"/>
            <w:vAlign w:val="center"/>
          </w:tcPr>
          <w:p w14:paraId="531E313C"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2020年预算</w:t>
            </w:r>
          </w:p>
        </w:tc>
        <w:tc>
          <w:tcPr>
            <w:tcW w:w="1252" w:type="dxa"/>
            <w:shd w:val="clear" w:color="auto" w:fill="auto"/>
            <w:vAlign w:val="center"/>
          </w:tcPr>
          <w:p w14:paraId="48539DD1"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完成</w:t>
            </w:r>
          </w:p>
          <w:p w14:paraId="4ADA3EA8"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预算数%</w:t>
            </w:r>
          </w:p>
        </w:tc>
        <w:tc>
          <w:tcPr>
            <w:tcW w:w="1043" w:type="dxa"/>
            <w:shd w:val="clear" w:color="auto" w:fill="auto"/>
            <w:vAlign w:val="center"/>
          </w:tcPr>
          <w:p w14:paraId="31A283CE"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2019年</w:t>
            </w:r>
          </w:p>
          <w:p w14:paraId="42A74855"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同期</w:t>
            </w:r>
          </w:p>
          <w:p w14:paraId="268EBE32" w14:textId="77777777" w:rsidR="00A7795D" w:rsidRDefault="00000000">
            <w:pPr>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实绩</w:t>
            </w:r>
          </w:p>
        </w:tc>
        <w:tc>
          <w:tcPr>
            <w:tcW w:w="1185" w:type="dxa"/>
            <w:shd w:val="clear" w:color="auto" w:fill="auto"/>
            <w:vAlign w:val="center"/>
          </w:tcPr>
          <w:p w14:paraId="4D234B6C"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比2019年±%</w:t>
            </w:r>
          </w:p>
        </w:tc>
      </w:tr>
      <w:tr w:rsidR="00A7795D" w14:paraId="7BF41D30" w14:textId="77777777">
        <w:trPr>
          <w:trHeight w:val="634"/>
          <w:jc w:val="center"/>
        </w:trPr>
        <w:tc>
          <w:tcPr>
            <w:tcW w:w="4368" w:type="dxa"/>
            <w:shd w:val="clear" w:color="auto" w:fill="auto"/>
            <w:noWrap/>
            <w:vAlign w:val="center"/>
          </w:tcPr>
          <w:p w14:paraId="568883C6"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国有资本经营预算收入合计</w:t>
            </w:r>
          </w:p>
        </w:tc>
        <w:tc>
          <w:tcPr>
            <w:tcW w:w="1113" w:type="dxa"/>
            <w:shd w:val="clear" w:color="auto" w:fill="auto"/>
            <w:noWrap/>
            <w:vAlign w:val="center"/>
          </w:tcPr>
          <w:p w14:paraId="4E342755"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41D5D1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252" w:type="dxa"/>
            <w:shd w:val="clear" w:color="auto" w:fill="auto"/>
            <w:noWrap/>
            <w:vAlign w:val="center"/>
          </w:tcPr>
          <w:p w14:paraId="42BFE722"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5712E009"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0A29AD9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7F14D8F" w14:textId="77777777">
        <w:trPr>
          <w:trHeight w:val="634"/>
          <w:jc w:val="center"/>
        </w:trPr>
        <w:tc>
          <w:tcPr>
            <w:tcW w:w="4368" w:type="dxa"/>
            <w:shd w:val="clear" w:color="auto" w:fill="auto"/>
            <w:noWrap/>
            <w:vAlign w:val="center"/>
          </w:tcPr>
          <w:p w14:paraId="5F10BD43"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国有资本经营预算收入</w:t>
            </w:r>
          </w:p>
        </w:tc>
        <w:tc>
          <w:tcPr>
            <w:tcW w:w="1113" w:type="dxa"/>
            <w:shd w:val="clear" w:color="auto" w:fill="auto"/>
            <w:noWrap/>
            <w:vAlign w:val="center"/>
          </w:tcPr>
          <w:p w14:paraId="203992E0"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5BC4658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252" w:type="dxa"/>
            <w:shd w:val="clear" w:color="auto" w:fill="auto"/>
            <w:noWrap/>
            <w:vAlign w:val="center"/>
          </w:tcPr>
          <w:p w14:paraId="1878CBAF"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6D2ABCE8"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1B9E034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4AF32A7" w14:textId="77777777">
        <w:trPr>
          <w:trHeight w:val="634"/>
          <w:jc w:val="center"/>
        </w:trPr>
        <w:tc>
          <w:tcPr>
            <w:tcW w:w="4368" w:type="dxa"/>
            <w:shd w:val="clear" w:color="auto" w:fill="auto"/>
            <w:noWrap/>
            <w:vAlign w:val="center"/>
          </w:tcPr>
          <w:p w14:paraId="1F391D59"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1.</w:t>
            </w:r>
            <w:r>
              <w:rPr>
                <w:rFonts w:ascii="Times New Roman" w:eastAsia="宋体" w:hAnsi="Times New Roman" w:cs="Times New Roman"/>
                <w:color w:val="000000"/>
                <w:kern w:val="0"/>
                <w:sz w:val="24"/>
                <w:szCs w:val="24"/>
              </w:rPr>
              <w:t>股利、股息收入</w:t>
            </w:r>
          </w:p>
        </w:tc>
        <w:tc>
          <w:tcPr>
            <w:tcW w:w="1113" w:type="dxa"/>
            <w:shd w:val="clear" w:color="auto" w:fill="auto"/>
            <w:noWrap/>
            <w:vAlign w:val="center"/>
          </w:tcPr>
          <w:p w14:paraId="6D27B439"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2739E73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252" w:type="dxa"/>
            <w:shd w:val="clear" w:color="auto" w:fill="auto"/>
            <w:noWrap/>
            <w:vAlign w:val="center"/>
          </w:tcPr>
          <w:p w14:paraId="73671FA2"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56358C13"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5F4BA96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1E59385" w14:textId="77777777">
        <w:trPr>
          <w:trHeight w:val="634"/>
          <w:jc w:val="center"/>
        </w:trPr>
        <w:tc>
          <w:tcPr>
            <w:tcW w:w="4368" w:type="dxa"/>
            <w:shd w:val="clear" w:color="auto" w:fill="auto"/>
            <w:noWrap/>
            <w:vAlign w:val="center"/>
          </w:tcPr>
          <w:p w14:paraId="00372722"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2.</w:t>
            </w:r>
            <w:r>
              <w:rPr>
                <w:rFonts w:ascii="Times New Roman" w:eastAsia="宋体" w:hAnsi="Times New Roman" w:cs="Times New Roman"/>
                <w:color w:val="000000"/>
                <w:kern w:val="0"/>
                <w:sz w:val="24"/>
                <w:szCs w:val="24"/>
              </w:rPr>
              <w:t>清算收入</w:t>
            </w:r>
          </w:p>
        </w:tc>
        <w:tc>
          <w:tcPr>
            <w:tcW w:w="1113" w:type="dxa"/>
            <w:shd w:val="clear" w:color="auto" w:fill="auto"/>
            <w:noWrap/>
            <w:vAlign w:val="center"/>
          </w:tcPr>
          <w:p w14:paraId="5EE4FD92"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11E0A90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252" w:type="dxa"/>
            <w:shd w:val="clear" w:color="auto" w:fill="auto"/>
            <w:noWrap/>
            <w:vAlign w:val="center"/>
          </w:tcPr>
          <w:p w14:paraId="72C225DF"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1D33C729"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666C402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E44DD89" w14:textId="77777777">
        <w:trPr>
          <w:trHeight w:val="634"/>
          <w:jc w:val="center"/>
        </w:trPr>
        <w:tc>
          <w:tcPr>
            <w:tcW w:w="4368" w:type="dxa"/>
            <w:shd w:val="clear" w:color="auto" w:fill="auto"/>
            <w:noWrap/>
            <w:vAlign w:val="center"/>
          </w:tcPr>
          <w:p w14:paraId="3F594B7B"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国有资本经营预算支出合计</w:t>
            </w:r>
          </w:p>
        </w:tc>
        <w:tc>
          <w:tcPr>
            <w:tcW w:w="1113" w:type="dxa"/>
            <w:shd w:val="clear" w:color="auto" w:fill="auto"/>
            <w:noWrap/>
            <w:vAlign w:val="center"/>
          </w:tcPr>
          <w:p w14:paraId="5FB17251"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357B75F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252" w:type="dxa"/>
            <w:shd w:val="clear" w:color="auto" w:fill="auto"/>
            <w:noWrap/>
            <w:vAlign w:val="center"/>
          </w:tcPr>
          <w:p w14:paraId="5C68D407"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3C9AE7D6"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1DBCC7A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C3E542D" w14:textId="77777777">
        <w:trPr>
          <w:trHeight w:val="634"/>
          <w:jc w:val="center"/>
        </w:trPr>
        <w:tc>
          <w:tcPr>
            <w:tcW w:w="4368" w:type="dxa"/>
            <w:shd w:val="clear" w:color="auto" w:fill="auto"/>
            <w:noWrap/>
            <w:vAlign w:val="center"/>
          </w:tcPr>
          <w:p w14:paraId="62F3B89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（一）国有资本经营预算支出</w:t>
            </w:r>
          </w:p>
        </w:tc>
        <w:tc>
          <w:tcPr>
            <w:tcW w:w="1113" w:type="dxa"/>
            <w:shd w:val="clear" w:color="auto" w:fill="auto"/>
            <w:noWrap/>
            <w:vAlign w:val="center"/>
          </w:tcPr>
          <w:p w14:paraId="3AFE7C4F"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4FF3C6A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252" w:type="dxa"/>
            <w:shd w:val="clear" w:color="auto" w:fill="auto"/>
            <w:noWrap/>
            <w:vAlign w:val="center"/>
          </w:tcPr>
          <w:p w14:paraId="5618DA58"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127D4E78"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6C3805A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BE2B34E" w14:textId="77777777">
        <w:trPr>
          <w:trHeight w:val="634"/>
          <w:jc w:val="center"/>
        </w:trPr>
        <w:tc>
          <w:tcPr>
            <w:tcW w:w="4368" w:type="dxa"/>
            <w:shd w:val="clear" w:color="auto" w:fill="auto"/>
            <w:noWrap/>
            <w:vAlign w:val="center"/>
          </w:tcPr>
          <w:p w14:paraId="3E302148" w14:textId="77777777" w:rsidR="00A7795D" w:rsidRDefault="00000000">
            <w:pPr>
              <w:widowControl/>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解决历史遗留问题及改革成本支出</w:t>
            </w:r>
          </w:p>
        </w:tc>
        <w:tc>
          <w:tcPr>
            <w:tcW w:w="1113" w:type="dxa"/>
            <w:shd w:val="clear" w:color="auto" w:fill="auto"/>
            <w:noWrap/>
            <w:vAlign w:val="center"/>
          </w:tcPr>
          <w:p w14:paraId="5779A650"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70EE3F2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2" w:type="dxa"/>
            <w:shd w:val="clear" w:color="auto" w:fill="auto"/>
            <w:noWrap/>
            <w:vAlign w:val="center"/>
          </w:tcPr>
          <w:p w14:paraId="7EF89652"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21ABD6FB"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5863132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438ADB" w14:textId="77777777">
        <w:trPr>
          <w:trHeight w:val="634"/>
          <w:jc w:val="center"/>
        </w:trPr>
        <w:tc>
          <w:tcPr>
            <w:tcW w:w="4368" w:type="dxa"/>
            <w:shd w:val="clear" w:color="auto" w:fill="auto"/>
            <w:noWrap/>
            <w:vAlign w:val="center"/>
          </w:tcPr>
          <w:p w14:paraId="7305A601" w14:textId="77777777" w:rsidR="00A7795D" w:rsidRDefault="00000000">
            <w:pPr>
              <w:widowControl/>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国有企业资本金注入</w:t>
            </w:r>
          </w:p>
        </w:tc>
        <w:tc>
          <w:tcPr>
            <w:tcW w:w="1113" w:type="dxa"/>
            <w:shd w:val="clear" w:color="auto" w:fill="auto"/>
            <w:noWrap/>
            <w:vAlign w:val="center"/>
          </w:tcPr>
          <w:p w14:paraId="3ABE5924"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336E9FC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2" w:type="dxa"/>
            <w:shd w:val="clear" w:color="auto" w:fill="auto"/>
            <w:noWrap/>
            <w:vAlign w:val="center"/>
          </w:tcPr>
          <w:p w14:paraId="35F39B9C"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5DA58A1C"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32B0373A"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0657A573" w14:textId="77777777">
        <w:trPr>
          <w:trHeight w:val="634"/>
          <w:jc w:val="center"/>
        </w:trPr>
        <w:tc>
          <w:tcPr>
            <w:tcW w:w="4368" w:type="dxa"/>
            <w:shd w:val="clear" w:color="auto" w:fill="auto"/>
            <w:noWrap/>
            <w:vAlign w:val="center"/>
          </w:tcPr>
          <w:p w14:paraId="1332C4C9" w14:textId="77777777" w:rsidR="00A7795D" w:rsidRDefault="00000000">
            <w:pPr>
              <w:widowControl/>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其他国有资本经营预算支出</w:t>
            </w:r>
          </w:p>
        </w:tc>
        <w:tc>
          <w:tcPr>
            <w:tcW w:w="1113" w:type="dxa"/>
            <w:shd w:val="clear" w:color="auto" w:fill="auto"/>
            <w:noWrap/>
            <w:vAlign w:val="center"/>
          </w:tcPr>
          <w:p w14:paraId="1DB4029A"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1DD48E8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252" w:type="dxa"/>
            <w:shd w:val="clear" w:color="auto" w:fill="auto"/>
            <w:noWrap/>
            <w:vAlign w:val="center"/>
          </w:tcPr>
          <w:p w14:paraId="7E6CE745"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32F1498A"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6D9EF63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50AF5187" w14:textId="77777777">
        <w:trPr>
          <w:trHeight w:val="634"/>
          <w:jc w:val="center"/>
        </w:trPr>
        <w:tc>
          <w:tcPr>
            <w:tcW w:w="4368" w:type="dxa"/>
            <w:shd w:val="clear" w:color="auto" w:fill="auto"/>
            <w:noWrap/>
            <w:vAlign w:val="center"/>
          </w:tcPr>
          <w:p w14:paraId="6B72D2C3"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（二）转移性支出</w:t>
            </w:r>
          </w:p>
        </w:tc>
        <w:tc>
          <w:tcPr>
            <w:tcW w:w="1113" w:type="dxa"/>
            <w:shd w:val="clear" w:color="auto" w:fill="auto"/>
            <w:noWrap/>
            <w:vAlign w:val="center"/>
          </w:tcPr>
          <w:p w14:paraId="2F0C8691" w14:textId="77777777" w:rsidR="00A7795D" w:rsidRDefault="00A7795D">
            <w:pPr>
              <w:widowControl/>
              <w:jc w:val="right"/>
              <w:rPr>
                <w:rFonts w:ascii="Times New Roman" w:eastAsia="宋体" w:hAnsi="Times New Roman" w:cs="Times New Roman"/>
                <w:color w:val="000000"/>
                <w:kern w:val="0"/>
                <w:sz w:val="24"/>
                <w:szCs w:val="24"/>
              </w:rPr>
            </w:pPr>
          </w:p>
        </w:tc>
        <w:tc>
          <w:tcPr>
            <w:tcW w:w="975" w:type="dxa"/>
            <w:shd w:val="clear" w:color="auto" w:fill="auto"/>
            <w:noWrap/>
            <w:vAlign w:val="center"/>
          </w:tcPr>
          <w:p w14:paraId="0E9328BE"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252" w:type="dxa"/>
            <w:shd w:val="clear" w:color="auto" w:fill="auto"/>
            <w:noWrap/>
            <w:vAlign w:val="center"/>
          </w:tcPr>
          <w:p w14:paraId="3E8EC01D" w14:textId="77777777" w:rsidR="00A7795D" w:rsidRDefault="00A7795D">
            <w:pPr>
              <w:widowControl/>
              <w:jc w:val="right"/>
              <w:rPr>
                <w:rFonts w:ascii="Times New Roman" w:eastAsia="宋体" w:hAnsi="Times New Roman" w:cs="Times New Roman"/>
                <w:color w:val="000000"/>
                <w:kern w:val="0"/>
                <w:sz w:val="24"/>
                <w:szCs w:val="24"/>
              </w:rPr>
            </w:pPr>
          </w:p>
        </w:tc>
        <w:tc>
          <w:tcPr>
            <w:tcW w:w="1043" w:type="dxa"/>
            <w:shd w:val="clear" w:color="auto" w:fill="auto"/>
            <w:noWrap/>
            <w:vAlign w:val="center"/>
          </w:tcPr>
          <w:p w14:paraId="056CF021" w14:textId="77777777" w:rsidR="00A7795D" w:rsidRDefault="00A7795D">
            <w:pPr>
              <w:widowControl/>
              <w:jc w:val="right"/>
              <w:rPr>
                <w:rFonts w:ascii="Times New Roman" w:eastAsia="宋体" w:hAnsi="Times New Roman" w:cs="Times New Roman"/>
                <w:color w:val="000000"/>
                <w:kern w:val="0"/>
                <w:sz w:val="24"/>
                <w:szCs w:val="24"/>
              </w:rPr>
            </w:pPr>
          </w:p>
        </w:tc>
        <w:tc>
          <w:tcPr>
            <w:tcW w:w="1185" w:type="dxa"/>
            <w:shd w:val="clear" w:color="auto" w:fill="auto"/>
            <w:noWrap/>
            <w:vAlign w:val="center"/>
          </w:tcPr>
          <w:p w14:paraId="3F44E26D"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69388EA8" w14:textId="77777777">
        <w:trPr>
          <w:trHeight w:val="634"/>
          <w:jc w:val="center"/>
        </w:trPr>
        <w:tc>
          <w:tcPr>
            <w:tcW w:w="4368" w:type="dxa"/>
            <w:shd w:val="clear" w:color="auto" w:fill="auto"/>
            <w:noWrap/>
            <w:vAlign w:val="center"/>
          </w:tcPr>
          <w:p w14:paraId="70D79164" w14:textId="77777777" w:rsidR="00A7795D" w:rsidRDefault="00000000">
            <w:pPr>
              <w:widowControl/>
              <w:ind w:firstLineChars="100" w:firstLine="24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国有资本经营预算调出资金</w:t>
            </w:r>
          </w:p>
        </w:tc>
        <w:tc>
          <w:tcPr>
            <w:tcW w:w="1113" w:type="dxa"/>
            <w:shd w:val="clear" w:color="auto" w:fill="auto"/>
            <w:noWrap/>
            <w:vAlign w:val="center"/>
          </w:tcPr>
          <w:p w14:paraId="18F1920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5" w:type="dxa"/>
            <w:shd w:val="clear" w:color="auto" w:fill="auto"/>
            <w:noWrap/>
            <w:vAlign w:val="center"/>
          </w:tcPr>
          <w:p w14:paraId="067B00C4"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252" w:type="dxa"/>
            <w:shd w:val="clear" w:color="auto" w:fill="auto"/>
            <w:noWrap/>
            <w:vAlign w:val="center"/>
          </w:tcPr>
          <w:p w14:paraId="37D90ED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3" w:type="dxa"/>
            <w:shd w:val="clear" w:color="auto" w:fill="auto"/>
            <w:noWrap/>
            <w:vAlign w:val="center"/>
          </w:tcPr>
          <w:p w14:paraId="1D1BD57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85" w:type="dxa"/>
            <w:shd w:val="clear" w:color="auto" w:fill="auto"/>
            <w:noWrap/>
            <w:vAlign w:val="center"/>
          </w:tcPr>
          <w:p w14:paraId="4FD9951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39C5A8EF" w14:textId="77777777" w:rsidR="00A7795D" w:rsidRDefault="00000000">
      <w:pPr>
        <w:rPr>
          <w:rFonts w:ascii="Times New Roman" w:eastAsia="楷体_GB2312" w:hAnsi="Times New Roman" w:cs="Times New Roman"/>
          <w:color w:val="000000"/>
        </w:rPr>
      </w:pPr>
      <w:r>
        <w:rPr>
          <w:rFonts w:ascii="Times New Roman" w:eastAsia="楷体_GB2312" w:hAnsi="Times New Roman" w:cs="Times New Roman"/>
          <w:color w:val="000000"/>
          <w:kern w:val="0"/>
          <w:sz w:val="22"/>
        </w:rPr>
        <w:t>注：国有资本经营预算收入中国有企业经营审计、股东会决议均于年度中期召开，收益均于下半年实现</w:t>
      </w:r>
    </w:p>
    <w:p w14:paraId="6EEEB3DC" w14:textId="77777777" w:rsidR="00A7795D" w:rsidRDefault="00A7795D">
      <w:pPr>
        <w:spacing w:line="240" w:lineRule="exact"/>
      </w:pPr>
    </w:p>
    <w:p w14:paraId="5676F35C" w14:textId="77777777" w:rsidR="00A7795D" w:rsidRDefault="00A7795D">
      <w:pPr>
        <w:jc w:val="center"/>
        <w:rPr>
          <w:rFonts w:ascii="Times New Roman" w:eastAsia="方正小标宋简体" w:hAnsi="Times New Roman" w:cs="Times New Roman"/>
          <w:color w:val="000000"/>
          <w:spacing w:val="-8"/>
          <w:kern w:val="0"/>
          <w:sz w:val="44"/>
          <w:szCs w:val="44"/>
        </w:rPr>
      </w:pPr>
    </w:p>
    <w:p w14:paraId="2C62F4C1" w14:textId="77777777" w:rsidR="00A7795D" w:rsidRDefault="00A7795D">
      <w:pPr>
        <w:jc w:val="center"/>
        <w:rPr>
          <w:rFonts w:ascii="Times New Roman" w:eastAsia="方正小标宋简体" w:hAnsi="Times New Roman" w:cs="Times New Roman"/>
          <w:color w:val="000000"/>
          <w:spacing w:val="-8"/>
          <w:kern w:val="0"/>
          <w:sz w:val="44"/>
          <w:szCs w:val="44"/>
        </w:rPr>
      </w:pPr>
    </w:p>
    <w:p w14:paraId="6B544BE7" w14:textId="77777777" w:rsidR="00A7795D" w:rsidRDefault="00A7795D">
      <w:pPr>
        <w:jc w:val="center"/>
        <w:rPr>
          <w:rFonts w:ascii="Times New Roman" w:eastAsia="方正小标宋简体" w:hAnsi="Times New Roman" w:cs="Times New Roman"/>
          <w:color w:val="000000"/>
          <w:spacing w:val="-8"/>
          <w:kern w:val="0"/>
          <w:sz w:val="44"/>
          <w:szCs w:val="44"/>
        </w:rPr>
      </w:pPr>
    </w:p>
    <w:p w14:paraId="1BF0DB2D" w14:textId="77777777" w:rsidR="00A7795D" w:rsidRDefault="00A7795D">
      <w:pPr>
        <w:jc w:val="center"/>
        <w:rPr>
          <w:rFonts w:ascii="Times New Roman" w:eastAsia="方正小标宋简体" w:hAnsi="Times New Roman" w:cs="Times New Roman"/>
          <w:color w:val="000000"/>
          <w:spacing w:val="-8"/>
          <w:kern w:val="0"/>
          <w:sz w:val="44"/>
          <w:szCs w:val="44"/>
        </w:rPr>
      </w:pPr>
    </w:p>
    <w:p w14:paraId="02150360" w14:textId="77777777" w:rsidR="00A7795D" w:rsidRDefault="00A7795D">
      <w:pPr>
        <w:jc w:val="center"/>
        <w:rPr>
          <w:rFonts w:ascii="Times New Roman" w:eastAsia="方正小标宋简体" w:hAnsi="Times New Roman" w:cs="Times New Roman"/>
          <w:color w:val="000000"/>
          <w:spacing w:val="-8"/>
          <w:kern w:val="0"/>
          <w:sz w:val="44"/>
          <w:szCs w:val="44"/>
        </w:rPr>
      </w:pPr>
    </w:p>
    <w:p w14:paraId="7B2F2BEC" w14:textId="77777777" w:rsidR="00A7795D" w:rsidRDefault="00000000">
      <w:pPr>
        <w:jc w:val="center"/>
        <w:rPr>
          <w:rFonts w:ascii="Times New Roman" w:eastAsia="方正小标宋简体" w:hAnsi="Times New Roman" w:cs="Times New Roman"/>
          <w:color w:val="000000"/>
          <w:spacing w:val="-8"/>
          <w:kern w:val="0"/>
          <w:sz w:val="44"/>
          <w:szCs w:val="44"/>
        </w:rPr>
      </w:pPr>
      <w:r>
        <w:rPr>
          <w:rFonts w:ascii="Times New Roman" w:eastAsia="方正小标宋简体" w:hAnsi="Times New Roman" w:cs="Times New Roman"/>
          <w:color w:val="000000"/>
          <w:spacing w:val="-8"/>
          <w:kern w:val="0"/>
          <w:sz w:val="44"/>
          <w:szCs w:val="44"/>
        </w:rPr>
        <w:lastRenderedPageBreak/>
        <w:t>2020</w:t>
      </w:r>
      <w:r>
        <w:rPr>
          <w:rFonts w:ascii="Times New Roman" w:eastAsia="方正小标宋简体" w:hAnsi="Times New Roman" w:cs="Times New Roman"/>
          <w:color w:val="000000"/>
          <w:spacing w:val="-8"/>
          <w:kern w:val="0"/>
          <w:sz w:val="44"/>
          <w:szCs w:val="44"/>
        </w:rPr>
        <w:t>年</w:t>
      </w:r>
      <w:r>
        <w:rPr>
          <w:rFonts w:ascii="Times New Roman" w:eastAsia="方正小标宋简体" w:hAnsi="Times New Roman" w:cs="Times New Roman"/>
          <w:color w:val="000000"/>
          <w:spacing w:val="-8"/>
          <w:kern w:val="0"/>
          <w:sz w:val="44"/>
          <w:szCs w:val="44"/>
        </w:rPr>
        <w:t>1</w:t>
      </w:r>
      <w:r>
        <w:rPr>
          <w:rFonts w:ascii="Times New Roman" w:eastAsia="方正小标宋简体" w:hAnsi="Times New Roman" w:cs="Times New Roman"/>
          <w:color w:val="000000"/>
          <w:spacing w:val="-8"/>
          <w:kern w:val="0"/>
          <w:sz w:val="44"/>
          <w:szCs w:val="44"/>
        </w:rPr>
        <w:t>至</w:t>
      </w:r>
      <w:r>
        <w:rPr>
          <w:rFonts w:ascii="Times New Roman" w:eastAsia="方正小标宋简体" w:hAnsi="Times New Roman" w:cs="Times New Roman"/>
          <w:color w:val="000000"/>
          <w:spacing w:val="-8"/>
          <w:kern w:val="0"/>
          <w:sz w:val="44"/>
          <w:szCs w:val="44"/>
        </w:rPr>
        <w:t>6</w:t>
      </w:r>
      <w:r>
        <w:rPr>
          <w:rFonts w:ascii="Times New Roman" w:eastAsia="方正小标宋简体" w:hAnsi="Times New Roman" w:cs="Times New Roman"/>
          <w:color w:val="000000"/>
          <w:spacing w:val="-8"/>
          <w:kern w:val="0"/>
          <w:sz w:val="44"/>
          <w:szCs w:val="44"/>
        </w:rPr>
        <w:t>月社会保险基金预算收入执行情况</w:t>
      </w:r>
    </w:p>
    <w:p w14:paraId="5BB509D3" w14:textId="77777777" w:rsidR="00A7795D" w:rsidRDefault="00000000">
      <w:pPr>
        <w:spacing w:afterLines="50" w:after="156" w:line="400" w:lineRule="exact"/>
        <w:rPr>
          <w:rFonts w:ascii="楷体_GB2312" w:eastAsia="楷体_GB2312" w:hAnsi="宋体"/>
          <w:kern w:val="0"/>
          <w:sz w:val="24"/>
          <w:szCs w:val="24"/>
        </w:rPr>
      </w:pPr>
      <w:r>
        <w:rPr>
          <w:rFonts w:ascii="楷体_GB2312" w:eastAsia="楷体_GB2312" w:hAnsi="宋体" w:hint="eastAsia"/>
          <w:kern w:val="0"/>
          <w:sz w:val="24"/>
          <w:szCs w:val="24"/>
        </w:rPr>
        <w:t>表二十</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单位：万元</w:t>
      </w:r>
    </w:p>
    <w:tbl>
      <w:tblPr>
        <w:tblW w:w="95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098"/>
        <w:gridCol w:w="1035"/>
        <w:gridCol w:w="1034"/>
        <w:gridCol w:w="1034"/>
        <w:gridCol w:w="1230"/>
        <w:gridCol w:w="1120"/>
      </w:tblGrid>
      <w:tr w:rsidR="00A7795D" w14:paraId="10FB3E6C" w14:textId="77777777">
        <w:trPr>
          <w:trHeight w:val="956"/>
          <w:tblHeader/>
          <w:jc w:val="center"/>
        </w:trPr>
        <w:tc>
          <w:tcPr>
            <w:tcW w:w="4098" w:type="dxa"/>
            <w:shd w:val="clear" w:color="auto" w:fill="auto"/>
            <w:vAlign w:val="center"/>
          </w:tcPr>
          <w:p w14:paraId="4B46D59E"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项     目</w:t>
            </w:r>
          </w:p>
        </w:tc>
        <w:tc>
          <w:tcPr>
            <w:tcW w:w="1035" w:type="dxa"/>
            <w:shd w:val="clear" w:color="auto" w:fill="auto"/>
            <w:vAlign w:val="center"/>
          </w:tcPr>
          <w:p w14:paraId="777DF2CD"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1-6月</w:t>
            </w:r>
          </w:p>
          <w:p w14:paraId="35D88B99" w14:textId="77777777" w:rsidR="00A7795D" w:rsidRDefault="00000000">
            <w:pPr>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执行数</w:t>
            </w:r>
          </w:p>
        </w:tc>
        <w:tc>
          <w:tcPr>
            <w:tcW w:w="1034" w:type="dxa"/>
            <w:shd w:val="clear" w:color="auto" w:fill="auto"/>
            <w:vAlign w:val="center"/>
          </w:tcPr>
          <w:p w14:paraId="4F70406D"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2020年</w:t>
            </w:r>
          </w:p>
          <w:p w14:paraId="20647941" w14:textId="77777777" w:rsidR="00A7795D" w:rsidRDefault="00000000">
            <w:pPr>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预算数</w:t>
            </w:r>
          </w:p>
        </w:tc>
        <w:tc>
          <w:tcPr>
            <w:tcW w:w="1034" w:type="dxa"/>
            <w:shd w:val="clear" w:color="auto" w:fill="auto"/>
            <w:vAlign w:val="center"/>
          </w:tcPr>
          <w:p w14:paraId="498C7C6B"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为预算</w:t>
            </w:r>
          </w:p>
          <w:p w14:paraId="2D8DEB7D" w14:textId="77777777" w:rsidR="00A7795D" w:rsidRDefault="00000000">
            <w:pPr>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w:t>
            </w:r>
          </w:p>
        </w:tc>
        <w:tc>
          <w:tcPr>
            <w:tcW w:w="1230" w:type="dxa"/>
            <w:shd w:val="clear" w:color="auto" w:fill="auto"/>
            <w:vAlign w:val="center"/>
          </w:tcPr>
          <w:p w14:paraId="388FF35A"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2019年</w:t>
            </w:r>
          </w:p>
          <w:p w14:paraId="05778E7A" w14:textId="77777777" w:rsidR="00A7795D" w:rsidRDefault="00000000">
            <w:pPr>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同期实绩</w:t>
            </w:r>
          </w:p>
        </w:tc>
        <w:tc>
          <w:tcPr>
            <w:tcW w:w="1120" w:type="dxa"/>
            <w:shd w:val="clear" w:color="auto" w:fill="auto"/>
            <w:vAlign w:val="center"/>
          </w:tcPr>
          <w:p w14:paraId="56A19C6F" w14:textId="77777777" w:rsidR="00A7795D" w:rsidRDefault="00000000">
            <w:pPr>
              <w:widowControl/>
              <w:jc w:val="center"/>
              <w:textAlignment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比2019年±%</w:t>
            </w:r>
          </w:p>
        </w:tc>
      </w:tr>
      <w:tr w:rsidR="00A7795D" w14:paraId="241F0D2A" w14:textId="77777777">
        <w:trPr>
          <w:trHeight w:val="285"/>
          <w:jc w:val="center"/>
        </w:trPr>
        <w:tc>
          <w:tcPr>
            <w:tcW w:w="4098" w:type="dxa"/>
            <w:shd w:val="clear" w:color="auto" w:fill="auto"/>
            <w:noWrap/>
            <w:vAlign w:val="center"/>
          </w:tcPr>
          <w:p w14:paraId="11965E86"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社会保险基金收入合计</w:t>
            </w:r>
          </w:p>
        </w:tc>
        <w:tc>
          <w:tcPr>
            <w:tcW w:w="1035" w:type="dxa"/>
            <w:shd w:val="clear" w:color="auto" w:fill="auto"/>
            <w:noWrap/>
            <w:vAlign w:val="center"/>
          </w:tcPr>
          <w:p w14:paraId="50B4F160"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192227</w:t>
            </w:r>
          </w:p>
        </w:tc>
        <w:tc>
          <w:tcPr>
            <w:tcW w:w="1034" w:type="dxa"/>
            <w:shd w:val="clear" w:color="auto" w:fill="auto"/>
            <w:noWrap/>
            <w:vAlign w:val="center"/>
          </w:tcPr>
          <w:p w14:paraId="489CE0A4"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443643</w:t>
            </w:r>
          </w:p>
        </w:tc>
        <w:tc>
          <w:tcPr>
            <w:tcW w:w="1034" w:type="dxa"/>
            <w:shd w:val="clear" w:color="auto" w:fill="auto"/>
            <w:noWrap/>
            <w:vAlign w:val="center"/>
          </w:tcPr>
          <w:p w14:paraId="4562DB94"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43.33%</w:t>
            </w:r>
          </w:p>
        </w:tc>
        <w:tc>
          <w:tcPr>
            <w:tcW w:w="1230" w:type="dxa"/>
            <w:shd w:val="clear" w:color="auto" w:fill="auto"/>
            <w:noWrap/>
            <w:vAlign w:val="center"/>
          </w:tcPr>
          <w:p w14:paraId="7C8E9B19"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246126</w:t>
            </w:r>
          </w:p>
        </w:tc>
        <w:tc>
          <w:tcPr>
            <w:tcW w:w="1120" w:type="dxa"/>
            <w:shd w:val="clear" w:color="auto" w:fill="auto"/>
            <w:noWrap/>
            <w:vAlign w:val="center"/>
          </w:tcPr>
          <w:p w14:paraId="05E1023A"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-21.9 </w:t>
            </w:r>
          </w:p>
        </w:tc>
      </w:tr>
      <w:tr w:rsidR="00A7795D" w14:paraId="16B62CBC" w14:textId="77777777">
        <w:trPr>
          <w:trHeight w:val="285"/>
          <w:jc w:val="center"/>
        </w:trPr>
        <w:tc>
          <w:tcPr>
            <w:tcW w:w="4098" w:type="dxa"/>
            <w:shd w:val="clear" w:color="auto" w:fill="auto"/>
            <w:noWrap/>
            <w:vAlign w:val="center"/>
          </w:tcPr>
          <w:p w14:paraId="5648D089"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35" w:type="dxa"/>
            <w:shd w:val="clear" w:color="auto" w:fill="auto"/>
            <w:noWrap/>
            <w:vAlign w:val="center"/>
          </w:tcPr>
          <w:p w14:paraId="4274EE29"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74425</w:t>
            </w:r>
          </w:p>
        </w:tc>
        <w:tc>
          <w:tcPr>
            <w:tcW w:w="1034" w:type="dxa"/>
            <w:shd w:val="clear" w:color="auto" w:fill="auto"/>
            <w:noWrap/>
            <w:vAlign w:val="center"/>
          </w:tcPr>
          <w:p w14:paraId="1AE1854C"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224664</w:t>
            </w:r>
          </w:p>
        </w:tc>
        <w:tc>
          <w:tcPr>
            <w:tcW w:w="1034" w:type="dxa"/>
            <w:shd w:val="clear" w:color="auto" w:fill="auto"/>
            <w:noWrap/>
            <w:vAlign w:val="center"/>
          </w:tcPr>
          <w:p w14:paraId="58C36563"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B156A52"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130405</w:t>
            </w:r>
          </w:p>
        </w:tc>
        <w:tc>
          <w:tcPr>
            <w:tcW w:w="1120" w:type="dxa"/>
            <w:shd w:val="clear" w:color="auto" w:fill="auto"/>
            <w:noWrap/>
            <w:vAlign w:val="center"/>
          </w:tcPr>
          <w:p w14:paraId="5F9CA015"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-42.9 </w:t>
            </w:r>
          </w:p>
        </w:tc>
      </w:tr>
      <w:tr w:rsidR="00A7795D" w14:paraId="44703982" w14:textId="77777777">
        <w:trPr>
          <w:trHeight w:val="285"/>
          <w:jc w:val="center"/>
        </w:trPr>
        <w:tc>
          <w:tcPr>
            <w:tcW w:w="4098" w:type="dxa"/>
            <w:shd w:val="clear" w:color="auto" w:fill="auto"/>
            <w:noWrap/>
            <w:vAlign w:val="center"/>
          </w:tcPr>
          <w:p w14:paraId="65DED95F"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35" w:type="dxa"/>
            <w:shd w:val="clear" w:color="auto" w:fill="auto"/>
            <w:noWrap/>
            <w:vAlign w:val="center"/>
          </w:tcPr>
          <w:p w14:paraId="314610BE"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77989</w:t>
            </w:r>
          </w:p>
        </w:tc>
        <w:tc>
          <w:tcPr>
            <w:tcW w:w="1034" w:type="dxa"/>
            <w:shd w:val="clear" w:color="auto" w:fill="auto"/>
            <w:noWrap/>
            <w:vAlign w:val="center"/>
          </w:tcPr>
          <w:p w14:paraId="67FD0CD5"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130634</w:t>
            </w:r>
          </w:p>
        </w:tc>
        <w:tc>
          <w:tcPr>
            <w:tcW w:w="1034" w:type="dxa"/>
            <w:shd w:val="clear" w:color="auto" w:fill="auto"/>
            <w:noWrap/>
            <w:vAlign w:val="center"/>
          </w:tcPr>
          <w:p w14:paraId="71E22FFA"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D57798B"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79562</w:t>
            </w:r>
          </w:p>
        </w:tc>
        <w:tc>
          <w:tcPr>
            <w:tcW w:w="1120" w:type="dxa"/>
            <w:shd w:val="clear" w:color="auto" w:fill="auto"/>
            <w:noWrap/>
            <w:vAlign w:val="center"/>
          </w:tcPr>
          <w:p w14:paraId="6FDE7660"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r>
      <w:tr w:rsidR="00A7795D" w14:paraId="35A76F7F" w14:textId="77777777">
        <w:trPr>
          <w:trHeight w:val="285"/>
          <w:jc w:val="center"/>
        </w:trPr>
        <w:tc>
          <w:tcPr>
            <w:tcW w:w="4098" w:type="dxa"/>
            <w:shd w:val="clear" w:color="auto" w:fill="auto"/>
            <w:noWrap/>
            <w:vAlign w:val="center"/>
          </w:tcPr>
          <w:p w14:paraId="205B1B27"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35" w:type="dxa"/>
            <w:shd w:val="clear" w:color="auto" w:fill="auto"/>
            <w:noWrap/>
            <w:vAlign w:val="center"/>
          </w:tcPr>
          <w:p w14:paraId="622D625C"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1439</w:t>
            </w:r>
          </w:p>
        </w:tc>
        <w:tc>
          <w:tcPr>
            <w:tcW w:w="1034" w:type="dxa"/>
            <w:shd w:val="clear" w:color="auto" w:fill="auto"/>
            <w:noWrap/>
            <w:vAlign w:val="center"/>
          </w:tcPr>
          <w:p w14:paraId="0223504C"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3959</w:t>
            </w:r>
          </w:p>
        </w:tc>
        <w:tc>
          <w:tcPr>
            <w:tcW w:w="1034" w:type="dxa"/>
            <w:shd w:val="clear" w:color="auto" w:fill="auto"/>
            <w:noWrap/>
            <w:vAlign w:val="center"/>
          </w:tcPr>
          <w:p w14:paraId="1FCC242A"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5942DB5"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1866</w:t>
            </w:r>
          </w:p>
        </w:tc>
        <w:tc>
          <w:tcPr>
            <w:tcW w:w="1120" w:type="dxa"/>
            <w:shd w:val="clear" w:color="auto" w:fill="auto"/>
            <w:noWrap/>
            <w:vAlign w:val="center"/>
          </w:tcPr>
          <w:p w14:paraId="50AA706A"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-22.9 </w:t>
            </w:r>
          </w:p>
        </w:tc>
      </w:tr>
      <w:tr w:rsidR="00A7795D" w14:paraId="2FD19DB8" w14:textId="77777777">
        <w:trPr>
          <w:trHeight w:val="285"/>
          <w:jc w:val="center"/>
        </w:trPr>
        <w:tc>
          <w:tcPr>
            <w:tcW w:w="4098" w:type="dxa"/>
            <w:shd w:val="clear" w:color="auto" w:fill="auto"/>
            <w:noWrap/>
            <w:vAlign w:val="center"/>
          </w:tcPr>
          <w:p w14:paraId="736D1E92"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上级补助收入</w:t>
            </w:r>
          </w:p>
        </w:tc>
        <w:tc>
          <w:tcPr>
            <w:tcW w:w="1035" w:type="dxa"/>
            <w:shd w:val="clear" w:color="auto" w:fill="auto"/>
            <w:noWrap/>
            <w:vAlign w:val="center"/>
          </w:tcPr>
          <w:p w14:paraId="3C3AB329"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35524</w:t>
            </w:r>
          </w:p>
        </w:tc>
        <w:tc>
          <w:tcPr>
            <w:tcW w:w="1034" w:type="dxa"/>
            <w:shd w:val="clear" w:color="auto" w:fill="auto"/>
            <w:noWrap/>
            <w:vAlign w:val="center"/>
          </w:tcPr>
          <w:p w14:paraId="32F809EE"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81439</w:t>
            </w:r>
          </w:p>
        </w:tc>
        <w:tc>
          <w:tcPr>
            <w:tcW w:w="1034" w:type="dxa"/>
            <w:shd w:val="clear" w:color="auto" w:fill="auto"/>
            <w:noWrap/>
            <w:vAlign w:val="center"/>
          </w:tcPr>
          <w:p w14:paraId="70A1C7B9"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978035D"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33190</w:t>
            </w:r>
          </w:p>
        </w:tc>
        <w:tc>
          <w:tcPr>
            <w:tcW w:w="1120" w:type="dxa"/>
            <w:shd w:val="clear" w:color="auto" w:fill="auto"/>
            <w:noWrap/>
            <w:vAlign w:val="center"/>
          </w:tcPr>
          <w:p w14:paraId="5C25C3B3"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r>
      <w:tr w:rsidR="00A7795D" w14:paraId="12F18B17" w14:textId="77777777">
        <w:trPr>
          <w:trHeight w:val="285"/>
          <w:jc w:val="center"/>
        </w:trPr>
        <w:tc>
          <w:tcPr>
            <w:tcW w:w="4098" w:type="dxa"/>
            <w:shd w:val="clear" w:color="auto" w:fill="auto"/>
            <w:noWrap/>
            <w:vAlign w:val="center"/>
          </w:tcPr>
          <w:p w14:paraId="179C60B5"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其他社会保险基金收入</w:t>
            </w:r>
          </w:p>
        </w:tc>
        <w:tc>
          <w:tcPr>
            <w:tcW w:w="1035" w:type="dxa"/>
            <w:shd w:val="clear" w:color="auto" w:fill="auto"/>
            <w:noWrap/>
            <w:vAlign w:val="center"/>
          </w:tcPr>
          <w:p w14:paraId="6536B075"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1271</w:t>
            </w:r>
          </w:p>
        </w:tc>
        <w:tc>
          <w:tcPr>
            <w:tcW w:w="1034" w:type="dxa"/>
            <w:shd w:val="clear" w:color="auto" w:fill="auto"/>
            <w:noWrap/>
            <w:vAlign w:val="center"/>
          </w:tcPr>
          <w:p w14:paraId="7E1C54E3"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2947</w:t>
            </w:r>
          </w:p>
        </w:tc>
        <w:tc>
          <w:tcPr>
            <w:tcW w:w="1034" w:type="dxa"/>
            <w:shd w:val="clear" w:color="auto" w:fill="auto"/>
            <w:noWrap/>
            <w:vAlign w:val="center"/>
          </w:tcPr>
          <w:p w14:paraId="1FF1873F"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FDE3C41"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1103</w:t>
            </w:r>
          </w:p>
        </w:tc>
        <w:tc>
          <w:tcPr>
            <w:tcW w:w="1120" w:type="dxa"/>
            <w:shd w:val="clear" w:color="auto" w:fill="auto"/>
            <w:noWrap/>
            <w:vAlign w:val="center"/>
          </w:tcPr>
          <w:p w14:paraId="5BBA3E36"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 </w:t>
            </w:r>
          </w:p>
        </w:tc>
      </w:tr>
      <w:tr w:rsidR="00A7795D" w14:paraId="35270EDC" w14:textId="77777777">
        <w:trPr>
          <w:trHeight w:val="285"/>
          <w:jc w:val="center"/>
        </w:trPr>
        <w:tc>
          <w:tcPr>
            <w:tcW w:w="4098" w:type="dxa"/>
            <w:shd w:val="clear" w:color="auto" w:fill="auto"/>
            <w:noWrap/>
            <w:vAlign w:val="center"/>
          </w:tcPr>
          <w:p w14:paraId="5771B34B"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（一）企业职工基本养老保险基金收入</w:t>
            </w:r>
          </w:p>
        </w:tc>
        <w:tc>
          <w:tcPr>
            <w:tcW w:w="1035" w:type="dxa"/>
            <w:shd w:val="clear" w:color="auto" w:fill="auto"/>
            <w:noWrap/>
            <w:vAlign w:val="center"/>
          </w:tcPr>
          <w:p w14:paraId="3FF8181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100630</w:t>
            </w:r>
          </w:p>
        </w:tc>
        <w:tc>
          <w:tcPr>
            <w:tcW w:w="1034" w:type="dxa"/>
            <w:shd w:val="clear" w:color="auto" w:fill="auto"/>
            <w:noWrap/>
            <w:vAlign w:val="center"/>
          </w:tcPr>
          <w:p w14:paraId="2BC10E0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223998</w:t>
            </w:r>
          </w:p>
        </w:tc>
        <w:tc>
          <w:tcPr>
            <w:tcW w:w="1034" w:type="dxa"/>
            <w:shd w:val="clear" w:color="auto" w:fill="auto"/>
            <w:noWrap/>
            <w:vAlign w:val="center"/>
          </w:tcPr>
          <w:p w14:paraId="284352E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44.92%</w:t>
            </w:r>
          </w:p>
        </w:tc>
        <w:tc>
          <w:tcPr>
            <w:tcW w:w="1230" w:type="dxa"/>
            <w:shd w:val="clear" w:color="auto" w:fill="auto"/>
            <w:noWrap/>
            <w:vAlign w:val="center"/>
          </w:tcPr>
          <w:p w14:paraId="39CFF1C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116331</w:t>
            </w:r>
          </w:p>
        </w:tc>
        <w:tc>
          <w:tcPr>
            <w:tcW w:w="1120" w:type="dxa"/>
            <w:shd w:val="clear" w:color="auto" w:fill="auto"/>
            <w:noWrap/>
            <w:vAlign w:val="center"/>
          </w:tcPr>
          <w:p w14:paraId="797C6B2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 </w:t>
            </w:r>
          </w:p>
        </w:tc>
      </w:tr>
      <w:tr w:rsidR="00A7795D" w14:paraId="67BBE173" w14:textId="77777777">
        <w:trPr>
          <w:trHeight w:val="285"/>
          <w:jc w:val="center"/>
        </w:trPr>
        <w:tc>
          <w:tcPr>
            <w:tcW w:w="4098" w:type="dxa"/>
            <w:shd w:val="clear" w:color="auto" w:fill="auto"/>
            <w:noWrap/>
            <w:vAlign w:val="center"/>
          </w:tcPr>
          <w:p w14:paraId="3671CC30"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35" w:type="dxa"/>
            <w:shd w:val="clear" w:color="auto" w:fill="auto"/>
            <w:noWrap/>
            <w:vAlign w:val="center"/>
          </w:tcPr>
          <w:p w14:paraId="46B3251B"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42339</w:t>
            </w:r>
          </w:p>
        </w:tc>
        <w:tc>
          <w:tcPr>
            <w:tcW w:w="1034" w:type="dxa"/>
            <w:shd w:val="clear" w:color="auto" w:fill="auto"/>
            <w:vAlign w:val="center"/>
          </w:tcPr>
          <w:p w14:paraId="61A34437"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117978</w:t>
            </w:r>
          </w:p>
        </w:tc>
        <w:tc>
          <w:tcPr>
            <w:tcW w:w="1034" w:type="dxa"/>
            <w:shd w:val="clear" w:color="auto" w:fill="auto"/>
            <w:noWrap/>
            <w:vAlign w:val="center"/>
          </w:tcPr>
          <w:p w14:paraId="4F7CCFCA"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23C621C"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66565</w:t>
            </w:r>
          </w:p>
        </w:tc>
        <w:tc>
          <w:tcPr>
            <w:tcW w:w="1120" w:type="dxa"/>
            <w:shd w:val="clear" w:color="auto" w:fill="auto"/>
            <w:noWrap/>
            <w:vAlign w:val="center"/>
          </w:tcPr>
          <w:p w14:paraId="618C8AF6"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-36.4 </w:t>
            </w:r>
          </w:p>
        </w:tc>
      </w:tr>
      <w:tr w:rsidR="00A7795D" w14:paraId="49CB66FE" w14:textId="77777777">
        <w:trPr>
          <w:trHeight w:val="285"/>
          <w:jc w:val="center"/>
        </w:trPr>
        <w:tc>
          <w:tcPr>
            <w:tcW w:w="4098" w:type="dxa"/>
            <w:shd w:val="clear" w:color="auto" w:fill="auto"/>
            <w:noWrap/>
            <w:vAlign w:val="center"/>
          </w:tcPr>
          <w:p w14:paraId="2DC4E0B4"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35" w:type="dxa"/>
            <w:shd w:val="clear" w:color="auto" w:fill="auto"/>
            <w:noWrap/>
            <w:vAlign w:val="center"/>
          </w:tcPr>
          <w:p w14:paraId="74ED30C1"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21821</w:t>
            </w:r>
          </w:p>
        </w:tc>
        <w:tc>
          <w:tcPr>
            <w:tcW w:w="1034" w:type="dxa"/>
            <w:shd w:val="clear" w:color="auto" w:fill="auto"/>
            <w:vAlign w:val="center"/>
          </w:tcPr>
          <w:p w14:paraId="4A74545F"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20696</w:t>
            </w:r>
          </w:p>
        </w:tc>
        <w:tc>
          <w:tcPr>
            <w:tcW w:w="1034" w:type="dxa"/>
            <w:shd w:val="clear" w:color="auto" w:fill="auto"/>
            <w:noWrap/>
            <w:vAlign w:val="center"/>
          </w:tcPr>
          <w:p w14:paraId="6BD5AEE1"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FA2DCEE"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14784</w:t>
            </w:r>
          </w:p>
        </w:tc>
        <w:tc>
          <w:tcPr>
            <w:tcW w:w="1120" w:type="dxa"/>
            <w:shd w:val="clear" w:color="auto" w:fill="auto"/>
            <w:noWrap/>
            <w:vAlign w:val="center"/>
          </w:tcPr>
          <w:p w14:paraId="26028595"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47.6 </w:t>
            </w:r>
          </w:p>
        </w:tc>
      </w:tr>
      <w:tr w:rsidR="00A7795D" w14:paraId="1437F85C" w14:textId="77777777">
        <w:trPr>
          <w:trHeight w:val="285"/>
          <w:jc w:val="center"/>
        </w:trPr>
        <w:tc>
          <w:tcPr>
            <w:tcW w:w="4098" w:type="dxa"/>
            <w:shd w:val="clear" w:color="auto" w:fill="auto"/>
            <w:noWrap/>
            <w:vAlign w:val="center"/>
          </w:tcPr>
          <w:p w14:paraId="1B3AEB27"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35" w:type="dxa"/>
            <w:shd w:val="clear" w:color="auto" w:fill="auto"/>
            <w:noWrap/>
            <w:vAlign w:val="center"/>
          </w:tcPr>
          <w:p w14:paraId="3E5BF895"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w:t>
            </w:r>
          </w:p>
        </w:tc>
        <w:tc>
          <w:tcPr>
            <w:tcW w:w="1034" w:type="dxa"/>
            <w:shd w:val="clear" w:color="auto" w:fill="auto"/>
            <w:vAlign w:val="center"/>
          </w:tcPr>
          <w:p w14:paraId="695C358E"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3490</w:t>
            </w:r>
          </w:p>
        </w:tc>
        <w:tc>
          <w:tcPr>
            <w:tcW w:w="1034" w:type="dxa"/>
            <w:shd w:val="clear" w:color="auto" w:fill="auto"/>
            <w:noWrap/>
            <w:vAlign w:val="center"/>
          </w:tcPr>
          <w:p w14:paraId="117F8917"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4BAFE89"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1572</w:t>
            </w:r>
          </w:p>
        </w:tc>
        <w:tc>
          <w:tcPr>
            <w:tcW w:w="1120" w:type="dxa"/>
            <w:shd w:val="clear" w:color="auto" w:fill="auto"/>
            <w:noWrap/>
            <w:vAlign w:val="center"/>
          </w:tcPr>
          <w:p w14:paraId="74C3BD09"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-53.2 </w:t>
            </w:r>
          </w:p>
        </w:tc>
      </w:tr>
      <w:tr w:rsidR="00A7795D" w14:paraId="538787DD" w14:textId="77777777">
        <w:trPr>
          <w:trHeight w:val="285"/>
          <w:jc w:val="center"/>
        </w:trPr>
        <w:tc>
          <w:tcPr>
            <w:tcW w:w="4098" w:type="dxa"/>
            <w:shd w:val="clear" w:color="auto" w:fill="auto"/>
            <w:noWrap/>
            <w:vAlign w:val="center"/>
          </w:tcPr>
          <w:p w14:paraId="423F9F17"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上级补助收入</w:t>
            </w:r>
          </w:p>
        </w:tc>
        <w:tc>
          <w:tcPr>
            <w:tcW w:w="1035" w:type="dxa"/>
            <w:shd w:val="clear" w:color="auto" w:fill="auto"/>
            <w:noWrap/>
            <w:vAlign w:val="center"/>
          </w:tcPr>
          <w:p w14:paraId="1DC6FBA4"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35524</w:t>
            </w:r>
          </w:p>
        </w:tc>
        <w:tc>
          <w:tcPr>
            <w:tcW w:w="1034" w:type="dxa"/>
            <w:shd w:val="clear" w:color="auto" w:fill="auto"/>
            <w:vAlign w:val="center"/>
          </w:tcPr>
          <w:p w14:paraId="75B08496"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81439</w:t>
            </w:r>
          </w:p>
        </w:tc>
        <w:tc>
          <w:tcPr>
            <w:tcW w:w="1034" w:type="dxa"/>
            <w:shd w:val="clear" w:color="auto" w:fill="auto"/>
            <w:noWrap/>
            <w:vAlign w:val="center"/>
          </w:tcPr>
          <w:p w14:paraId="0FDB6FAC"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057D2A7"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33190</w:t>
            </w:r>
          </w:p>
        </w:tc>
        <w:tc>
          <w:tcPr>
            <w:tcW w:w="1120" w:type="dxa"/>
            <w:shd w:val="clear" w:color="auto" w:fill="auto"/>
            <w:noWrap/>
            <w:vAlign w:val="center"/>
          </w:tcPr>
          <w:p w14:paraId="74394135"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r>
      <w:tr w:rsidR="00A7795D" w14:paraId="2E3646ED" w14:textId="77777777">
        <w:trPr>
          <w:trHeight w:val="285"/>
          <w:jc w:val="center"/>
        </w:trPr>
        <w:tc>
          <w:tcPr>
            <w:tcW w:w="4098" w:type="dxa"/>
            <w:shd w:val="clear" w:color="auto" w:fill="auto"/>
            <w:noWrap/>
            <w:vAlign w:val="center"/>
          </w:tcPr>
          <w:p w14:paraId="1173FBA2"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其他基本养老保险基金收入</w:t>
            </w:r>
          </w:p>
        </w:tc>
        <w:tc>
          <w:tcPr>
            <w:tcW w:w="1035" w:type="dxa"/>
            <w:shd w:val="clear" w:color="auto" w:fill="auto"/>
            <w:noWrap/>
            <w:vAlign w:val="center"/>
          </w:tcPr>
          <w:p w14:paraId="2989413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w:t>
            </w:r>
          </w:p>
        </w:tc>
        <w:tc>
          <w:tcPr>
            <w:tcW w:w="1034" w:type="dxa"/>
            <w:shd w:val="clear" w:color="auto" w:fill="auto"/>
            <w:noWrap/>
            <w:vAlign w:val="center"/>
          </w:tcPr>
          <w:p w14:paraId="119843F0"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w:t>
            </w:r>
          </w:p>
        </w:tc>
        <w:tc>
          <w:tcPr>
            <w:tcW w:w="1034" w:type="dxa"/>
            <w:shd w:val="clear" w:color="auto" w:fill="auto"/>
            <w:noWrap/>
            <w:vAlign w:val="center"/>
          </w:tcPr>
          <w:p w14:paraId="1972F6F4"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A789AE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1120" w:type="dxa"/>
            <w:shd w:val="clear" w:color="auto" w:fill="auto"/>
            <w:noWrap/>
            <w:vAlign w:val="center"/>
          </w:tcPr>
          <w:p w14:paraId="2FDC36F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 </w:t>
            </w:r>
          </w:p>
        </w:tc>
      </w:tr>
      <w:tr w:rsidR="00A7795D" w14:paraId="1B45770E" w14:textId="77777777">
        <w:trPr>
          <w:trHeight w:val="285"/>
          <w:jc w:val="center"/>
        </w:trPr>
        <w:tc>
          <w:tcPr>
            <w:tcW w:w="4098" w:type="dxa"/>
            <w:shd w:val="clear" w:color="auto" w:fill="auto"/>
            <w:noWrap/>
            <w:vAlign w:val="center"/>
          </w:tcPr>
          <w:p w14:paraId="734BC2B8"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（二）城乡居民基本养老保险基金收入</w:t>
            </w:r>
          </w:p>
        </w:tc>
        <w:tc>
          <w:tcPr>
            <w:tcW w:w="1035" w:type="dxa"/>
            <w:shd w:val="clear" w:color="auto" w:fill="auto"/>
            <w:noWrap/>
            <w:vAlign w:val="center"/>
          </w:tcPr>
          <w:p w14:paraId="3C79F7C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15612</w:t>
            </w:r>
          </w:p>
        </w:tc>
        <w:tc>
          <w:tcPr>
            <w:tcW w:w="1034" w:type="dxa"/>
            <w:shd w:val="clear" w:color="auto" w:fill="auto"/>
            <w:noWrap/>
            <w:vAlign w:val="center"/>
          </w:tcPr>
          <w:p w14:paraId="2E22FBD6"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28904</w:t>
            </w:r>
          </w:p>
        </w:tc>
        <w:tc>
          <w:tcPr>
            <w:tcW w:w="1034" w:type="dxa"/>
            <w:shd w:val="clear" w:color="auto" w:fill="auto"/>
            <w:noWrap/>
            <w:vAlign w:val="center"/>
          </w:tcPr>
          <w:p w14:paraId="0F240E3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54.01%</w:t>
            </w:r>
          </w:p>
        </w:tc>
        <w:tc>
          <w:tcPr>
            <w:tcW w:w="1230" w:type="dxa"/>
            <w:shd w:val="clear" w:color="auto" w:fill="auto"/>
            <w:noWrap/>
            <w:vAlign w:val="center"/>
          </w:tcPr>
          <w:p w14:paraId="75424D2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20345</w:t>
            </w:r>
          </w:p>
        </w:tc>
        <w:tc>
          <w:tcPr>
            <w:tcW w:w="1120" w:type="dxa"/>
            <w:shd w:val="clear" w:color="auto" w:fill="auto"/>
            <w:noWrap/>
            <w:vAlign w:val="center"/>
          </w:tcPr>
          <w:p w14:paraId="0B962CE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 </w:t>
            </w:r>
          </w:p>
        </w:tc>
      </w:tr>
      <w:tr w:rsidR="00A7795D" w14:paraId="5F0D59F0" w14:textId="77777777">
        <w:trPr>
          <w:trHeight w:val="285"/>
          <w:jc w:val="center"/>
        </w:trPr>
        <w:tc>
          <w:tcPr>
            <w:tcW w:w="4098" w:type="dxa"/>
            <w:shd w:val="clear" w:color="auto" w:fill="auto"/>
            <w:noWrap/>
            <w:vAlign w:val="center"/>
          </w:tcPr>
          <w:p w14:paraId="52F52575"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35" w:type="dxa"/>
            <w:shd w:val="clear" w:color="auto" w:fill="auto"/>
            <w:noWrap/>
            <w:vAlign w:val="center"/>
          </w:tcPr>
          <w:p w14:paraId="21AADD63"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034" w:type="dxa"/>
            <w:shd w:val="clear" w:color="auto" w:fill="auto"/>
            <w:noWrap/>
            <w:vAlign w:val="center"/>
          </w:tcPr>
          <w:p w14:paraId="32FBD750"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3245</w:t>
            </w:r>
          </w:p>
        </w:tc>
        <w:tc>
          <w:tcPr>
            <w:tcW w:w="1034" w:type="dxa"/>
            <w:shd w:val="clear" w:color="auto" w:fill="auto"/>
            <w:noWrap/>
            <w:vAlign w:val="center"/>
          </w:tcPr>
          <w:p w14:paraId="027FE252"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F1A177C"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1120" w:type="dxa"/>
            <w:shd w:val="clear" w:color="auto" w:fill="auto"/>
            <w:noWrap/>
            <w:vAlign w:val="center"/>
          </w:tcPr>
          <w:p w14:paraId="2703FCFE"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-88.4 </w:t>
            </w:r>
          </w:p>
        </w:tc>
      </w:tr>
      <w:tr w:rsidR="00A7795D" w14:paraId="41FD9570" w14:textId="77777777">
        <w:trPr>
          <w:trHeight w:val="285"/>
          <w:jc w:val="center"/>
        </w:trPr>
        <w:tc>
          <w:tcPr>
            <w:tcW w:w="4098" w:type="dxa"/>
            <w:shd w:val="clear" w:color="auto" w:fill="auto"/>
            <w:noWrap/>
            <w:vAlign w:val="center"/>
          </w:tcPr>
          <w:p w14:paraId="1E4038D6"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35" w:type="dxa"/>
            <w:shd w:val="clear" w:color="auto" w:fill="auto"/>
            <w:noWrap/>
            <w:vAlign w:val="center"/>
          </w:tcPr>
          <w:p w14:paraId="20D12BC2"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15500</w:t>
            </w:r>
          </w:p>
        </w:tc>
        <w:tc>
          <w:tcPr>
            <w:tcW w:w="1034" w:type="dxa"/>
            <w:shd w:val="clear" w:color="auto" w:fill="auto"/>
            <w:noWrap/>
            <w:vAlign w:val="center"/>
          </w:tcPr>
          <w:p w14:paraId="138865EE"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25042</w:t>
            </w:r>
          </w:p>
        </w:tc>
        <w:tc>
          <w:tcPr>
            <w:tcW w:w="1034" w:type="dxa"/>
            <w:shd w:val="clear" w:color="auto" w:fill="auto"/>
            <w:noWrap/>
            <w:vAlign w:val="center"/>
          </w:tcPr>
          <w:p w14:paraId="72BB14A1"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E135509"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19868</w:t>
            </w:r>
          </w:p>
        </w:tc>
        <w:tc>
          <w:tcPr>
            <w:tcW w:w="1120" w:type="dxa"/>
            <w:shd w:val="clear" w:color="auto" w:fill="auto"/>
            <w:noWrap/>
            <w:vAlign w:val="center"/>
          </w:tcPr>
          <w:p w14:paraId="16B1E728"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 </w:t>
            </w:r>
          </w:p>
        </w:tc>
      </w:tr>
      <w:tr w:rsidR="00A7795D" w14:paraId="198F471F" w14:textId="77777777">
        <w:trPr>
          <w:trHeight w:val="285"/>
          <w:jc w:val="center"/>
        </w:trPr>
        <w:tc>
          <w:tcPr>
            <w:tcW w:w="4098" w:type="dxa"/>
            <w:shd w:val="clear" w:color="auto" w:fill="auto"/>
            <w:noWrap/>
            <w:vAlign w:val="center"/>
          </w:tcPr>
          <w:p w14:paraId="385AD476"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35" w:type="dxa"/>
            <w:shd w:val="clear" w:color="auto" w:fill="auto"/>
            <w:noWrap/>
            <w:vAlign w:val="center"/>
          </w:tcPr>
          <w:p w14:paraId="0F95867E"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4" w:type="dxa"/>
            <w:shd w:val="clear" w:color="auto" w:fill="auto"/>
            <w:noWrap/>
            <w:vAlign w:val="center"/>
          </w:tcPr>
          <w:p w14:paraId="76553828"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34" w:type="dxa"/>
            <w:shd w:val="clear" w:color="auto" w:fill="auto"/>
            <w:noWrap/>
            <w:vAlign w:val="center"/>
          </w:tcPr>
          <w:p w14:paraId="3E585310"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D776274"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20" w:type="dxa"/>
            <w:shd w:val="clear" w:color="auto" w:fill="auto"/>
            <w:noWrap/>
            <w:vAlign w:val="center"/>
          </w:tcPr>
          <w:p w14:paraId="4808ED95"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73B6E198" w14:textId="77777777">
        <w:trPr>
          <w:trHeight w:val="285"/>
          <w:jc w:val="center"/>
        </w:trPr>
        <w:tc>
          <w:tcPr>
            <w:tcW w:w="4098" w:type="dxa"/>
            <w:shd w:val="clear" w:color="auto" w:fill="auto"/>
            <w:noWrap/>
            <w:vAlign w:val="center"/>
          </w:tcPr>
          <w:p w14:paraId="28A82982"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其他居民基本养老保险基金收入</w:t>
            </w:r>
          </w:p>
        </w:tc>
        <w:tc>
          <w:tcPr>
            <w:tcW w:w="1035" w:type="dxa"/>
            <w:shd w:val="clear" w:color="auto" w:fill="auto"/>
            <w:noWrap/>
            <w:vAlign w:val="center"/>
          </w:tcPr>
          <w:p w14:paraId="564D315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1034" w:type="dxa"/>
            <w:shd w:val="clear" w:color="auto" w:fill="auto"/>
            <w:noWrap/>
            <w:vAlign w:val="center"/>
          </w:tcPr>
          <w:p w14:paraId="6A6BFED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616</w:t>
            </w:r>
          </w:p>
        </w:tc>
        <w:tc>
          <w:tcPr>
            <w:tcW w:w="1034" w:type="dxa"/>
            <w:shd w:val="clear" w:color="auto" w:fill="auto"/>
            <w:noWrap/>
            <w:vAlign w:val="center"/>
          </w:tcPr>
          <w:p w14:paraId="4C1CB5E7"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47B4E6A"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w:t>
            </w:r>
          </w:p>
        </w:tc>
        <w:tc>
          <w:tcPr>
            <w:tcW w:w="1120" w:type="dxa"/>
            <w:shd w:val="clear" w:color="auto" w:fill="auto"/>
            <w:noWrap/>
            <w:vAlign w:val="center"/>
          </w:tcPr>
          <w:p w14:paraId="097BF6C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-57.4 </w:t>
            </w:r>
          </w:p>
        </w:tc>
      </w:tr>
      <w:tr w:rsidR="00A7795D" w14:paraId="1E92D209" w14:textId="77777777">
        <w:trPr>
          <w:trHeight w:val="285"/>
          <w:jc w:val="center"/>
        </w:trPr>
        <w:tc>
          <w:tcPr>
            <w:tcW w:w="4098" w:type="dxa"/>
            <w:shd w:val="clear" w:color="auto" w:fill="auto"/>
            <w:noWrap/>
            <w:vAlign w:val="center"/>
          </w:tcPr>
          <w:p w14:paraId="49F971FD"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（三）机关事业单位基本养老保险基金收入</w:t>
            </w:r>
          </w:p>
        </w:tc>
        <w:tc>
          <w:tcPr>
            <w:tcW w:w="1035" w:type="dxa"/>
            <w:shd w:val="clear" w:color="auto" w:fill="auto"/>
            <w:noWrap/>
            <w:vAlign w:val="center"/>
          </w:tcPr>
          <w:p w14:paraId="0196D4C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30688</w:t>
            </w:r>
          </w:p>
        </w:tc>
        <w:tc>
          <w:tcPr>
            <w:tcW w:w="1034" w:type="dxa"/>
            <w:shd w:val="clear" w:color="auto" w:fill="auto"/>
            <w:noWrap/>
            <w:vAlign w:val="center"/>
          </w:tcPr>
          <w:p w14:paraId="126E607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60803</w:t>
            </w:r>
          </w:p>
        </w:tc>
        <w:tc>
          <w:tcPr>
            <w:tcW w:w="1034" w:type="dxa"/>
            <w:shd w:val="clear" w:color="auto" w:fill="auto"/>
            <w:noWrap/>
            <w:vAlign w:val="center"/>
          </w:tcPr>
          <w:p w14:paraId="2F7689B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50.47%</w:t>
            </w:r>
          </w:p>
        </w:tc>
        <w:tc>
          <w:tcPr>
            <w:tcW w:w="1230" w:type="dxa"/>
            <w:shd w:val="clear" w:color="auto" w:fill="auto"/>
            <w:noWrap/>
            <w:vAlign w:val="center"/>
          </w:tcPr>
          <w:p w14:paraId="718E45CC"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36723</w:t>
            </w:r>
          </w:p>
        </w:tc>
        <w:tc>
          <w:tcPr>
            <w:tcW w:w="1120" w:type="dxa"/>
            <w:shd w:val="clear" w:color="auto" w:fill="auto"/>
            <w:noWrap/>
            <w:vAlign w:val="center"/>
          </w:tcPr>
          <w:p w14:paraId="7A18A58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 </w:t>
            </w:r>
          </w:p>
        </w:tc>
      </w:tr>
      <w:tr w:rsidR="00A7795D" w14:paraId="75A49A7D" w14:textId="77777777">
        <w:trPr>
          <w:trHeight w:val="285"/>
          <w:jc w:val="center"/>
        </w:trPr>
        <w:tc>
          <w:tcPr>
            <w:tcW w:w="4098" w:type="dxa"/>
            <w:shd w:val="clear" w:color="auto" w:fill="auto"/>
            <w:noWrap/>
            <w:vAlign w:val="center"/>
          </w:tcPr>
          <w:p w14:paraId="01905A59"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35" w:type="dxa"/>
            <w:shd w:val="clear" w:color="auto" w:fill="auto"/>
            <w:noWrap/>
            <w:vAlign w:val="center"/>
          </w:tcPr>
          <w:p w14:paraId="19E6A8DB"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12187</w:t>
            </w:r>
          </w:p>
        </w:tc>
        <w:tc>
          <w:tcPr>
            <w:tcW w:w="1034" w:type="dxa"/>
            <w:shd w:val="clear" w:color="auto" w:fill="auto"/>
            <w:noWrap/>
            <w:vAlign w:val="center"/>
          </w:tcPr>
          <w:p w14:paraId="40E88698"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23635</w:t>
            </w:r>
          </w:p>
        </w:tc>
        <w:tc>
          <w:tcPr>
            <w:tcW w:w="1034" w:type="dxa"/>
            <w:shd w:val="clear" w:color="auto" w:fill="auto"/>
            <w:noWrap/>
            <w:vAlign w:val="center"/>
          </w:tcPr>
          <w:p w14:paraId="33803A91"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9539774"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13432</w:t>
            </w:r>
          </w:p>
        </w:tc>
        <w:tc>
          <w:tcPr>
            <w:tcW w:w="1120" w:type="dxa"/>
            <w:shd w:val="clear" w:color="auto" w:fill="auto"/>
            <w:noWrap/>
            <w:vAlign w:val="center"/>
          </w:tcPr>
          <w:p w14:paraId="76E6219E"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 </w:t>
            </w:r>
          </w:p>
        </w:tc>
      </w:tr>
      <w:tr w:rsidR="00A7795D" w14:paraId="0CEC5AF6" w14:textId="77777777">
        <w:trPr>
          <w:trHeight w:val="285"/>
          <w:jc w:val="center"/>
        </w:trPr>
        <w:tc>
          <w:tcPr>
            <w:tcW w:w="4098" w:type="dxa"/>
            <w:shd w:val="clear" w:color="auto" w:fill="auto"/>
            <w:noWrap/>
            <w:vAlign w:val="center"/>
          </w:tcPr>
          <w:p w14:paraId="46C7A36C"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35" w:type="dxa"/>
            <w:shd w:val="clear" w:color="auto" w:fill="auto"/>
            <w:noWrap/>
            <w:vAlign w:val="center"/>
          </w:tcPr>
          <w:p w14:paraId="73D5435E"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18200</w:t>
            </w:r>
          </w:p>
        </w:tc>
        <w:tc>
          <w:tcPr>
            <w:tcW w:w="1034" w:type="dxa"/>
            <w:shd w:val="clear" w:color="auto" w:fill="auto"/>
            <w:noWrap/>
            <w:vAlign w:val="center"/>
          </w:tcPr>
          <w:p w14:paraId="578664E2"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36833</w:t>
            </w:r>
          </w:p>
        </w:tc>
        <w:tc>
          <w:tcPr>
            <w:tcW w:w="1034" w:type="dxa"/>
            <w:shd w:val="clear" w:color="auto" w:fill="auto"/>
            <w:noWrap/>
            <w:vAlign w:val="center"/>
          </w:tcPr>
          <w:p w14:paraId="59D91621"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832DCA2"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23055</w:t>
            </w:r>
          </w:p>
        </w:tc>
        <w:tc>
          <w:tcPr>
            <w:tcW w:w="1120" w:type="dxa"/>
            <w:shd w:val="clear" w:color="auto" w:fill="auto"/>
            <w:noWrap/>
            <w:vAlign w:val="center"/>
          </w:tcPr>
          <w:p w14:paraId="52471B3A"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-21.1 </w:t>
            </w:r>
          </w:p>
        </w:tc>
      </w:tr>
      <w:tr w:rsidR="00A7795D" w14:paraId="27B45356" w14:textId="77777777">
        <w:trPr>
          <w:trHeight w:val="285"/>
          <w:jc w:val="center"/>
        </w:trPr>
        <w:tc>
          <w:tcPr>
            <w:tcW w:w="4098" w:type="dxa"/>
            <w:shd w:val="clear" w:color="auto" w:fill="auto"/>
            <w:noWrap/>
            <w:vAlign w:val="center"/>
          </w:tcPr>
          <w:p w14:paraId="626A4F81"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35" w:type="dxa"/>
            <w:shd w:val="clear" w:color="auto" w:fill="auto"/>
            <w:noWrap/>
            <w:vAlign w:val="center"/>
          </w:tcPr>
          <w:p w14:paraId="2378F449"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034" w:type="dxa"/>
            <w:shd w:val="clear" w:color="auto" w:fill="auto"/>
            <w:noWrap/>
            <w:vAlign w:val="center"/>
          </w:tcPr>
          <w:p w14:paraId="724067FD"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w:t>
            </w:r>
          </w:p>
        </w:tc>
        <w:tc>
          <w:tcPr>
            <w:tcW w:w="1034" w:type="dxa"/>
            <w:shd w:val="clear" w:color="auto" w:fill="auto"/>
            <w:noWrap/>
            <w:vAlign w:val="center"/>
          </w:tcPr>
          <w:p w14:paraId="2BE23C17" w14:textId="77777777" w:rsidR="00A7795D" w:rsidRDefault="00000000">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2127F67B"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w:t>
            </w:r>
          </w:p>
        </w:tc>
        <w:tc>
          <w:tcPr>
            <w:tcW w:w="1120" w:type="dxa"/>
            <w:shd w:val="clear" w:color="auto" w:fill="auto"/>
            <w:noWrap/>
            <w:vAlign w:val="center"/>
          </w:tcPr>
          <w:p w14:paraId="15278209" w14:textId="77777777" w:rsidR="00A7795D" w:rsidRDefault="00000000">
            <w:pPr>
              <w:widowControl/>
              <w:spacing w:line="46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36.1 </w:t>
            </w:r>
          </w:p>
        </w:tc>
      </w:tr>
      <w:tr w:rsidR="00A7795D" w14:paraId="76586727" w14:textId="77777777">
        <w:trPr>
          <w:trHeight w:val="285"/>
          <w:jc w:val="center"/>
        </w:trPr>
        <w:tc>
          <w:tcPr>
            <w:tcW w:w="4098" w:type="dxa"/>
            <w:shd w:val="clear" w:color="auto" w:fill="auto"/>
            <w:noWrap/>
            <w:vAlign w:val="center"/>
          </w:tcPr>
          <w:p w14:paraId="4BEDC955"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其他基本养老保险基金收入</w:t>
            </w:r>
          </w:p>
        </w:tc>
        <w:tc>
          <w:tcPr>
            <w:tcW w:w="1035" w:type="dxa"/>
            <w:shd w:val="clear" w:color="auto" w:fill="auto"/>
            <w:noWrap/>
            <w:vAlign w:val="center"/>
          </w:tcPr>
          <w:p w14:paraId="7C51997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034" w:type="dxa"/>
            <w:shd w:val="clear" w:color="auto" w:fill="auto"/>
            <w:noWrap/>
            <w:vAlign w:val="center"/>
          </w:tcPr>
          <w:p w14:paraId="61797765"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34" w:type="dxa"/>
            <w:shd w:val="clear" w:color="auto" w:fill="auto"/>
            <w:noWrap/>
            <w:vAlign w:val="center"/>
          </w:tcPr>
          <w:p w14:paraId="0BE63FA0"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B23A01D"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120" w:type="dxa"/>
            <w:shd w:val="clear" w:color="auto" w:fill="auto"/>
            <w:noWrap/>
            <w:vAlign w:val="center"/>
          </w:tcPr>
          <w:p w14:paraId="40C23AD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-23.5 </w:t>
            </w:r>
          </w:p>
        </w:tc>
      </w:tr>
      <w:tr w:rsidR="00A7795D" w14:paraId="4795F930" w14:textId="77777777">
        <w:trPr>
          <w:trHeight w:val="285"/>
          <w:jc w:val="center"/>
        </w:trPr>
        <w:tc>
          <w:tcPr>
            <w:tcW w:w="4098" w:type="dxa"/>
            <w:shd w:val="clear" w:color="auto" w:fill="auto"/>
            <w:noWrap/>
            <w:vAlign w:val="center"/>
          </w:tcPr>
          <w:p w14:paraId="387A3895"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（四）职工基本医疗保险基金收入</w:t>
            </w:r>
          </w:p>
        </w:tc>
        <w:tc>
          <w:tcPr>
            <w:tcW w:w="1035" w:type="dxa"/>
            <w:shd w:val="clear" w:color="auto" w:fill="auto"/>
            <w:noWrap/>
            <w:vAlign w:val="center"/>
          </w:tcPr>
          <w:p w14:paraId="43D977E2"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17800</w:t>
            </w:r>
          </w:p>
        </w:tc>
        <w:tc>
          <w:tcPr>
            <w:tcW w:w="1034" w:type="dxa"/>
            <w:shd w:val="clear" w:color="auto" w:fill="auto"/>
            <w:noWrap/>
            <w:vAlign w:val="center"/>
          </w:tcPr>
          <w:p w14:paraId="08D8E515"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49040</w:t>
            </w:r>
          </w:p>
        </w:tc>
        <w:tc>
          <w:tcPr>
            <w:tcW w:w="1034" w:type="dxa"/>
            <w:shd w:val="clear" w:color="auto" w:fill="auto"/>
            <w:noWrap/>
            <w:vAlign w:val="center"/>
          </w:tcPr>
          <w:p w14:paraId="03D91127"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36.30%</w:t>
            </w:r>
          </w:p>
        </w:tc>
        <w:tc>
          <w:tcPr>
            <w:tcW w:w="1230" w:type="dxa"/>
            <w:shd w:val="clear" w:color="auto" w:fill="auto"/>
            <w:noWrap/>
            <w:vAlign w:val="center"/>
          </w:tcPr>
          <w:p w14:paraId="3973B353"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25985</w:t>
            </w:r>
          </w:p>
        </w:tc>
        <w:tc>
          <w:tcPr>
            <w:tcW w:w="1120" w:type="dxa"/>
            <w:shd w:val="clear" w:color="auto" w:fill="auto"/>
            <w:noWrap/>
            <w:vAlign w:val="center"/>
          </w:tcPr>
          <w:p w14:paraId="26B34CCC"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-31.5 </w:t>
            </w:r>
          </w:p>
        </w:tc>
      </w:tr>
      <w:tr w:rsidR="00A7795D" w14:paraId="2722BF7D" w14:textId="77777777">
        <w:trPr>
          <w:trHeight w:val="285"/>
          <w:jc w:val="center"/>
        </w:trPr>
        <w:tc>
          <w:tcPr>
            <w:tcW w:w="4098" w:type="dxa"/>
            <w:shd w:val="clear" w:color="auto" w:fill="auto"/>
            <w:noWrap/>
            <w:vAlign w:val="center"/>
          </w:tcPr>
          <w:p w14:paraId="5F85806D"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35" w:type="dxa"/>
            <w:shd w:val="clear" w:color="auto" w:fill="auto"/>
            <w:noWrap/>
            <w:vAlign w:val="center"/>
          </w:tcPr>
          <w:p w14:paraId="1F9CB535"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17169</w:t>
            </w:r>
          </w:p>
        </w:tc>
        <w:tc>
          <w:tcPr>
            <w:tcW w:w="1034" w:type="dxa"/>
            <w:shd w:val="clear" w:color="auto" w:fill="auto"/>
            <w:noWrap/>
            <w:vAlign w:val="center"/>
          </w:tcPr>
          <w:p w14:paraId="59E08366"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47957</w:t>
            </w:r>
          </w:p>
        </w:tc>
        <w:tc>
          <w:tcPr>
            <w:tcW w:w="1034" w:type="dxa"/>
            <w:shd w:val="clear" w:color="auto" w:fill="auto"/>
            <w:noWrap/>
            <w:vAlign w:val="center"/>
          </w:tcPr>
          <w:p w14:paraId="151DD565"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4904867"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25591</w:t>
            </w:r>
          </w:p>
        </w:tc>
        <w:tc>
          <w:tcPr>
            <w:tcW w:w="1120" w:type="dxa"/>
            <w:shd w:val="clear" w:color="auto" w:fill="auto"/>
            <w:noWrap/>
            <w:vAlign w:val="center"/>
          </w:tcPr>
          <w:p w14:paraId="1E36608D"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-32.9 </w:t>
            </w:r>
          </w:p>
        </w:tc>
      </w:tr>
      <w:tr w:rsidR="00A7795D" w14:paraId="09813943" w14:textId="77777777">
        <w:trPr>
          <w:trHeight w:val="285"/>
          <w:jc w:val="center"/>
        </w:trPr>
        <w:tc>
          <w:tcPr>
            <w:tcW w:w="4098" w:type="dxa"/>
            <w:shd w:val="clear" w:color="auto" w:fill="auto"/>
            <w:noWrap/>
            <w:vAlign w:val="center"/>
          </w:tcPr>
          <w:p w14:paraId="7B18F613"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35" w:type="dxa"/>
            <w:shd w:val="clear" w:color="auto" w:fill="auto"/>
            <w:noWrap/>
            <w:vAlign w:val="center"/>
          </w:tcPr>
          <w:p w14:paraId="07A524AD"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417</w:t>
            </w:r>
          </w:p>
        </w:tc>
        <w:tc>
          <w:tcPr>
            <w:tcW w:w="1034" w:type="dxa"/>
            <w:shd w:val="clear" w:color="auto" w:fill="auto"/>
            <w:noWrap/>
            <w:vAlign w:val="center"/>
          </w:tcPr>
          <w:p w14:paraId="657CB85E"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w:t>
            </w:r>
          </w:p>
        </w:tc>
        <w:tc>
          <w:tcPr>
            <w:tcW w:w="1034" w:type="dxa"/>
            <w:shd w:val="clear" w:color="auto" w:fill="auto"/>
            <w:noWrap/>
            <w:vAlign w:val="center"/>
          </w:tcPr>
          <w:p w14:paraId="7CB9DED6"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1A6BF24"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1120" w:type="dxa"/>
            <w:shd w:val="clear" w:color="auto" w:fill="auto"/>
            <w:noWrap/>
            <w:vAlign w:val="center"/>
          </w:tcPr>
          <w:p w14:paraId="74FF843E"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396.4 </w:t>
            </w:r>
          </w:p>
        </w:tc>
      </w:tr>
      <w:tr w:rsidR="00A7795D" w14:paraId="4DE90110" w14:textId="77777777">
        <w:trPr>
          <w:trHeight w:val="285"/>
          <w:jc w:val="center"/>
        </w:trPr>
        <w:tc>
          <w:tcPr>
            <w:tcW w:w="4098" w:type="dxa"/>
            <w:shd w:val="clear" w:color="auto" w:fill="auto"/>
            <w:noWrap/>
            <w:vAlign w:val="center"/>
          </w:tcPr>
          <w:p w14:paraId="3D7E6C39"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其他基本医疗保险基金收入</w:t>
            </w:r>
          </w:p>
        </w:tc>
        <w:tc>
          <w:tcPr>
            <w:tcW w:w="1035" w:type="dxa"/>
            <w:shd w:val="clear" w:color="auto" w:fill="auto"/>
            <w:noWrap/>
            <w:vAlign w:val="center"/>
          </w:tcPr>
          <w:p w14:paraId="360A98F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w:t>
            </w:r>
          </w:p>
        </w:tc>
        <w:tc>
          <w:tcPr>
            <w:tcW w:w="1034" w:type="dxa"/>
            <w:shd w:val="clear" w:color="auto" w:fill="auto"/>
            <w:noWrap/>
            <w:vAlign w:val="center"/>
          </w:tcPr>
          <w:p w14:paraId="4F9B999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w:t>
            </w:r>
          </w:p>
        </w:tc>
        <w:tc>
          <w:tcPr>
            <w:tcW w:w="1034" w:type="dxa"/>
            <w:shd w:val="clear" w:color="auto" w:fill="auto"/>
            <w:noWrap/>
            <w:vAlign w:val="center"/>
          </w:tcPr>
          <w:p w14:paraId="1F602FD7"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81819DB"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1120" w:type="dxa"/>
            <w:shd w:val="clear" w:color="auto" w:fill="auto"/>
            <w:noWrap/>
            <w:vAlign w:val="center"/>
          </w:tcPr>
          <w:p w14:paraId="5FA4BCB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 </w:t>
            </w:r>
          </w:p>
        </w:tc>
      </w:tr>
      <w:tr w:rsidR="00A7795D" w14:paraId="314CAFD9" w14:textId="77777777">
        <w:trPr>
          <w:trHeight w:val="285"/>
          <w:jc w:val="center"/>
        </w:trPr>
        <w:tc>
          <w:tcPr>
            <w:tcW w:w="4098" w:type="dxa"/>
            <w:shd w:val="clear" w:color="auto" w:fill="auto"/>
            <w:noWrap/>
            <w:vAlign w:val="center"/>
          </w:tcPr>
          <w:p w14:paraId="7EDAA650"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（五）城乡居民基本医疗保险基金收入</w:t>
            </w:r>
          </w:p>
        </w:tc>
        <w:tc>
          <w:tcPr>
            <w:tcW w:w="1035" w:type="dxa"/>
            <w:shd w:val="clear" w:color="auto" w:fill="auto"/>
            <w:noWrap/>
            <w:vAlign w:val="center"/>
          </w:tcPr>
          <w:p w14:paraId="252B53A9"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20301</w:t>
            </w:r>
          </w:p>
        </w:tc>
        <w:tc>
          <w:tcPr>
            <w:tcW w:w="1034" w:type="dxa"/>
            <w:shd w:val="clear" w:color="auto" w:fill="auto"/>
            <w:noWrap/>
            <w:vAlign w:val="center"/>
          </w:tcPr>
          <w:p w14:paraId="0A3532F8"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69496</w:t>
            </w:r>
          </w:p>
        </w:tc>
        <w:tc>
          <w:tcPr>
            <w:tcW w:w="1034" w:type="dxa"/>
            <w:shd w:val="clear" w:color="auto" w:fill="auto"/>
            <w:noWrap/>
            <w:vAlign w:val="center"/>
          </w:tcPr>
          <w:p w14:paraId="35F10CE4"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29.21%</w:t>
            </w:r>
          </w:p>
        </w:tc>
        <w:tc>
          <w:tcPr>
            <w:tcW w:w="1230" w:type="dxa"/>
            <w:shd w:val="clear" w:color="auto" w:fill="auto"/>
            <w:noWrap/>
            <w:vAlign w:val="center"/>
          </w:tcPr>
          <w:p w14:paraId="7B885487"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43642</w:t>
            </w:r>
          </w:p>
        </w:tc>
        <w:tc>
          <w:tcPr>
            <w:tcW w:w="1120" w:type="dxa"/>
            <w:shd w:val="clear" w:color="auto" w:fill="auto"/>
            <w:noWrap/>
            <w:vAlign w:val="center"/>
          </w:tcPr>
          <w:p w14:paraId="381FA6B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-53.5 </w:t>
            </w:r>
          </w:p>
        </w:tc>
      </w:tr>
      <w:tr w:rsidR="00A7795D" w14:paraId="029CAB29" w14:textId="77777777">
        <w:trPr>
          <w:trHeight w:val="285"/>
          <w:jc w:val="center"/>
        </w:trPr>
        <w:tc>
          <w:tcPr>
            <w:tcW w:w="4098" w:type="dxa"/>
            <w:shd w:val="clear" w:color="auto" w:fill="auto"/>
            <w:noWrap/>
            <w:vAlign w:val="center"/>
          </w:tcPr>
          <w:p w14:paraId="6602F617"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35" w:type="dxa"/>
            <w:shd w:val="clear" w:color="auto" w:fill="auto"/>
            <w:noWrap/>
            <w:vAlign w:val="center"/>
          </w:tcPr>
          <w:p w14:paraId="1AA7BD87"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w:t>
            </w:r>
          </w:p>
        </w:tc>
        <w:tc>
          <w:tcPr>
            <w:tcW w:w="1034" w:type="dxa"/>
            <w:shd w:val="clear" w:color="auto" w:fill="auto"/>
            <w:noWrap/>
            <w:vAlign w:val="center"/>
          </w:tcPr>
          <w:p w14:paraId="301EB079"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25159</w:t>
            </w:r>
          </w:p>
        </w:tc>
        <w:tc>
          <w:tcPr>
            <w:tcW w:w="1034" w:type="dxa"/>
            <w:shd w:val="clear" w:color="auto" w:fill="auto"/>
            <w:noWrap/>
            <w:vAlign w:val="center"/>
          </w:tcPr>
          <w:p w14:paraId="2464CFED"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A8972E4"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21506</w:t>
            </w:r>
          </w:p>
        </w:tc>
        <w:tc>
          <w:tcPr>
            <w:tcW w:w="1120" w:type="dxa"/>
            <w:shd w:val="clear" w:color="auto" w:fill="auto"/>
            <w:noWrap/>
            <w:vAlign w:val="center"/>
          </w:tcPr>
          <w:p w14:paraId="16096CB9"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-97.7 </w:t>
            </w:r>
          </w:p>
        </w:tc>
      </w:tr>
      <w:tr w:rsidR="00A7795D" w14:paraId="5588DF57" w14:textId="77777777">
        <w:trPr>
          <w:trHeight w:val="285"/>
          <w:jc w:val="center"/>
        </w:trPr>
        <w:tc>
          <w:tcPr>
            <w:tcW w:w="4098" w:type="dxa"/>
            <w:shd w:val="clear" w:color="auto" w:fill="auto"/>
            <w:noWrap/>
            <w:vAlign w:val="center"/>
          </w:tcPr>
          <w:p w14:paraId="4F5EEEFA"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35" w:type="dxa"/>
            <w:shd w:val="clear" w:color="auto" w:fill="auto"/>
            <w:noWrap/>
            <w:vAlign w:val="center"/>
          </w:tcPr>
          <w:p w14:paraId="0802D7AD"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19700</w:t>
            </w:r>
          </w:p>
        </w:tc>
        <w:tc>
          <w:tcPr>
            <w:tcW w:w="1034" w:type="dxa"/>
            <w:shd w:val="clear" w:color="auto" w:fill="auto"/>
            <w:noWrap/>
            <w:vAlign w:val="center"/>
          </w:tcPr>
          <w:p w14:paraId="7018ACB6"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44037</w:t>
            </w:r>
          </w:p>
        </w:tc>
        <w:tc>
          <w:tcPr>
            <w:tcW w:w="1034" w:type="dxa"/>
            <w:shd w:val="clear" w:color="auto" w:fill="auto"/>
            <w:noWrap/>
            <w:vAlign w:val="center"/>
          </w:tcPr>
          <w:p w14:paraId="7DA6AA0A"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7DD63F6F"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21855</w:t>
            </w:r>
          </w:p>
        </w:tc>
        <w:tc>
          <w:tcPr>
            <w:tcW w:w="1120" w:type="dxa"/>
            <w:shd w:val="clear" w:color="auto" w:fill="auto"/>
            <w:noWrap/>
            <w:vAlign w:val="center"/>
          </w:tcPr>
          <w:p w14:paraId="1F4C84A1"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 </w:t>
            </w:r>
          </w:p>
        </w:tc>
      </w:tr>
      <w:tr w:rsidR="00A7795D" w14:paraId="2019650C" w14:textId="77777777">
        <w:trPr>
          <w:trHeight w:val="285"/>
          <w:jc w:val="center"/>
        </w:trPr>
        <w:tc>
          <w:tcPr>
            <w:tcW w:w="4098" w:type="dxa"/>
            <w:shd w:val="clear" w:color="auto" w:fill="auto"/>
            <w:noWrap/>
            <w:vAlign w:val="center"/>
          </w:tcPr>
          <w:p w14:paraId="7EECF80D"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其他居民基本医疗保险基金收入</w:t>
            </w:r>
          </w:p>
        </w:tc>
        <w:tc>
          <w:tcPr>
            <w:tcW w:w="1035" w:type="dxa"/>
            <w:shd w:val="clear" w:color="auto" w:fill="auto"/>
            <w:noWrap/>
            <w:vAlign w:val="center"/>
          </w:tcPr>
          <w:p w14:paraId="63F4F6B1"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1034" w:type="dxa"/>
            <w:shd w:val="clear" w:color="auto" w:fill="auto"/>
            <w:noWrap/>
            <w:vAlign w:val="center"/>
          </w:tcPr>
          <w:p w14:paraId="47A8DAC3"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34" w:type="dxa"/>
            <w:shd w:val="clear" w:color="auto" w:fill="auto"/>
            <w:noWrap/>
            <w:vAlign w:val="center"/>
          </w:tcPr>
          <w:p w14:paraId="33DD4B59" w14:textId="77777777" w:rsidR="00A7795D" w:rsidRDefault="00000000">
            <w:pPr>
              <w:widowControl/>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BA06D5F"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1120" w:type="dxa"/>
            <w:shd w:val="clear" w:color="auto" w:fill="auto"/>
            <w:noWrap/>
            <w:vAlign w:val="center"/>
          </w:tcPr>
          <w:p w14:paraId="6490BFC2" w14:textId="77777777" w:rsidR="00A7795D" w:rsidRDefault="00000000">
            <w:pPr>
              <w:widowControl/>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-58.7 </w:t>
            </w:r>
          </w:p>
        </w:tc>
      </w:tr>
      <w:tr w:rsidR="00A7795D" w14:paraId="74BF91BF" w14:textId="77777777">
        <w:trPr>
          <w:trHeight w:val="285"/>
          <w:jc w:val="center"/>
        </w:trPr>
        <w:tc>
          <w:tcPr>
            <w:tcW w:w="4098" w:type="dxa"/>
            <w:shd w:val="clear" w:color="auto" w:fill="auto"/>
            <w:noWrap/>
            <w:vAlign w:val="center"/>
          </w:tcPr>
          <w:p w14:paraId="09464299"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（六）工伤保险基金收入</w:t>
            </w:r>
          </w:p>
        </w:tc>
        <w:tc>
          <w:tcPr>
            <w:tcW w:w="1035" w:type="dxa"/>
            <w:shd w:val="clear" w:color="auto" w:fill="auto"/>
            <w:noWrap/>
            <w:vAlign w:val="center"/>
          </w:tcPr>
          <w:p w14:paraId="677594C3"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4058</w:t>
            </w:r>
          </w:p>
        </w:tc>
        <w:tc>
          <w:tcPr>
            <w:tcW w:w="1034" w:type="dxa"/>
            <w:shd w:val="clear" w:color="auto" w:fill="auto"/>
            <w:noWrap/>
            <w:vAlign w:val="center"/>
          </w:tcPr>
          <w:p w14:paraId="24D8EAFD"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6799</w:t>
            </w:r>
          </w:p>
        </w:tc>
        <w:tc>
          <w:tcPr>
            <w:tcW w:w="1034" w:type="dxa"/>
            <w:shd w:val="clear" w:color="auto" w:fill="auto"/>
            <w:noWrap/>
            <w:vAlign w:val="center"/>
          </w:tcPr>
          <w:p w14:paraId="30BB9FD6"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59.69%</w:t>
            </w:r>
          </w:p>
        </w:tc>
        <w:tc>
          <w:tcPr>
            <w:tcW w:w="1230" w:type="dxa"/>
            <w:shd w:val="clear" w:color="auto" w:fill="auto"/>
            <w:noWrap/>
            <w:vAlign w:val="center"/>
          </w:tcPr>
          <w:p w14:paraId="28EFA9DD"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1361</w:t>
            </w:r>
          </w:p>
        </w:tc>
        <w:tc>
          <w:tcPr>
            <w:tcW w:w="1120" w:type="dxa"/>
            <w:shd w:val="clear" w:color="auto" w:fill="auto"/>
            <w:noWrap/>
            <w:vAlign w:val="center"/>
          </w:tcPr>
          <w:p w14:paraId="0D5443F4"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198.2 </w:t>
            </w:r>
          </w:p>
        </w:tc>
      </w:tr>
      <w:tr w:rsidR="00A7795D" w14:paraId="057B6DB9" w14:textId="77777777">
        <w:trPr>
          <w:trHeight w:val="285"/>
          <w:jc w:val="center"/>
        </w:trPr>
        <w:tc>
          <w:tcPr>
            <w:tcW w:w="4098" w:type="dxa"/>
            <w:shd w:val="clear" w:color="auto" w:fill="auto"/>
            <w:noWrap/>
            <w:vAlign w:val="center"/>
          </w:tcPr>
          <w:p w14:paraId="74474FBC"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35" w:type="dxa"/>
            <w:shd w:val="clear" w:color="auto" w:fill="auto"/>
            <w:noWrap/>
            <w:vAlign w:val="center"/>
          </w:tcPr>
          <w:p w14:paraId="6ECAC92B"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734</w:t>
            </w:r>
          </w:p>
        </w:tc>
        <w:tc>
          <w:tcPr>
            <w:tcW w:w="1034" w:type="dxa"/>
            <w:shd w:val="clear" w:color="auto" w:fill="auto"/>
            <w:noWrap/>
            <w:vAlign w:val="center"/>
          </w:tcPr>
          <w:p w14:paraId="749469C8"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2990</w:t>
            </w:r>
          </w:p>
        </w:tc>
        <w:tc>
          <w:tcPr>
            <w:tcW w:w="1034" w:type="dxa"/>
            <w:shd w:val="clear" w:color="auto" w:fill="auto"/>
            <w:noWrap/>
            <w:vAlign w:val="center"/>
          </w:tcPr>
          <w:p w14:paraId="7CAB24E6"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4CB38683"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1351</w:t>
            </w:r>
          </w:p>
        </w:tc>
        <w:tc>
          <w:tcPr>
            <w:tcW w:w="1120" w:type="dxa"/>
            <w:shd w:val="clear" w:color="auto" w:fill="auto"/>
            <w:noWrap/>
            <w:vAlign w:val="center"/>
          </w:tcPr>
          <w:p w14:paraId="1E3C2C47"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-45.7 </w:t>
            </w:r>
          </w:p>
        </w:tc>
      </w:tr>
      <w:tr w:rsidR="00A7795D" w14:paraId="191F6DAA" w14:textId="77777777">
        <w:trPr>
          <w:trHeight w:val="285"/>
          <w:jc w:val="center"/>
        </w:trPr>
        <w:tc>
          <w:tcPr>
            <w:tcW w:w="4098" w:type="dxa"/>
            <w:shd w:val="clear" w:color="auto" w:fill="auto"/>
            <w:noWrap/>
            <w:vAlign w:val="center"/>
          </w:tcPr>
          <w:p w14:paraId="6B2D0215"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财政补贴收入</w:t>
            </w:r>
          </w:p>
        </w:tc>
        <w:tc>
          <w:tcPr>
            <w:tcW w:w="1035" w:type="dxa"/>
            <w:shd w:val="clear" w:color="auto" w:fill="auto"/>
            <w:noWrap/>
            <w:vAlign w:val="center"/>
          </w:tcPr>
          <w:p w14:paraId="38B5E274"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2768</w:t>
            </w:r>
          </w:p>
        </w:tc>
        <w:tc>
          <w:tcPr>
            <w:tcW w:w="1034" w:type="dxa"/>
            <w:shd w:val="clear" w:color="auto" w:fill="auto"/>
            <w:noWrap/>
            <w:vAlign w:val="center"/>
          </w:tcPr>
          <w:p w14:paraId="34BD5BAD"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3289</w:t>
            </w:r>
          </w:p>
        </w:tc>
        <w:tc>
          <w:tcPr>
            <w:tcW w:w="1034" w:type="dxa"/>
            <w:shd w:val="clear" w:color="auto" w:fill="auto"/>
            <w:noWrap/>
            <w:vAlign w:val="center"/>
          </w:tcPr>
          <w:p w14:paraId="5F72C606"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5123CDA3"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20" w:type="dxa"/>
            <w:shd w:val="clear" w:color="auto" w:fill="auto"/>
            <w:noWrap/>
            <w:vAlign w:val="center"/>
          </w:tcPr>
          <w:p w14:paraId="6594D0E9"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332755BE" w14:textId="77777777">
        <w:trPr>
          <w:trHeight w:val="285"/>
          <w:jc w:val="center"/>
        </w:trPr>
        <w:tc>
          <w:tcPr>
            <w:tcW w:w="4098" w:type="dxa"/>
            <w:shd w:val="clear" w:color="auto" w:fill="auto"/>
            <w:noWrap/>
            <w:vAlign w:val="center"/>
          </w:tcPr>
          <w:p w14:paraId="65BEBF43"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其他工伤保险基金收入</w:t>
            </w:r>
          </w:p>
        </w:tc>
        <w:tc>
          <w:tcPr>
            <w:tcW w:w="1035" w:type="dxa"/>
            <w:shd w:val="clear" w:color="auto" w:fill="auto"/>
            <w:noWrap/>
            <w:vAlign w:val="center"/>
          </w:tcPr>
          <w:p w14:paraId="61BC697F"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556</w:t>
            </w:r>
          </w:p>
        </w:tc>
        <w:tc>
          <w:tcPr>
            <w:tcW w:w="1034" w:type="dxa"/>
            <w:shd w:val="clear" w:color="auto" w:fill="auto"/>
            <w:noWrap/>
            <w:vAlign w:val="center"/>
          </w:tcPr>
          <w:p w14:paraId="14280628"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520</w:t>
            </w:r>
          </w:p>
        </w:tc>
        <w:tc>
          <w:tcPr>
            <w:tcW w:w="1034" w:type="dxa"/>
            <w:shd w:val="clear" w:color="auto" w:fill="auto"/>
            <w:noWrap/>
            <w:vAlign w:val="center"/>
          </w:tcPr>
          <w:p w14:paraId="5E80D7EA"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0FE80C5E"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120" w:type="dxa"/>
            <w:shd w:val="clear" w:color="auto" w:fill="auto"/>
            <w:noWrap/>
            <w:vAlign w:val="center"/>
          </w:tcPr>
          <w:p w14:paraId="542F3C40"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5460.0 </w:t>
            </w:r>
          </w:p>
        </w:tc>
      </w:tr>
      <w:tr w:rsidR="00A7795D" w14:paraId="59A78524" w14:textId="77777777">
        <w:trPr>
          <w:trHeight w:val="285"/>
          <w:jc w:val="center"/>
        </w:trPr>
        <w:tc>
          <w:tcPr>
            <w:tcW w:w="4098" w:type="dxa"/>
            <w:shd w:val="clear" w:color="auto" w:fill="auto"/>
            <w:noWrap/>
            <w:vAlign w:val="center"/>
          </w:tcPr>
          <w:p w14:paraId="0711227C"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（七）失业保险基金收入</w:t>
            </w:r>
          </w:p>
        </w:tc>
        <w:tc>
          <w:tcPr>
            <w:tcW w:w="1035" w:type="dxa"/>
            <w:shd w:val="clear" w:color="auto" w:fill="auto"/>
            <w:noWrap/>
            <w:vAlign w:val="center"/>
          </w:tcPr>
          <w:p w14:paraId="376494F6"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3138</w:t>
            </w:r>
          </w:p>
        </w:tc>
        <w:tc>
          <w:tcPr>
            <w:tcW w:w="1034" w:type="dxa"/>
            <w:shd w:val="clear" w:color="auto" w:fill="auto"/>
            <w:noWrap/>
            <w:vAlign w:val="center"/>
          </w:tcPr>
          <w:p w14:paraId="28B377C3"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4603</w:t>
            </w:r>
          </w:p>
        </w:tc>
        <w:tc>
          <w:tcPr>
            <w:tcW w:w="1034" w:type="dxa"/>
            <w:shd w:val="clear" w:color="auto" w:fill="auto"/>
            <w:noWrap/>
            <w:vAlign w:val="center"/>
          </w:tcPr>
          <w:p w14:paraId="080637E1"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68.17%</w:t>
            </w:r>
          </w:p>
        </w:tc>
        <w:tc>
          <w:tcPr>
            <w:tcW w:w="1230" w:type="dxa"/>
            <w:shd w:val="clear" w:color="auto" w:fill="auto"/>
            <w:noWrap/>
            <w:vAlign w:val="center"/>
          </w:tcPr>
          <w:p w14:paraId="719A6384"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1739</w:t>
            </w:r>
          </w:p>
        </w:tc>
        <w:tc>
          <w:tcPr>
            <w:tcW w:w="1120" w:type="dxa"/>
            <w:shd w:val="clear" w:color="auto" w:fill="auto"/>
            <w:noWrap/>
            <w:vAlign w:val="center"/>
          </w:tcPr>
          <w:p w14:paraId="4AE8A24F"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80.4 </w:t>
            </w:r>
          </w:p>
        </w:tc>
      </w:tr>
      <w:tr w:rsidR="00A7795D" w14:paraId="2B067E44" w14:textId="77777777">
        <w:trPr>
          <w:trHeight w:val="285"/>
          <w:jc w:val="center"/>
        </w:trPr>
        <w:tc>
          <w:tcPr>
            <w:tcW w:w="4098" w:type="dxa"/>
            <w:shd w:val="clear" w:color="auto" w:fill="auto"/>
            <w:noWrap/>
            <w:vAlign w:val="center"/>
          </w:tcPr>
          <w:p w14:paraId="0AABAB1F"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其中：保险费收入</w:t>
            </w:r>
          </w:p>
        </w:tc>
        <w:tc>
          <w:tcPr>
            <w:tcW w:w="1035" w:type="dxa"/>
            <w:shd w:val="clear" w:color="auto" w:fill="auto"/>
            <w:noWrap/>
            <w:vAlign w:val="center"/>
          </w:tcPr>
          <w:p w14:paraId="76D06D18"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1477</w:t>
            </w:r>
          </w:p>
        </w:tc>
        <w:tc>
          <w:tcPr>
            <w:tcW w:w="1034" w:type="dxa"/>
            <w:shd w:val="clear" w:color="auto" w:fill="auto"/>
            <w:noWrap/>
            <w:vAlign w:val="center"/>
          </w:tcPr>
          <w:p w14:paraId="34F631B3"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3700</w:t>
            </w:r>
          </w:p>
        </w:tc>
        <w:tc>
          <w:tcPr>
            <w:tcW w:w="1034" w:type="dxa"/>
            <w:shd w:val="clear" w:color="auto" w:fill="auto"/>
            <w:noWrap/>
            <w:vAlign w:val="center"/>
          </w:tcPr>
          <w:p w14:paraId="63DD5CCB"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E3DBD80"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1666</w:t>
            </w:r>
          </w:p>
        </w:tc>
        <w:tc>
          <w:tcPr>
            <w:tcW w:w="1120" w:type="dxa"/>
            <w:shd w:val="clear" w:color="auto" w:fill="auto"/>
            <w:noWrap/>
            <w:vAlign w:val="center"/>
          </w:tcPr>
          <w:p w14:paraId="619BA499"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 </w:t>
            </w:r>
          </w:p>
        </w:tc>
      </w:tr>
      <w:tr w:rsidR="00A7795D" w14:paraId="34716AC9" w14:textId="77777777">
        <w:trPr>
          <w:trHeight w:val="285"/>
          <w:jc w:val="center"/>
        </w:trPr>
        <w:tc>
          <w:tcPr>
            <w:tcW w:w="4098" w:type="dxa"/>
            <w:shd w:val="clear" w:color="auto" w:fill="auto"/>
            <w:noWrap/>
            <w:vAlign w:val="center"/>
          </w:tcPr>
          <w:p w14:paraId="3326B3C5"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转移收入</w:t>
            </w:r>
          </w:p>
        </w:tc>
        <w:tc>
          <w:tcPr>
            <w:tcW w:w="1035" w:type="dxa"/>
            <w:shd w:val="clear" w:color="auto" w:fill="auto"/>
            <w:noWrap/>
            <w:vAlign w:val="center"/>
          </w:tcPr>
          <w:p w14:paraId="6ECB67D4"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34" w:type="dxa"/>
            <w:shd w:val="clear" w:color="auto" w:fill="auto"/>
            <w:noWrap/>
            <w:vAlign w:val="center"/>
          </w:tcPr>
          <w:p w14:paraId="0C5B1300"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34" w:type="dxa"/>
            <w:shd w:val="clear" w:color="auto" w:fill="auto"/>
            <w:noWrap/>
            <w:vAlign w:val="center"/>
          </w:tcPr>
          <w:p w14:paraId="1CF49888"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6E8C4F5A"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120" w:type="dxa"/>
            <w:shd w:val="clear" w:color="auto" w:fill="auto"/>
            <w:noWrap/>
            <w:vAlign w:val="center"/>
          </w:tcPr>
          <w:p w14:paraId="17CD2782"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37.5 </w:t>
            </w:r>
          </w:p>
        </w:tc>
      </w:tr>
      <w:tr w:rsidR="00A7795D" w14:paraId="3081EF02" w14:textId="77777777">
        <w:trPr>
          <w:trHeight w:val="285"/>
          <w:jc w:val="center"/>
        </w:trPr>
        <w:tc>
          <w:tcPr>
            <w:tcW w:w="4098" w:type="dxa"/>
            <w:shd w:val="clear" w:color="auto" w:fill="auto"/>
            <w:noWrap/>
            <w:vAlign w:val="center"/>
          </w:tcPr>
          <w:p w14:paraId="7E1A8293"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各级财政补贴收入</w:t>
            </w:r>
          </w:p>
        </w:tc>
        <w:tc>
          <w:tcPr>
            <w:tcW w:w="1035" w:type="dxa"/>
            <w:shd w:val="clear" w:color="auto" w:fill="auto"/>
            <w:noWrap/>
            <w:vAlign w:val="center"/>
          </w:tcPr>
          <w:p w14:paraId="5A102E46"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1579</w:t>
            </w:r>
          </w:p>
        </w:tc>
        <w:tc>
          <w:tcPr>
            <w:tcW w:w="1034" w:type="dxa"/>
            <w:shd w:val="clear" w:color="auto" w:fill="auto"/>
            <w:noWrap/>
            <w:vAlign w:val="center"/>
          </w:tcPr>
          <w:p w14:paraId="39CC0A6C"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737</w:t>
            </w:r>
          </w:p>
        </w:tc>
        <w:tc>
          <w:tcPr>
            <w:tcW w:w="1034" w:type="dxa"/>
            <w:shd w:val="clear" w:color="auto" w:fill="auto"/>
            <w:noWrap/>
            <w:vAlign w:val="center"/>
          </w:tcPr>
          <w:p w14:paraId="63B8A6A7"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3DDE3134"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20" w:type="dxa"/>
            <w:shd w:val="clear" w:color="auto" w:fill="auto"/>
            <w:noWrap/>
            <w:vAlign w:val="center"/>
          </w:tcPr>
          <w:p w14:paraId="10127E3F"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2D36FB45" w14:textId="77777777">
        <w:trPr>
          <w:trHeight w:val="285"/>
          <w:jc w:val="center"/>
        </w:trPr>
        <w:tc>
          <w:tcPr>
            <w:tcW w:w="4098" w:type="dxa"/>
            <w:shd w:val="clear" w:color="auto" w:fill="auto"/>
            <w:noWrap/>
            <w:vAlign w:val="center"/>
          </w:tcPr>
          <w:p w14:paraId="03BAFB71"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其他失业保险基金收入</w:t>
            </w:r>
          </w:p>
        </w:tc>
        <w:tc>
          <w:tcPr>
            <w:tcW w:w="1035" w:type="dxa"/>
            <w:shd w:val="clear" w:color="auto" w:fill="auto"/>
            <w:noWrap/>
            <w:vAlign w:val="center"/>
          </w:tcPr>
          <w:p w14:paraId="374CDE1E"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1034" w:type="dxa"/>
            <w:shd w:val="clear" w:color="auto" w:fill="auto"/>
            <w:noWrap/>
            <w:vAlign w:val="center"/>
          </w:tcPr>
          <w:p w14:paraId="1AF1E3FE"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1034" w:type="dxa"/>
            <w:shd w:val="clear" w:color="auto" w:fill="auto"/>
            <w:noWrap/>
            <w:vAlign w:val="center"/>
          </w:tcPr>
          <w:p w14:paraId="4CC43880" w14:textId="77777777" w:rsidR="00A7795D" w:rsidRDefault="00000000">
            <w:pPr>
              <w:widowControl/>
              <w:spacing w:line="4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30" w:type="dxa"/>
            <w:shd w:val="clear" w:color="auto" w:fill="auto"/>
            <w:noWrap/>
            <w:vAlign w:val="center"/>
          </w:tcPr>
          <w:p w14:paraId="1EB86D4E"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120" w:type="dxa"/>
            <w:shd w:val="clear" w:color="auto" w:fill="auto"/>
            <w:noWrap/>
            <w:vAlign w:val="center"/>
          </w:tcPr>
          <w:p w14:paraId="244604E8" w14:textId="77777777" w:rsidR="00A7795D" w:rsidRDefault="00000000">
            <w:pPr>
              <w:widowControl/>
              <w:spacing w:line="4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 </w:t>
            </w:r>
          </w:p>
        </w:tc>
      </w:tr>
    </w:tbl>
    <w:p w14:paraId="31524861" w14:textId="77777777" w:rsidR="00A7795D" w:rsidRDefault="00A7795D">
      <w:pPr>
        <w:rPr>
          <w:rFonts w:ascii="Times New Roman" w:eastAsia="楷体_GB2312" w:hAnsi="Times New Roman" w:cs="Times New Roman"/>
        </w:rPr>
      </w:pPr>
    </w:p>
    <w:tbl>
      <w:tblPr>
        <w:tblW w:w="9551" w:type="dxa"/>
        <w:jc w:val="center"/>
        <w:tblLayout w:type="fixed"/>
        <w:tblLook w:val="04A0" w:firstRow="1" w:lastRow="0" w:firstColumn="1" w:lastColumn="0" w:noHBand="0" w:noVBand="1"/>
      </w:tblPr>
      <w:tblGrid>
        <w:gridCol w:w="8431"/>
        <w:gridCol w:w="1120"/>
      </w:tblGrid>
      <w:tr w:rsidR="00A7795D" w14:paraId="0853FB77" w14:textId="77777777">
        <w:trPr>
          <w:trHeight w:val="285"/>
          <w:jc w:val="center"/>
        </w:trPr>
        <w:tc>
          <w:tcPr>
            <w:tcW w:w="8431" w:type="dxa"/>
            <w:tcBorders>
              <w:top w:val="nil"/>
              <w:left w:val="nil"/>
              <w:bottom w:val="nil"/>
              <w:right w:val="nil"/>
            </w:tcBorders>
            <w:shd w:val="clear" w:color="auto" w:fill="auto"/>
            <w:noWrap/>
            <w:vAlign w:val="center"/>
          </w:tcPr>
          <w:p w14:paraId="3CAF8190" w14:textId="77777777" w:rsidR="00A7795D" w:rsidRDefault="00000000">
            <w:pPr>
              <w:widowControl/>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备注：</w:t>
            </w:r>
          </w:p>
        </w:tc>
        <w:tc>
          <w:tcPr>
            <w:tcW w:w="1120" w:type="dxa"/>
            <w:tcBorders>
              <w:top w:val="nil"/>
              <w:left w:val="nil"/>
              <w:bottom w:val="nil"/>
              <w:right w:val="nil"/>
            </w:tcBorders>
            <w:shd w:val="clear" w:color="auto" w:fill="auto"/>
            <w:noWrap/>
            <w:vAlign w:val="center"/>
          </w:tcPr>
          <w:p w14:paraId="340A405D" w14:textId="77777777" w:rsidR="00A7795D" w:rsidRDefault="00A7795D">
            <w:pPr>
              <w:widowControl/>
              <w:rPr>
                <w:rFonts w:ascii="Times New Roman" w:eastAsia="楷体_GB2312" w:hAnsi="Times New Roman" w:cs="Times New Roman"/>
                <w:color w:val="000000"/>
                <w:kern w:val="0"/>
                <w:sz w:val="22"/>
              </w:rPr>
            </w:pPr>
          </w:p>
        </w:tc>
      </w:tr>
      <w:tr w:rsidR="00A7795D" w14:paraId="4F4F0E2A" w14:textId="77777777">
        <w:trPr>
          <w:trHeight w:val="285"/>
          <w:jc w:val="center"/>
        </w:trPr>
        <w:tc>
          <w:tcPr>
            <w:tcW w:w="9551" w:type="dxa"/>
            <w:gridSpan w:val="2"/>
            <w:tcBorders>
              <w:top w:val="nil"/>
              <w:left w:val="nil"/>
              <w:bottom w:val="nil"/>
              <w:right w:val="nil"/>
            </w:tcBorders>
            <w:shd w:val="clear" w:color="auto" w:fill="auto"/>
            <w:noWrap/>
            <w:vAlign w:val="center"/>
          </w:tcPr>
          <w:p w14:paraId="18E2C93E" w14:textId="77777777" w:rsidR="00A7795D" w:rsidRDefault="00000000">
            <w:pPr>
              <w:widowControl/>
              <w:ind w:firstLineChars="200" w:firstLine="440"/>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企业职工基本养老保险基金收入减少主要是受疫情影响执行减免企业社会保险费政策</w:t>
            </w:r>
            <w:r>
              <w:rPr>
                <w:rFonts w:ascii="Times New Roman" w:eastAsia="楷体_GB2312" w:hAnsi="Times New Roman" w:cs="Times New Roman" w:hint="eastAsia"/>
                <w:color w:val="000000"/>
                <w:kern w:val="0"/>
                <w:sz w:val="22"/>
              </w:rPr>
              <w:t>。</w:t>
            </w:r>
          </w:p>
        </w:tc>
      </w:tr>
      <w:tr w:rsidR="00A7795D" w14:paraId="5C108995" w14:textId="77777777">
        <w:trPr>
          <w:trHeight w:val="285"/>
          <w:jc w:val="center"/>
        </w:trPr>
        <w:tc>
          <w:tcPr>
            <w:tcW w:w="9551" w:type="dxa"/>
            <w:gridSpan w:val="2"/>
            <w:tcBorders>
              <w:top w:val="nil"/>
              <w:left w:val="nil"/>
              <w:bottom w:val="nil"/>
              <w:right w:val="nil"/>
            </w:tcBorders>
            <w:shd w:val="clear" w:color="auto" w:fill="auto"/>
            <w:vAlign w:val="center"/>
          </w:tcPr>
          <w:p w14:paraId="26DF3567" w14:textId="77777777" w:rsidR="00A7795D" w:rsidRDefault="00000000">
            <w:pPr>
              <w:widowControl/>
              <w:ind w:firstLineChars="200" w:firstLine="440"/>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城乡居民基本养老保险基金收入减少主要是财政补贴收入按月到位（保费下降主要是缴费人数减少）</w:t>
            </w:r>
            <w:r>
              <w:rPr>
                <w:rFonts w:ascii="Times New Roman" w:eastAsia="楷体_GB2312" w:hAnsi="Times New Roman" w:cs="Times New Roman" w:hint="eastAsia"/>
                <w:color w:val="000000"/>
                <w:kern w:val="0"/>
                <w:sz w:val="22"/>
              </w:rPr>
              <w:t>。</w:t>
            </w:r>
          </w:p>
        </w:tc>
      </w:tr>
      <w:tr w:rsidR="00A7795D" w14:paraId="65A81BAD" w14:textId="77777777">
        <w:trPr>
          <w:trHeight w:val="285"/>
          <w:jc w:val="center"/>
        </w:trPr>
        <w:tc>
          <w:tcPr>
            <w:tcW w:w="9551" w:type="dxa"/>
            <w:gridSpan w:val="2"/>
            <w:tcBorders>
              <w:top w:val="nil"/>
              <w:left w:val="nil"/>
              <w:bottom w:val="nil"/>
              <w:right w:val="nil"/>
            </w:tcBorders>
            <w:shd w:val="clear" w:color="auto" w:fill="auto"/>
            <w:vAlign w:val="center"/>
          </w:tcPr>
          <w:p w14:paraId="017AF8D1" w14:textId="77777777" w:rsidR="00A7795D" w:rsidRDefault="00000000">
            <w:pPr>
              <w:widowControl/>
              <w:ind w:firstLineChars="200" w:firstLine="440"/>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color w:val="000000"/>
                <w:kern w:val="0"/>
                <w:sz w:val="22"/>
              </w:rPr>
              <w:t>机关事业单位基本养老保险基金收入减少主要是单位缴费比例下降和财政补贴收入按月到位</w:t>
            </w:r>
            <w:r>
              <w:rPr>
                <w:rFonts w:ascii="Times New Roman" w:eastAsia="楷体_GB2312" w:hAnsi="Times New Roman" w:cs="Times New Roman" w:hint="eastAsia"/>
                <w:color w:val="000000"/>
                <w:kern w:val="0"/>
                <w:sz w:val="22"/>
              </w:rPr>
              <w:t>。</w:t>
            </w:r>
          </w:p>
        </w:tc>
      </w:tr>
      <w:tr w:rsidR="00A7795D" w14:paraId="4F0E35B9" w14:textId="77777777">
        <w:trPr>
          <w:trHeight w:val="285"/>
          <w:jc w:val="center"/>
        </w:trPr>
        <w:tc>
          <w:tcPr>
            <w:tcW w:w="9551" w:type="dxa"/>
            <w:gridSpan w:val="2"/>
            <w:tcBorders>
              <w:top w:val="nil"/>
              <w:left w:val="nil"/>
              <w:bottom w:val="nil"/>
              <w:right w:val="nil"/>
            </w:tcBorders>
            <w:shd w:val="clear" w:color="auto" w:fill="auto"/>
            <w:noWrap/>
            <w:vAlign w:val="center"/>
          </w:tcPr>
          <w:p w14:paraId="7D3AAD10" w14:textId="77777777" w:rsidR="00A7795D" w:rsidRDefault="00000000">
            <w:pPr>
              <w:widowControl/>
              <w:ind w:firstLineChars="200" w:firstLine="440"/>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4.</w:t>
            </w:r>
            <w:r>
              <w:rPr>
                <w:rFonts w:ascii="Times New Roman" w:eastAsia="楷体_GB2312" w:hAnsi="Times New Roman" w:cs="Times New Roman"/>
                <w:color w:val="000000"/>
                <w:kern w:val="0"/>
                <w:sz w:val="22"/>
              </w:rPr>
              <w:t>职工基本医疗保险基金收入减少主要是受疫情影响执行减免企业社会保险费政策</w:t>
            </w:r>
            <w:r>
              <w:rPr>
                <w:rFonts w:ascii="Times New Roman" w:eastAsia="楷体_GB2312" w:hAnsi="Times New Roman" w:cs="Times New Roman" w:hint="eastAsia"/>
                <w:color w:val="000000"/>
                <w:kern w:val="0"/>
                <w:sz w:val="22"/>
              </w:rPr>
              <w:t>。</w:t>
            </w:r>
          </w:p>
        </w:tc>
      </w:tr>
      <w:tr w:rsidR="00A7795D" w14:paraId="1A6D9072" w14:textId="77777777">
        <w:trPr>
          <w:trHeight w:val="285"/>
          <w:jc w:val="center"/>
        </w:trPr>
        <w:tc>
          <w:tcPr>
            <w:tcW w:w="9551" w:type="dxa"/>
            <w:gridSpan w:val="2"/>
            <w:tcBorders>
              <w:top w:val="nil"/>
              <w:left w:val="nil"/>
              <w:bottom w:val="nil"/>
              <w:right w:val="nil"/>
            </w:tcBorders>
            <w:shd w:val="clear" w:color="auto" w:fill="auto"/>
            <w:vAlign w:val="center"/>
          </w:tcPr>
          <w:p w14:paraId="6F2FDE3C" w14:textId="77777777" w:rsidR="00A7795D" w:rsidRDefault="00000000">
            <w:pPr>
              <w:widowControl/>
              <w:ind w:firstLineChars="200" w:firstLine="440"/>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5.</w:t>
            </w:r>
            <w:r>
              <w:rPr>
                <w:rFonts w:ascii="Times New Roman" w:eastAsia="楷体_GB2312" w:hAnsi="Times New Roman" w:cs="Times New Roman"/>
                <w:color w:val="000000"/>
                <w:kern w:val="0"/>
                <w:sz w:val="22"/>
              </w:rPr>
              <w:t>城乡居民基本医疗保险基金收入减少主要是</w:t>
            </w:r>
            <w:r>
              <w:rPr>
                <w:rFonts w:ascii="Times New Roman" w:eastAsia="楷体_GB2312" w:hAnsi="Times New Roman" w:cs="Times New Roman" w:hint="eastAsia"/>
                <w:color w:val="000000"/>
                <w:kern w:val="0"/>
                <w:sz w:val="22"/>
              </w:rPr>
              <w:t>根据规定</w:t>
            </w:r>
            <w:r>
              <w:rPr>
                <w:rFonts w:ascii="Times New Roman" w:eastAsia="楷体_GB2312" w:hAnsi="Times New Roman" w:cs="Times New Roman"/>
                <w:color w:val="000000"/>
                <w:kern w:val="0"/>
                <w:sz w:val="22"/>
              </w:rPr>
              <w:t>2020</w:t>
            </w:r>
            <w:r>
              <w:rPr>
                <w:rFonts w:ascii="Times New Roman" w:eastAsia="楷体_GB2312" w:hAnsi="Times New Roman" w:cs="Times New Roman"/>
                <w:color w:val="000000"/>
                <w:kern w:val="0"/>
                <w:sz w:val="22"/>
              </w:rPr>
              <w:t>年城乡居民基本医疗保险个人缴费改由税务征收后计入</w:t>
            </w:r>
            <w:r>
              <w:rPr>
                <w:rFonts w:ascii="Times New Roman" w:eastAsia="楷体_GB2312" w:hAnsi="Times New Roman" w:cs="Times New Roman"/>
                <w:color w:val="000000"/>
                <w:kern w:val="0"/>
                <w:sz w:val="22"/>
              </w:rPr>
              <w:t>2019</w:t>
            </w:r>
            <w:r>
              <w:rPr>
                <w:rFonts w:ascii="Times New Roman" w:eastAsia="楷体_GB2312" w:hAnsi="Times New Roman" w:cs="Times New Roman"/>
                <w:color w:val="000000"/>
                <w:kern w:val="0"/>
                <w:sz w:val="22"/>
              </w:rPr>
              <w:t>年收入</w:t>
            </w:r>
            <w:r>
              <w:rPr>
                <w:rFonts w:ascii="Times New Roman" w:eastAsia="楷体_GB2312" w:hAnsi="Times New Roman" w:cs="Times New Roman" w:hint="eastAsia"/>
                <w:color w:val="000000"/>
                <w:kern w:val="0"/>
                <w:sz w:val="22"/>
              </w:rPr>
              <w:t>。</w:t>
            </w:r>
          </w:p>
        </w:tc>
      </w:tr>
      <w:tr w:rsidR="00A7795D" w14:paraId="763A1B26" w14:textId="77777777">
        <w:trPr>
          <w:trHeight w:val="285"/>
          <w:jc w:val="center"/>
        </w:trPr>
        <w:tc>
          <w:tcPr>
            <w:tcW w:w="9551" w:type="dxa"/>
            <w:gridSpan w:val="2"/>
            <w:tcBorders>
              <w:top w:val="nil"/>
              <w:left w:val="nil"/>
              <w:bottom w:val="nil"/>
              <w:right w:val="nil"/>
            </w:tcBorders>
            <w:shd w:val="clear" w:color="auto" w:fill="auto"/>
            <w:noWrap/>
            <w:vAlign w:val="center"/>
          </w:tcPr>
          <w:p w14:paraId="784B2793" w14:textId="77777777" w:rsidR="00A7795D" w:rsidRDefault="00000000">
            <w:pPr>
              <w:widowControl/>
              <w:ind w:firstLineChars="200" w:firstLine="440"/>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6.</w:t>
            </w:r>
            <w:r>
              <w:rPr>
                <w:rFonts w:ascii="Times New Roman" w:eastAsia="楷体_GB2312" w:hAnsi="Times New Roman" w:cs="Times New Roman"/>
                <w:color w:val="000000"/>
                <w:kern w:val="0"/>
                <w:sz w:val="22"/>
              </w:rPr>
              <w:t>工伤保险基金收入增加主要是财政补贴收入增加（保费</w:t>
            </w:r>
            <w:r>
              <w:rPr>
                <w:rFonts w:ascii="Times New Roman" w:eastAsia="楷体_GB2312" w:hAnsi="Times New Roman" w:cs="Times New Roman" w:hint="eastAsia"/>
                <w:color w:val="000000"/>
                <w:kern w:val="0"/>
                <w:sz w:val="22"/>
              </w:rPr>
              <w:t>收入</w:t>
            </w:r>
            <w:r>
              <w:rPr>
                <w:rFonts w:ascii="Times New Roman" w:eastAsia="楷体_GB2312" w:hAnsi="Times New Roman" w:cs="Times New Roman"/>
                <w:color w:val="000000"/>
                <w:kern w:val="0"/>
                <w:sz w:val="22"/>
              </w:rPr>
              <w:t>下降主要是执行减免企业社会保险费政策）</w:t>
            </w:r>
            <w:r>
              <w:rPr>
                <w:rFonts w:ascii="Times New Roman" w:eastAsia="楷体_GB2312" w:hAnsi="Times New Roman" w:cs="Times New Roman" w:hint="eastAsia"/>
                <w:color w:val="000000"/>
                <w:kern w:val="0"/>
                <w:sz w:val="22"/>
              </w:rPr>
              <w:t>。</w:t>
            </w:r>
          </w:p>
        </w:tc>
      </w:tr>
      <w:tr w:rsidR="00A7795D" w14:paraId="1575FF9D" w14:textId="77777777">
        <w:trPr>
          <w:trHeight w:val="285"/>
          <w:jc w:val="center"/>
        </w:trPr>
        <w:tc>
          <w:tcPr>
            <w:tcW w:w="9551" w:type="dxa"/>
            <w:gridSpan w:val="2"/>
            <w:tcBorders>
              <w:top w:val="nil"/>
              <w:left w:val="nil"/>
              <w:bottom w:val="nil"/>
              <w:right w:val="nil"/>
            </w:tcBorders>
            <w:shd w:val="clear" w:color="auto" w:fill="auto"/>
            <w:vAlign w:val="center"/>
          </w:tcPr>
          <w:p w14:paraId="2E307E9C" w14:textId="77777777" w:rsidR="00A7795D" w:rsidRDefault="00000000">
            <w:pPr>
              <w:widowControl/>
              <w:ind w:firstLineChars="150" w:firstLine="330"/>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7.</w:t>
            </w:r>
            <w:r>
              <w:rPr>
                <w:rFonts w:ascii="Times New Roman" w:eastAsia="楷体_GB2312" w:hAnsi="Times New Roman" w:cs="Times New Roman"/>
                <w:color w:val="000000"/>
                <w:kern w:val="0"/>
                <w:sz w:val="22"/>
              </w:rPr>
              <w:t>失业保险基金收入增加主要是省失业保险调剂金补贴收入增加（保费下降主要是执行减免企业社会保险费政策）</w:t>
            </w:r>
            <w:r>
              <w:rPr>
                <w:rFonts w:ascii="Times New Roman" w:eastAsia="楷体_GB2312" w:hAnsi="Times New Roman" w:cs="Times New Roman" w:hint="eastAsia"/>
                <w:color w:val="000000"/>
                <w:kern w:val="0"/>
                <w:sz w:val="22"/>
              </w:rPr>
              <w:t>。</w:t>
            </w:r>
          </w:p>
        </w:tc>
      </w:tr>
    </w:tbl>
    <w:p w14:paraId="6ADBF4D0" w14:textId="77777777" w:rsidR="00A7795D" w:rsidRDefault="00A7795D">
      <w:pPr>
        <w:rPr>
          <w:rFonts w:ascii="Times New Roman" w:eastAsia="楷体_GB2312" w:hAnsi="Times New Roman" w:cs="Times New Roman"/>
          <w:color w:val="000000"/>
          <w:kern w:val="0"/>
          <w:sz w:val="22"/>
        </w:rPr>
      </w:pPr>
    </w:p>
    <w:p w14:paraId="134BB40B" w14:textId="77777777" w:rsidR="00A7795D" w:rsidRDefault="00000000">
      <w:pPr>
        <w:jc w:val="center"/>
        <w:rPr>
          <w:rFonts w:ascii="Times New Roman" w:eastAsia="方正小标宋简体" w:hAnsi="Times New Roman" w:cs="Times New Roman"/>
          <w:color w:val="000000"/>
          <w:spacing w:val="-8"/>
          <w:kern w:val="0"/>
          <w:sz w:val="44"/>
          <w:szCs w:val="44"/>
        </w:rPr>
      </w:pPr>
      <w:r>
        <w:rPr>
          <w:rFonts w:ascii="Times New Roman" w:eastAsia="方正小标宋简体" w:hAnsi="Times New Roman" w:cs="Times New Roman"/>
          <w:color w:val="000000"/>
          <w:spacing w:val="-8"/>
          <w:kern w:val="0"/>
          <w:sz w:val="44"/>
          <w:szCs w:val="44"/>
        </w:rPr>
        <w:lastRenderedPageBreak/>
        <w:t>2020</w:t>
      </w:r>
      <w:r>
        <w:rPr>
          <w:rFonts w:ascii="Times New Roman" w:eastAsia="方正小标宋简体" w:hAnsi="Times New Roman" w:cs="Times New Roman"/>
          <w:color w:val="000000"/>
          <w:spacing w:val="-8"/>
          <w:kern w:val="0"/>
          <w:sz w:val="44"/>
          <w:szCs w:val="44"/>
        </w:rPr>
        <w:t>年</w:t>
      </w:r>
      <w:r>
        <w:rPr>
          <w:rFonts w:ascii="Times New Roman" w:eastAsia="方正小标宋简体" w:hAnsi="Times New Roman" w:cs="Times New Roman"/>
          <w:color w:val="000000"/>
          <w:spacing w:val="-8"/>
          <w:kern w:val="0"/>
          <w:sz w:val="44"/>
          <w:szCs w:val="44"/>
        </w:rPr>
        <w:t>1</w:t>
      </w:r>
      <w:r>
        <w:rPr>
          <w:rFonts w:ascii="Times New Roman" w:eastAsia="方正小标宋简体" w:hAnsi="Times New Roman" w:cs="Times New Roman"/>
          <w:color w:val="000000"/>
          <w:spacing w:val="-8"/>
          <w:kern w:val="0"/>
          <w:sz w:val="44"/>
          <w:szCs w:val="44"/>
        </w:rPr>
        <w:t>至</w:t>
      </w:r>
      <w:r>
        <w:rPr>
          <w:rFonts w:ascii="Times New Roman" w:eastAsia="方正小标宋简体" w:hAnsi="Times New Roman" w:cs="Times New Roman"/>
          <w:color w:val="000000"/>
          <w:spacing w:val="-8"/>
          <w:kern w:val="0"/>
          <w:sz w:val="44"/>
          <w:szCs w:val="44"/>
        </w:rPr>
        <w:t>6</w:t>
      </w:r>
      <w:r>
        <w:rPr>
          <w:rFonts w:ascii="Times New Roman" w:eastAsia="方正小标宋简体" w:hAnsi="Times New Roman" w:cs="Times New Roman"/>
          <w:color w:val="000000"/>
          <w:spacing w:val="-8"/>
          <w:kern w:val="0"/>
          <w:sz w:val="44"/>
          <w:szCs w:val="44"/>
        </w:rPr>
        <w:t>月社会保险基金预算支出执行情况</w:t>
      </w:r>
    </w:p>
    <w:p w14:paraId="5A46D3CD" w14:textId="77777777" w:rsidR="00A7795D" w:rsidRDefault="00000000">
      <w:pPr>
        <w:spacing w:afterLines="50" w:after="156" w:line="400" w:lineRule="exact"/>
        <w:rPr>
          <w:sz w:val="24"/>
          <w:szCs w:val="24"/>
        </w:rPr>
      </w:pPr>
      <w:r>
        <w:rPr>
          <w:rFonts w:ascii="楷体_GB2312" w:eastAsia="楷体_GB2312" w:hAnsi="宋体" w:hint="eastAsia"/>
          <w:kern w:val="0"/>
          <w:sz w:val="24"/>
          <w:szCs w:val="24"/>
        </w:rPr>
        <w:t xml:space="preserve">表二十一 </w:t>
      </w:r>
      <w:r>
        <w:rPr>
          <w:rFonts w:ascii="楷体_GB2312" w:eastAsia="楷体_GB2312" w:hAnsi="宋体"/>
          <w:kern w:val="0"/>
          <w:sz w:val="24"/>
          <w:szCs w:val="24"/>
        </w:rPr>
        <w:t xml:space="preserve">                      </w:t>
      </w:r>
      <w:r>
        <w:rPr>
          <w:rFonts w:ascii="楷体_GB2312" w:eastAsia="楷体_GB2312" w:hAnsi="宋体" w:hint="eastAsia"/>
          <w:kern w:val="0"/>
          <w:sz w:val="24"/>
          <w:szCs w:val="24"/>
        </w:rPr>
        <w:t xml:space="preserve">　</w:t>
      </w:r>
      <w:r>
        <w:rPr>
          <w:rFonts w:ascii="楷体_GB2312" w:eastAsia="楷体_GB2312" w:hAnsi="宋体"/>
          <w:kern w:val="0"/>
          <w:sz w:val="24"/>
          <w:szCs w:val="24"/>
        </w:rPr>
        <w:t xml:space="preserve">　　　　　　　　　               </w:t>
      </w:r>
      <w:r>
        <w:rPr>
          <w:rFonts w:ascii="楷体_GB2312" w:eastAsia="楷体_GB2312" w:hAnsi="宋体" w:cs="Times New Roman" w:hint="eastAsia"/>
          <w:kern w:val="0"/>
          <w:sz w:val="24"/>
          <w:szCs w:val="24"/>
        </w:rPr>
        <w:t>单位：万元</w:t>
      </w:r>
    </w:p>
    <w:tbl>
      <w:tblPr>
        <w:tblW w:w="9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4145"/>
        <w:gridCol w:w="1080"/>
        <w:gridCol w:w="1080"/>
        <w:gridCol w:w="1080"/>
        <w:gridCol w:w="1080"/>
        <w:gridCol w:w="1179"/>
      </w:tblGrid>
      <w:tr w:rsidR="00A7795D" w14:paraId="2A1E784C" w14:textId="77777777">
        <w:trPr>
          <w:trHeight w:val="936"/>
          <w:tblHeader/>
          <w:jc w:val="center"/>
        </w:trPr>
        <w:tc>
          <w:tcPr>
            <w:tcW w:w="4145" w:type="dxa"/>
            <w:shd w:val="clear" w:color="auto" w:fill="auto"/>
            <w:vAlign w:val="center"/>
          </w:tcPr>
          <w:p w14:paraId="6A383616"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项       目</w:t>
            </w:r>
          </w:p>
        </w:tc>
        <w:tc>
          <w:tcPr>
            <w:tcW w:w="1080" w:type="dxa"/>
            <w:shd w:val="clear" w:color="auto" w:fill="auto"/>
            <w:vAlign w:val="center"/>
          </w:tcPr>
          <w:p w14:paraId="097FE94D"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1-6月</w:t>
            </w:r>
          </w:p>
          <w:p w14:paraId="0B25D364" w14:textId="77777777" w:rsidR="00A7795D" w:rsidRDefault="00000000">
            <w:pPr>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执行数</w:t>
            </w:r>
          </w:p>
        </w:tc>
        <w:tc>
          <w:tcPr>
            <w:tcW w:w="1080" w:type="dxa"/>
            <w:shd w:val="clear" w:color="auto" w:fill="auto"/>
            <w:vAlign w:val="center"/>
          </w:tcPr>
          <w:p w14:paraId="452B6172"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2020年</w:t>
            </w:r>
          </w:p>
          <w:p w14:paraId="2C461C25" w14:textId="77777777" w:rsidR="00A7795D" w:rsidRDefault="00000000">
            <w:pPr>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预算数</w:t>
            </w:r>
          </w:p>
        </w:tc>
        <w:tc>
          <w:tcPr>
            <w:tcW w:w="1080" w:type="dxa"/>
            <w:shd w:val="clear" w:color="auto" w:fill="auto"/>
            <w:vAlign w:val="center"/>
          </w:tcPr>
          <w:p w14:paraId="18B28718"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为预算%</w:t>
            </w:r>
          </w:p>
        </w:tc>
        <w:tc>
          <w:tcPr>
            <w:tcW w:w="1080" w:type="dxa"/>
            <w:shd w:val="clear" w:color="auto" w:fill="auto"/>
            <w:vAlign w:val="center"/>
          </w:tcPr>
          <w:p w14:paraId="13F55A6B"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2019年</w:t>
            </w:r>
          </w:p>
          <w:p w14:paraId="469A8546" w14:textId="77777777" w:rsidR="00A7795D" w:rsidRDefault="00000000">
            <w:pPr>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同期实绩</w:t>
            </w:r>
          </w:p>
        </w:tc>
        <w:tc>
          <w:tcPr>
            <w:tcW w:w="1179" w:type="dxa"/>
            <w:shd w:val="clear" w:color="auto" w:fill="auto"/>
            <w:vAlign w:val="center"/>
          </w:tcPr>
          <w:p w14:paraId="30F7B66E" w14:textId="77777777" w:rsidR="00A7795D" w:rsidRDefault="00000000">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比2019年±%</w:t>
            </w:r>
          </w:p>
        </w:tc>
      </w:tr>
      <w:tr w:rsidR="00A7795D" w14:paraId="0DF94EFB" w14:textId="77777777">
        <w:trPr>
          <w:trHeight w:val="285"/>
          <w:jc w:val="center"/>
        </w:trPr>
        <w:tc>
          <w:tcPr>
            <w:tcW w:w="4145" w:type="dxa"/>
            <w:shd w:val="clear" w:color="auto" w:fill="auto"/>
            <w:noWrap/>
            <w:vAlign w:val="center"/>
          </w:tcPr>
          <w:p w14:paraId="6DF9C962"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一、本级社会保险基金支出合计</w:t>
            </w:r>
          </w:p>
        </w:tc>
        <w:tc>
          <w:tcPr>
            <w:tcW w:w="1080" w:type="dxa"/>
            <w:shd w:val="clear" w:color="auto" w:fill="auto"/>
            <w:vAlign w:val="center"/>
          </w:tcPr>
          <w:p w14:paraId="22AFA346"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220223</w:t>
            </w:r>
          </w:p>
        </w:tc>
        <w:tc>
          <w:tcPr>
            <w:tcW w:w="1080" w:type="dxa"/>
            <w:shd w:val="clear" w:color="auto" w:fill="auto"/>
            <w:vAlign w:val="center"/>
          </w:tcPr>
          <w:p w14:paraId="471772D8"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474148</w:t>
            </w:r>
          </w:p>
        </w:tc>
        <w:tc>
          <w:tcPr>
            <w:tcW w:w="1080" w:type="dxa"/>
            <w:shd w:val="clear" w:color="auto" w:fill="auto"/>
            <w:noWrap/>
            <w:vAlign w:val="center"/>
          </w:tcPr>
          <w:p w14:paraId="699DAE12"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46.45%</w:t>
            </w:r>
          </w:p>
        </w:tc>
        <w:tc>
          <w:tcPr>
            <w:tcW w:w="1080" w:type="dxa"/>
            <w:shd w:val="clear" w:color="auto" w:fill="auto"/>
            <w:vAlign w:val="center"/>
          </w:tcPr>
          <w:p w14:paraId="612BCE11"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191283</w:t>
            </w:r>
          </w:p>
        </w:tc>
        <w:tc>
          <w:tcPr>
            <w:tcW w:w="1179" w:type="dxa"/>
            <w:shd w:val="clear" w:color="auto" w:fill="auto"/>
            <w:noWrap/>
            <w:vAlign w:val="center"/>
          </w:tcPr>
          <w:p w14:paraId="688D40BC"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15.1 </w:t>
            </w:r>
          </w:p>
        </w:tc>
      </w:tr>
      <w:tr w:rsidR="00A7795D" w14:paraId="31C17DD7" w14:textId="77777777">
        <w:trPr>
          <w:trHeight w:val="285"/>
          <w:jc w:val="center"/>
        </w:trPr>
        <w:tc>
          <w:tcPr>
            <w:tcW w:w="4145" w:type="dxa"/>
            <w:shd w:val="clear" w:color="auto" w:fill="auto"/>
            <w:noWrap/>
            <w:vAlign w:val="center"/>
          </w:tcPr>
          <w:p w14:paraId="3057AF21"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其中：社会保险待遇支出</w:t>
            </w:r>
          </w:p>
        </w:tc>
        <w:tc>
          <w:tcPr>
            <w:tcW w:w="1080" w:type="dxa"/>
            <w:shd w:val="clear" w:color="auto" w:fill="auto"/>
            <w:vAlign w:val="center"/>
          </w:tcPr>
          <w:p w14:paraId="2EE64474"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217459</w:t>
            </w:r>
          </w:p>
        </w:tc>
        <w:tc>
          <w:tcPr>
            <w:tcW w:w="1080" w:type="dxa"/>
            <w:shd w:val="clear" w:color="auto" w:fill="auto"/>
            <w:vAlign w:val="center"/>
          </w:tcPr>
          <w:p w14:paraId="52DCEA36"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467771</w:t>
            </w:r>
          </w:p>
        </w:tc>
        <w:tc>
          <w:tcPr>
            <w:tcW w:w="1080" w:type="dxa"/>
            <w:shd w:val="clear" w:color="auto" w:fill="auto"/>
            <w:noWrap/>
            <w:vAlign w:val="center"/>
          </w:tcPr>
          <w:p w14:paraId="0011EBD1"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4A906E5E"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188521</w:t>
            </w:r>
          </w:p>
        </w:tc>
        <w:tc>
          <w:tcPr>
            <w:tcW w:w="1179" w:type="dxa"/>
            <w:shd w:val="clear" w:color="auto" w:fill="auto"/>
            <w:noWrap/>
            <w:vAlign w:val="center"/>
          </w:tcPr>
          <w:p w14:paraId="21E6E3E5"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 </w:t>
            </w:r>
          </w:p>
        </w:tc>
      </w:tr>
      <w:tr w:rsidR="00A7795D" w14:paraId="5D3FAE34" w14:textId="77777777">
        <w:trPr>
          <w:trHeight w:val="285"/>
          <w:jc w:val="center"/>
        </w:trPr>
        <w:tc>
          <w:tcPr>
            <w:tcW w:w="4145" w:type="dxa"/>
            <w:shd w:val="clear" w:color="auto" w:fill="auto"/>
            <w:noWrap/>
            <w:vAlign w:val="center"/>
          </w:tcPr>
          <w:p w14:paraId="67057D0A"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转移支出</w:t>
            </w:r>
          </w:p>
        </w:tc>
        <w:tc>
          <w:tcPr>
            <w:tcW w:w="1080" w:type="dxa"/>
            <w:shd w:val="clear" w:color="auto" w:fill="auto"/>
            <w:vAlign w:val="center"/>
          </w:tcPr>
          <w:p w14:paraId="589AE3F7"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859</w:t>
            </w:r>
          </w:p>
        </w:tc>
        <w:tc>
          <w:tcPr>
            <w:tcW w:w="1080" w:type="dxa"/>
            <w:shd w:val="clear" w:color="auto" w:fill="auto"/>
            <w:vAlign w:val="center"/>
          </w:tcPr>
          <w:p w14:paraId="492853D2"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2320</w:t>
            </w:r>
          </w:p>
        </w:tc>
        <w:tc>
          <w:tcPr>
            <w:tcW w:w="1080" w:type="dxa"/>
            <w:shd w:val="clear" w:color="auto" w:fill="auto"/>
            <w:noWrap/>
            <w:vAlign w:val="center"/>
          </w:tcPr>
          <w:p w14:paraId="2B247801"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311C9A9A"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1252</w:t>
            </w:r>
          </w:p>
        </w:tc>
        <w:tc>
          <w:tcPr>
            <w:tcW w:w="1179" w:type="dxa"/>
            <w:shd w:val="clear" w:color="auto" w:fill="auto"/>
            <w:noWrap/>
            <w:vAlign w:val="center"/>
          </w:tcPr>
          <w:p w14:paraId="3163D06D"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-31.4 </w:t>
            </w:r>
          </w:p>
        </w:tc>
      </w:tr>
      <w:tr w:rsidR="00A7795D" w14:paraId="6AC9ECA5" w14:textId="77777777">
        <w:trPr>
          <w:trHeight w:val="285"/>
          <w:jc w:val="center"/>
        </w:trPr>
        <w:tc>
          <w:tcPr>
            <w:tcW w:w="4145" w:type="dxa"/>
            <w:shd w:val="clear" w:color="auto" w:fill="auto"/>
            <w:noWrap/>
            <w:vAlign w:val="center"/>
          </w:tcPr>
          <w:p w14:paraId="6F0ADB1A"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上解上级支出</w:t>
            </w:r>
          </w:p>
        </w:tc>
        <w:tc>
          <w:tcPr>
            <w:tcW w:w="1080" w:type="dxa"/>
            <w:shd w:val="clear" w:color="auto" w:fill="auto"/>
            <w:vAlign w:val="center"/>
          </w:tcPr>
          <w:p w14:paraId="0E8468F6"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1905</w:t>
            </w:r>
          </w:p>
        </w:tc>
        <w:tc>
          <w:tcPr>
            <w:tcW w:w="1080" w:type="dxa"/>
            <w:shd w:val="clear" w:color="auto" w:fill="auto"/>
            <w:vAlign w:val="center"/>
          </w:tcPr>
          <w:p w14:paraId="08BB6A3B"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4057</w:t>
            </w:r>
          </w:p>
        </w:tc>
        <w:tc>
          <w:tcPr>
            <w:tcW w:w="1080" w:type="dxa"/>
            <w:shd w:val="clear" w:color="auto" w:fill="auto"/>
            <w:noWrap/>
            <w:vAlign w:val="center"/>
          </w:tcPr>
          <w:p w14:paraId="18E70A24"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727CBD19"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1510</w:t>
            </w:r>
          </w:p>
        </w:tc>
        <w:tc>
          <w:tcPr>
            <w:tcW w:w="1179" w:type="dxa"/>
            <w:shd w:val="clear" w:color="auto" w:fill="auto"/>
            <w:noWrap/>
            <w:vAlign w:val="center"/>
          </w:tcPr>
          <w:p w14:paraId="366F66DD"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26.2 </w:t>
            </w:r>
          </w:p>
        </w:tc>
      </w:tr>
      <w:tr w:rsidR="00A7795D" w14:paraId="72AAB3BF" w14:textId="77777777">
        <w:trPr>
          <w:trHeight w:val="285"/>
          <w:jc w:val="center"/>
        </w:trPr>
        <w:tc>
          <w:tcPr>
            <w:tcW w:w="4145" w:type="dxa"/>
            <w:shd w:val="clear" w:color="auto" w:fill="auto"/>
            <w:noWrap/>
            <w:vAlign w:val="center"/>
          </w:tcPr>
          <w:p w14:paraId="5F887744"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（一）企业职工基本养老保险基金支出</w:t>
            </w:r>
          </w:p>
        </w:tc>
        <w:tc>
          <w:tcPr>
            <w:tcW w:w="1080" w:type="dxa"/>
            <w:shd w:val="clear" w:color="auto" w:fill="auto"/>
            <w:vAlign w:val="center"/>
          </w:tcPr>
          <w:p w14:paraId="11545954"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116675</w:t>
            </w:r>
          </w:p>
        </w:tc>
        <w:tc>
          <w:tcPr>
            <w:tcW w:w="1080" w:type="dxa"/>
            <w:shd w:val="clear" w:color="auto" w:fill="auto"/>
            <w:vAlign w:val="center"/>
          </w:tcPr>
          <w:p w14:paraId="6BF39506"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258991</w:t>
            </w:r>
          </w:p>
        </w:tc>
        <w:tc>
          <w:tcPr>
            <w:tcW w:w="1080" w:type="dxa"/>
            <w:shd w:val="clear" w:color="auto" w:fill="auto"/>
            <w:noWrap/>
            <w:vAlign w:val="center"/>
          </w:tcPr>
          <w:p w14:paraId="7AA8F924"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45.05%</w:t>
            </w:r>
          </w:p>
        </w:tc>
        <w:tc>
          <w:tcPr>
            <w:tcW w:w="1080" w:type="dxa"/>
            <w:shd w:val="clear" w:color="auto" w:fill="auto"/>
            <w:vAlign w:val="center"/>
          </w:tcPr>
          <w:p w14:paraId="3F6AE4EC"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105538</w:t>
            </w:r>
          </w:p>
        </w:tc>
        <w:tc>
          <w:tcPr>
            <w:tcW w:w="1179" w:type="dxa"/>
            <w:shd w:val="clear" w:color="auto" w:fill="auto"/>
            <w:noWrap/>
            <w:vAlign w:val="center"/>
          </w:tcPr>
          <w:p w14:paraId="02DCFB8B"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 </w:t>
            </w:r>
          </w:p>
        </w:tc>
      </w:tr>
      <w:tr w:rsidR="00A7795D" w14:paraId="04E8376B" w14:textId="77777777">
        <w:trPr>
          <w:trHeight w:val="285"/>
          <w:jc w:val="center"/>
        </w:trPr>
        <w:tc>
          <w:tcPr>
            <w:tcW w:w="4145" w:type="dxa"/>
            <w:shd w:val="clear" w:color="auto" w:fill="auto"/>
            <w:noWrap/>
            <w:vAlign w:val="center"/>
          </w:tcPr>
          <w:p w14:paraId="19BEA5B2"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其中：基本养老金支出</w:t>
            </w:r>
          </w:p>
        </w:tc>
        <w:tc>
          <w:tcPr>
            <w:tcW w:w="1080" w:type="dxa"/>
            <w:shd w:val="clear" w:color="auto" w:fill="auto"/>
            <w:vAlign w:val="center"/>
          </w:tcPr>
          <w:p w14:paraId="41E75915"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112844</w:t>
            </w:r>
          </w:p>
        </w:tc>
        <w:tc>
          <w:tcPr>
            <w:tcW w:w="1080" w:type="dxa"/>
            <w:shd w:val="clear" w:color="auto" w:fill="auto"/>
            <w:vAlign w:val="center"/>
          </w:tcPr>
          <w:p w14:paraId="6351560A"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251076</w:t>
            </w:r>
          </w:p>
        </w:tc>
        <w:tc>
          <w:tcPr>
            <w:tcW w:w="1080" w:type="dxa"/>
            <w:shd w:val="clear" w:color="auto" w:fill="auto"/>
            <w:noWrap/>
            <w:vAlign w:val="center"/>
          </w:tcPr>
          <w:p w14:paraId="425EAE8D"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55B26CC"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101948</w:t>
            </w:r>
          </w:p>
        </w:tc>
        <w:tc>
          <w:tcPr>
            <w:tcW w:w="1179" w:type="dxa"/>
            <w:shd w:val="clear" w:color="auto" w:fill="auto"/>
            <w:noWrap/>
            <w:vAlign w:val="center"/>
          </w:tcPr>
          <w:p w14:paraId="54EC3633"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 </w:t>
            </w:r>
          </w:p>
        </w:tc>
      </w:tr>
      <w:tr w:rsidR="00A7795D" w14:paraId="77D65C5B" w14:textId="77777777">
        <w:trPr>
          <w:trHeight w:val="285"/>
          <w:jc w:val="center"/>
        </w:trPr>
        <w:tc>
          <w:tcPr>
            <w:tcW w:w="4145" w:type="dxa"/>
            <w:shd w:val="clear" w:color="auto" w:fill="auto"/>
            <w:noWrap/>
            <w:vAlign w:val="center"/>
          </w:tcPr>
          <w:p w14:paraId="5BA2C522"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丧葬抚恤补助支出</w:t>
            </w:r>
          </w:p>
        </w:tc>
        <w:tc>
          <w:tcPr>
            <w:tcW w:w="1080" w:type="dxa"/>
            <w:shd w:val="clear" w:color="auto" w:fill="auto"/>
            <w:vAlign w:val="center"/>
          </w:tcPr>
          <w:p w14:paraId="0E718B36"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1042</w:t>
            </w:r>
          </w:p>
        </w:tc>
        <w:tc>
          <w:tcPr>
            <w:tcW w:w="1080" w:type="dxa"/>
            <w:shd w:val="clear" w:color="auto" w:fill="auto"/>
            <w:vAlign w:val="center"/>
          </w:tcPr>
          <w:p w14:paraId="34F652A3"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1080" w:type="dxa"/>
            <w:shd w:val="clear" w:color="auto" w:fill="auto"/>
            <w:noWrap/>
            <w:vAlign w:val="center"/>
          </w:tcPr>
          <w:p w14:paraId="68CCFDA5"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1B2B9941"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909</w:t>
            </w:r>
          </w:p>
        </w:tc>
        <w:tc>
          <w:tcPr>
            <w:tcW w:w="1179" w:type="dxa"/>
            <w:shd w:val="clear" w:color="auto" w:fill="auto"/>
            <w:noWrap/>
            <w:vAlign w:val="center"/>
          </w:tcPr>
          <w:p w14:paraId="72A3252E"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14.6 </w:t>
            </w:r>
          </w:p>
        </w:tc>
      </w:tr>
      <w:tr w:rsidR="00A7795D" w14:paraId="43686CE2" w14:textId="77777777">
        <w:trPr>
          <w:trHeight w:val="285"/>
          <w:jc w:val="center"/>
        </w:trPr>
        <w:tc>
          <w:tcPr>
            <w:tcW w:w="4145" w:type="dxa"/>
            <w:shd w:val="clear" w:color="auto" w:fill="auto"/>
            <w:noWrap/>
            <w:vAlign w:val="center"/>
          </w:tcPr>
          <w:p w14:paraId="75A1F8A1"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转移支出</w:t>
            </w:r>
          </w:p>
        </w:tc>
        <w:tc>
          <w:tcPr>
            <w:tcW w:w="1080" w:type="dxa"/>
            <w:shd w:val="clear" w:color="auto" w:fill="auto"/>
            <w:vAlign w:val="center"/>
          </w:tcPr>
          <w:p w14:paraId="61CC3624"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766</w:t>
            </w:r>
          </w:p>
        </w:tc>
        <w:tc>
          <w:tcPr>
            <w:tcW w:w="1080" w:type="dxa"/>
            <w:shd w:val="clear" w:color="auto" w:fill="auto"/>
            <w:vAlign w:val="center"/>
          </w:tcPr>
          <w:p w14:paraId="7245F471"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1931</w:t>
            </w:r>
          </w:p>
        </w:tc>
        <w:tc>
          <w:tcPr>
            <w:tcW w:w="1080" w:type="dxa"/>
            <w:shd w:val="clear" w:color="auto" w:fill="auto"/>
            <w:noWrap/>
            <w:vAlign w:val="center"/>
          </w:tcPr>
          <w:p w14:paraId="00BF8C70"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F7B620E"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1067</w:t>
            </w:r>
          </w:p>
        </w:tc>
        <w:tc>
          <w:tcPr>
            <w:tcW w:w="1179" w:type="dxa"/>
            <w:shd w:val="clear" w:color="auto" w:fill="auto"/>
            <w:noWrap/>
            <w:vAlign w:val="center"/>
          </w:tcPr>
          <w:p w14:paraId="4B6D83DC"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-28.2 </w:t>
            </w:r>
          </w:p>
        </w:tc>
      </w:tr>
      <w:tr w:rsidR="00A7795D" w14:paraId="036A7F80" w14:textId="77777777">
        <w:trPr>
          <w:trHeight w:val="285"/>
          <w:jc w:val="center"/>
        </w:trPr>
        <w:tc>
          <w:tcPr>
            <w:tcW w:w="4145" w:type="dxa"/>
            <w:shd w:val="clear" w:color="auto" w:fill="auto"/>
            <w:noWrap/>
            <w:vAlign w:val="center"/>
          </w:tcPr>
          <w:p w14:paraId="1825EB67"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上解上级支出</w:t>
            </w:r>
          </w:p>
        </w:tc>
        <w:tc>
          <w:tcPr>
            <w:tcW w:w="1080" w:type="dxa"/>
            <w:shd w:val="clear" w:color="auto" w:fill="auto"/>
            <w:vAlign w:val="center"/>
          </w:tcPr>
          <w:p w14:paraId="01C484F8"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1905</w:t>
            </w:r>
          </w:p>
        </w:tc>
        <w:tc>
          <w:tcPr>
            <w:tcW w:w="1080" w:type="dxa"/>
            <w:shd w:val="clear" w:color="auto" w:fill="auto"/>
            <w:vAlign w:val="center"/>
          </w:tcPr>
          <w:p w14:paraId="6B2DDA8F"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4057</w:t>
            </w:r>
          </w:p>
        </w:tc>
        <w:tc>
          <w:tcPr>
            <w:tcW w:w="1080" w:type="dxa"/>
            <w:shd w:val="clear" w:color="auto" w:fill="auto"/>
            <w:noWrap/>
            <w:vAlign w:val="center"/>
          </w:tcPr>
          <w:p w14:paraId="59269031"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7769C77"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1510</w:t>
            </w:r>
          </w:p>
        </w:tc>
        <w:tc>
          <w:tcPr>
            <w:tcW w:w="1179" w:type="dxa"/>
            <w:shd w:val="clear" w:color="auto" w:fill="auto"/>
            <w:noWrap/>
            <w:vAlign w:val="center"/>
          </w:tcPr>
          <w:p w14:paraId="5C5D53F3"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26.2 </w:t>
            </w:r>
          </w:p>
        </w:tc>
      </w:tr>
      <w:tr w:rsidR="00A7795D" w14:paraId="1660F3F4" w14:textId="77777777">
        <w:trPr>
          <w:trHeight w:val="285"/>
          <w:jc w:val="center"/>
        </w:trPr>
        <w:tc>
          <w:tcPr>
            <w:tcW w:w="4145" w:type="dxa"/>
            <w:shd w:val="clear" w:color="auto" w:fill="auto"/>
            <w:noWrap/>
            <w:vAlign w:val="center"/>
          </w:tcPr>
          <w:p w14:paraId="27AA0C65"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其他基本养老保险基金支出</w:t>
            </w:r>
          </w:p>
        </w:tc>
        <w:tc>
          <w:tcPr>
            <w:tcW w:w="1080" w:type="dxa"/>
            <w:shd w:val="clear" w:color="auto" w:fill="auto"/>
            <w:vAlign w:val="center"/>
          </w:tcPr>
          <w:p w14:paraId="41AA4FB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w:t>
            </w:r>
          </w:p>
        </w:tc>
        <w:tc>
          <w:tcPr>
            <w:tcW w:w="1080" w:type="dxa"/>
            <w:shd w:val="clear" w:color="auto" w:fill="auto"/>
            <w:vAlign w:val="center"/>
          </w:tcPr>
          <w:p w14:paraId="3DBFFA57"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w:t>
            </w:r>
          </w:p>
        </w:tc>
        <w:tc>
          <w:tcPr>
            <w:tcW w:w="1080" w:type="dxa"/>
            <w:shd w:val="clear" w:color="auto" w:fill="auto"/>
            <w:noWrap/>
            <w:vAlign w:val="center"/>
          </w:tcPr>
          <w:p w14:paraId="08F3A88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6963E5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w:t>
            </w:r>
          </w:p>
        </w:tc>
        <w:tc>
          <w:tcPr>
            <w:tcW w:w="1179" w:type="dxa"/>
            <w:shd w:val="clear" w:color="auto" w:fill="auto"/>
            <w:noWrap/>
            <w:vAlign w:val="center"/>
          </w:tcPr>
          <w:p w14:paraId="4CE2083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 </w:t>
            </w:r>
          </w:p>
        </w:tc>
      </w:tr>
      <w:tr w:rsidR="00A7795D" w14:paraId="41041F8A" w14:textId="77777777">
        <w:trPr>
          <w:trHeight w:val="285"/>
          <w:jc w:val="center"/>
        </w:trPr>
        <w:tc>
          <w:tcPr>
            <w:tcW w:w="4145" w:type="dxa"/>
            <w:shd w:val="clear" w:color="auto" w:fill="auto"/>
            <w:noWrap/>
            <w:vAlign w:val="center"/>
          </w:tcPr>
          <w:p w14:paraId="207B9B4E"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（二）城乡居民基本养老保险基金支出</w:t>
            </w:r>
          </w:p>
        </w:tc>
        <w:tc>
          <w:tcPr>
            <w:tcW w:w="1080" w:type="dxa"/>
            <w:shd w:val="clear" w:color="auto" w:fill="auto"/>
            <w:vAlign w:val="center"/>
          </w:tcPr>
          <w:p w14:paraId="4101B3A3"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12946</w:t>
            </w:r>
          </w:p>
        </w:tc>
        <w:tc>
          <w:tcPr>
            <w:tcW w:w="1080" w:type="dxa"/>
            <w:shd w:val="clear" w:color="auto" w:fill="auto"/>
            <w:vAlign w:val="center"/>
          </w:tcPr>
          <w:p w14:paraId="795545CF"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26496</w:t>
            </w:r>
          </w:p>
        </w:tc>
        <w:tc>
          <w:tcPr>
            <w:tcW w:w="1080" w:type="dxa"/>
            <w:shd w:val="clear" w:color="auto" w:fill="auto"/>
            <w:noWrap/>
            <w:vAlign w:val="center"/>
          </w:tcPr>
          <w:p w14:paraId="57640EFC"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48.86%</w:t>
            </w:r>
          </w:p>
        </w:tc>
        <w:tc>
          <w:tcPr>
            <w:tcW w:w="1080" w:type="dxa"/>
            <w:shd w:val="clear" w:color="auto" w:fill="auto"/>
            <w:vAlign w:val="center"/>
          </w:tcPr>
          <w:p w14:paraId="349FABE5"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12963</w:t>
            </w:r>
          </w:p>
        </w:tc>
        <w:tc>
          <w:tcPr>
            <w:tcW w:w="1179" w:type="dxa"/>
            <w:shd w:val="clear" w:color="auto" w:fill="auto"/>
            <w:noWrap/>
            <w:vAlign w:val="center"/>
          </w:tcPr>
          <w:p w14:paraId="6C923B91"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-0.1 </w:t>
            </w:r>
          </w:p>
        </w:tc>
      </w:tr>
      <w:tr w:rsidR="00A7795D" w14:paraId="765594A0" w14:textId="77777777">
        <w:trPr>
          <w:trHeight w:val="285"/>
          <w:jc w:val="center"/>
        </w:trPr>
        <w:tc>
          <w:tcPr>
            <w:tcW w:w="4145" w:type="dxa"/>
            <w:shd w:val="clear" w:color="auto" w:fill="auto"/>
            <w:noWrap/>
            <w:vAlign w:val="center"/>
          </w:tcPr>
          <w:p w14:paraId="563AC055"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其中：保险待遇支出</w:t>
            </w:r>
          </w:p>
        </w:tc>
        <w:tc>
          <w:tcPr>
            <w:tcW w:w="1080" w:type="dxa"/>
            <w:shd w:val="clear" w:color="auto" w:fill="auto"/>
            <w:vAlign w:val="center"/>
          </w:tcPr>
          <w:p w14:paraId="26F1567F"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12926</w:t>
            </w:r>
          </w:p>
        </w:tc>
        <w:tc>
          <w:tcPr>
            <w:tcW w:w="1080" w:type="dxa"/>
            <w:shd w:val="clear" w:color="auto" w:fill="auto"/>
            <w:vAlign w:val="center"/>
          </w:tcPr>
          <w:p w14:paraId="139002E8"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26196</w:t>
            </w:r>
          </w:p>
        </w:tc>
        <w:tc>
          <w:tcPr>
            <w:tcW w:w="1080" w:type="dxa"/>
            <w:shd w:val="clear" w:color="auto" w:fill="auto"/>
            <w:noWrap/>
            <w:vAlign w:val="center"/>
          </w:tcPr>
          <w:p w14:paraId="16CC3DAC"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466BC96"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12821</w:t>
            </w:r>
          </w:p>
        </w:tc>
        <w:tc>
          <w:tcPr>
            <w:tcW w:w="1179" w:type="dxa"/>
            <w:shd w:val="clear" w:color="auto" w:fill="auto"/>
            <w:noWrap/>
            <w:vAlign w:val="center"/>
          </w:tcPr>
          <w:p w14:paraId="645D9CCF"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r>
      <w:tr w:rsidR="00A7795D" w14:paraId="3318479B" w14:textId="77777777">
        <w:trPr>
          <w:trHeight w:val="285"/>
          <w:jc w:val="center"/>
        </w:trPr>
        <w:tc>
          <w:tcPr>
            <w:tcW w:w="4145" w:type="dxa"/>
            <w:shd w:val="clear" w:color="auto" w:fill="auto"/>
            <w:noWrap/>
            <w:vAlign w:val="center"/>
          </w:tcPr>
          <w:p w14:paraId="4C33BFC0"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转移支出</w:t>
            </w:r>
          </w:p>
        </w:tc>
        <w:tc>
          <w:tcPr>
            <w:tcW w:w="1080" w:type="dxa"/>
            <w:shd w:val="clear" w:color="auto" w:fill="auto"/>
            <w:vAlign w:val="center"/>
          </w:tcPr>
          <w:p w14:paraId="78500BE1"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80" w:type="dxa"/>
            <w:shd w:val="clear" w:color="auto" w:fill="auto"/>
            <w:vAlign w:val="center"/>
          </w:tcPr>
          <w:p w14:paraId="31E49C7E"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80" w:type="dxa"/>
            <w:shd w:val="clear" w:color="auto" w:fill="auto"/>
            <w:noWrap/>
            <w:vAlign w:val="center"/>
          </w:tcPr>
          <w:p w14:paraId="2A545B07"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134D970"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c>
          <w:tcPr>
            <w:tcW w:w="1179" w:type="dxa"/>
            <w:shd w:val="clear" w:color="auto" w:fill="auto"/>
            <w:noWrap/>
            <w:vAlign w:val="center"/>
          </w:tcPr>
          <w:p w14:paraId="63865283"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-88.0 </w:t>
            </w:r>
          </w:p>
        </w:tc>
      </w:tr>
      <w:tr w:rsidR="00A7795D" w14:paraId="5BCEA9B8" w14:textId="77777777">
        <w:trPr>
          <w:trHeight w:val="285"/>
          <w:jc w:val="center"/>
        </w:trPr>
        <w:tc>
          <w:tcPr>
            <w:tcW w:w="4145" w:type="dxa"/>
            <w:shd w:val="clear" w:color="auto" w:fill="auto"/>
            <w:noWrap/>
            <w:vAlign w:val="center"/>
          </w:tcPr>
          <w:p w14:paraId="457FC659"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其他居民基本养老保险基金支出</w:t>
            </w:r>
          </w:p>
        </w:tc>
        <w:tc>
          <w:tcPr>
            <w:tcW w:w="1080" w:type="dxa"/>
            <w:shd w:val="clear" w:color="auto" w:fill="auto"/>
            <w:vAlign w:val="center"/>
          </w:tcPr>
          <w:p w14:paraId="51E9114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80" w:type="dxa"/>
            <w:shd w:val="clear" w:color="auto" w:fill="auto"/>
            <w:vAlign w:val="center"/>
          </w:tcPr>
          <w:p w14:paraId="7548E5E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8A8943B"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64B4FA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noWrap/>
            <w:vAlign w:val="center"/>
          </w:tcPr>
          <w:p w14:paraId="523BD106"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2173134" w14:textId="77777777">
        <w:trPr>
          <w:trHeight w:val="285"/>
          <w:jc w:val="center"/>
        </w:trPr>
        <w:tc>
          <w:tcPr>
            <w:tcW w:w="4145" w:type="dxa"/>
            <w:shd w:val="clear" w:color="auto" w:fill="auto"/>
            <w:noWrap/>
            <w:vAlign w:val="center"/>
          </w:tcPr>
          <w:p w14:paraId="2251F02E"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（三）机关事业单位基本养老保险基金支出</w:t>
            </w:r>
          </w:p>
        </w:tc>
        <w:tc>
          <w:tcPr>
            <w:tcW w:w="1080" w:type="dxa"/>
            <w:shd w:val="clear" w:color="auto" w:fill="auto"/>
            <w:vAlign w:val="center"/>
          </w:tcPr>
          <w:p w14:paraId="3C77E39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28712</w:t>
            </w:r>
          </w:p>
        </w:tc>
        <w:tc>
          <w:tcPr>
            <w:tcW w:w="1080" w:type="dxa"/>
            <w:shd w:val="clear" w:color="auto" w:fill="auto"/>
            <w:vAlign w:val="center"/>
          </w:tcPr>
          <w:p w14:paraId="5E63BBC6"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60803</w:t>
            </w:r>
          </w:p>
        </w:tc>
        <w:tc>
          <w:tcPr>
            <w:tcW w:w="1080" w:type="dxa"/>
            <w:shd w:val="clear" w:color="auto" w:fill="auto"/>
            <w:noWrap/>
            <w:vAlign w:val="center"/>
          </w:tcPr>
          <w:p w14:paraId="33278E8C"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47.22%</w:t>
            </w:r>
          </w:p>
        </w:tc>
        <w:tc>
          <w:tcPr>
            <w:tcW w:w="1080" w:type="dxa"/>
            <w:shd w:val="clear" w:color="auto" w:fill="auto"/>
            <w:vAlign w:val="center"/>
          </w:tcPr>
          <w:p w14:paraId="0F944EC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26461</w:t>
            </w:r>
          </w:p>
        </w:tc>
        <w:tc>
          <w:tcPr>
            <w:tcW w:w="1179" w:type="dxa"/>
            <w:shd w:val="clear" w:color="auto" w:fill="auto"/>
            <w:noWrap/>
            <w:vAlign w:val="center"/>
          </w:tcPr>
          <w:p w14:paraId="479DF6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 </w:t>
            </w:r>
          </w:p>
        </w:tc>
      </w:tr>
      <w:tr w:rsidR="00A7795D" w14:paraId="20A0C8C1" w14:textId="77777777">
        <w:trPr>
          <w:trHeight w:val="285"/>
          <w:jc w:val="center"/>
        </w:trPr>
        <w:tc>
          <w:tcPr>
            <w:tcW w:w="4145" w:type="dxa"/>
            <w:shd w:val="clear" w:color="auto" w:fill="auto"/>
            <w:noWrap/>
            <w:vAlign w:val="center"/>
          </w:tcPr>
          <w:p w14:paraId="1EC74D77"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其中：基本养老金支出</w:t>
            </w:r>
          </w:p>
        </w:tc>
        <w:tc>
          <w:tcPr>
            <w:tcW w:w="1080" w:type="dxa"/>
            <w:shd w:val="clear" w:color="auto" w:fill="auto"/>
            <w:vAlign w:val="center"/>
          </w:tcPr>
          <w:p w14:paraId="5EF3A333"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28636</w:t>
            </w:r>
          </w:p>
        </w:tc>
        <w:tc>
          <w:tcPr>
            <w:tcW w:w="1080" w:type="dxa"/>
            <w:shd w:val="clear" w:color="auto" w:fill="auto"/>
            <w:vAlign w:val="center"/>
          </w:tcPr>
          <w:p w14:paraId="43C8B49E"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60714</w:t>
            </w:r>
          </w:p>
        </w:tc>
        <w:tc>
          <w:tcPr>
            <w:tcW w:w="1080" w:type="dxa"/>
            <w:shd w:val="clear" w:color="auto" w:fill="auto"/>
            <w:noWrap/>
            <w:vAlign w:val="center"/>
          </w:tcPr>
          <w:p w14:paraId="05C5EA1E"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14B336C6"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26418</w:t>
            </w:r>
          </w:p>
        </w:tc>
        <w:tc>
          <w:tcPr>
            <w:tcW w:w="1179" w:type="dxa"/>
            <w:shd w:val="clear" w:color="auto" w:fill="auto"/>
            <w:noWrap/>
            <w:vAlign w:val="center"/>
          </w:tcPr>
          <w:p w14:paraId="3A491469"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 </w:t>
            </w:r>
          </w:p>
        </w:tc>
      </w:tr>
      <w:tr w:rsidR="00A7795D" w14:paraId="145176C4" w14:textId="77777777">
        <w:trPr>
          <w:trHeight w:val="285"/>
          <w:jc w:val="center"/>
        </w:trPr>
        <w:tc>
          <w:tcPr>
            <w:tcW w:w="4145" w:type="dxa"/>
            <w:shd w:val="clear" w:color="auto" w:fill="auto"/>
            <w:noWrap/>
            <w:vAlign w:val="center"/>
          </w:tcPr>
          <w:p w14:paraId="534247F6"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丧葬抚恤补助支出</w:t>
            </w:r>
          </w:p>
        </w:tc>
        <w:tc>
          <w:tcPr>
            <w:tcW w:w="1080" w:type="dxa"/>
            <w:shd w:val="clear" w:color="auto" w:fill="auto"/>
            <w:vAlign w:val="center"/>
          </w:tcPr>
          <w:p w14:paraId="30CF9CE2"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14:paraId="27C24EE3"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64592A90"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BC2B6D2"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noWrap/>
            <w:vAlign w:val="center"/>
          </w:tcPr>
          <w:p w14:paraId="07EC6E55"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A7795D" w14:paraId="1A1C9608" w14:textId="77777777">
        <w:trPr>
          <w:trHeight w:val="285"/>
          <w:jc w:val="center"/>
        </w:trPr>
        <w:tc>
          <w:tcPr>
            <w:tcW w:w="4145" w:type="dxa"/>
            <w:shd w:val="clear" w:color="auto" w:fill="auto"/>
            <w:noWrap/>
            <w:vAlign w:val="center"/>
          </w:tcPr>
          <w:p w14:paraId="14460669"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转移支出</w:t>
            </w:r>
          </w:p>
        </w:tc>
        <w:tc>
          <w:tcPr>
            <w:tcW w:w="1080" w:type="dxa"/>
            <w:shd w:val="clear" w:color="auto" w:fill="auto"/>
            <w:vAlign w:val="center"/>
          </w:tcPr>
          <w:p w14:paraId="5D70AF60"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080" w:type="dxa"/>
            <w:shd w:val="clear" w:color="auto" w:fill="auto"/>
            <w:vAlign w:val="center"/>
          </w:tcPr>
          <w:p w14:paraId="4704EFC9"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080" w:type="dxa"/>
            <w:shd w:val="clear" w:color="auto" w:fill="auto"/>
            <w:noWrap/>
            <w:vAlign w:val="center"/>
          </w:tcPr>
          <w:p w14:paraId="236FB9CE"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1037C7C4"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c>
          <w:tcPr>
            <w:tcW w:w="1179" w:type="dxa"/>
            <w:shd w:val="clear" w:color="auto" w:fill="auto"/>
            <w:noWrap/>
            <w:vAlign w:val="center"/>
          </w:tcPr>
          <w:p w14:paraId="46F758F5"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76.7 </w:t>
            </w:r>
          </w:p>
        </w:tc>
      </w:tr>
      <w:tr w:rsidR="00A7795D" w14:paraId="6B48F197" w14:textId="77777777">
        <w:trPr>
          <w:trHeight w:val="285"/>
          <w:jc w:val="center"/>
        </w:trPr>
        <w:tc>
          <w:tcPr>
            <w:tcW w:w="4145" w:type="dxa"/>
            <w:shd w:val="clear" w:color="auto" w:fill="auto"/>
            <w:noWrap/>
            <w:vAlign w:val="center"/>
          </w:tcPr>
          <w:p w14:paraId="55B48161"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（四）职工基本医疗保险基金支出</w:t>
            </w:r>
          </w:p>
        </w:tc>
        <w:tc>
          <w:tcPr>
            <w:tcW w:w="1080" w:type="dxa"/>
            <w:shd w:val="clear" w:color="auto" w:fill="auto"/>
            <w:vAlign w:val="center"/>
          </w:tcPr>
          <w:p w14:paraId="08D4433A"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24468</w:t>
            </w:r>
          </w:p>
        </w:tc>
        <w:tc>
          <w:tcPr>
            <w:tcW w:w="1080" w:type="dxa"/>
            <w:shd w:val="clear" w:color="auto" w:fill="auto"/>
            <w:vAlign w:val="center"/>
          </w:tcPr>
          <w:p w14:paraId="5223CB81"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45422</w:t>
            </w:r>
          </w:p>
        </w:tc>
        <w:tc>
          <w:tcPr>
            <w:tcW w:w="1080" w:type="dxa"/>
            <w:shd w:val="clear" w:color="auto" w:fill="auto"/>
            <w:noWrap/>
            <w:vAlign w:val="center"/>
          </w:tcPr>
          <w:p w14:paraId="4242FFFC"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53.87%</w:t>
            </w:r>
          </w:p>
        </w:tc>
        <w:tc>
          <w:tcPr>
            <w:tcW w:w="1080" w:type="dxa"/>
            <w:shd w:val="clear" w:color="auto" w:fill="auto"/>
            <w:vAlign w:val="center"/>
          </w:tcPr>
          <w:p w14:paraId="1F634482"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17845</w:t>
            </w:r>
          </w:p>
        </w:tc>
        <w:tc>
          <w:tcPr>
            <w:tcW w:w="1179" w:type="dxa"/>
            <w:shd w:val="clear" w:color="auto" w:fill="auto"/>
            <w:noWrap/>
            <w:vAlign w:val="center"/>
          </w:tcPr>
          <w:p w14:paraId="3E480086"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37.1 </w:t>
            </w:r>
          </w:p>
        </w:tc>
      </w:tr>
      <w:tr w:rsidR="00A7795D" w14:paraId="05EFBE13" w14:textId="77777777">
        <w:trPr>
          <w:trHeight w:val="285"/>
          <w:jc w:val="center"/>
        </w:trPr>
        <w:tc>
          <w:tcPr>
            <w:tcW w:w="4145" w:type="dxa"/>
            <w:shd w:val="clear" w:color="auto" w:fill="auto"/>
            <w:noWrap/>
            <w:vAlign w:val="center"/>
          </w:tcPr>
          <w:p w14:paraId="686910AF"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其中：职工基本医疗保险统筹基金</w:t>
            </w:r>
          </w:p>
        </w:tc>
        <w:tc>
          <w:tcPr>
            <w:tcW w:w="1080" w:type="dxa"/>
            <w:shd w:val="clear" w:color="auto" w:fill="auto"/>
            <w:vAlign w:val="center"/>
          </w:tcPr>
          <w:p w14:paraId="21B1F9E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12407</w:t>
            </w:r>
          </w:p>
        </w:tc>
        <w:tc>
          <w:tcPr>
            <w:tcW w:w="1080" w:type="dxa"/>
            <w:shd w:val="clear" w:color="auto" w:fill="auto"/>
            <w:vAlign w:val="center"/>
          </w:tcPr>
          <w:p w14:paraId="43CC8462"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29083</w:t>
            </w:r>
          </w:p>
        </w:tc>
        <w:tc>
          <w:tcPr>
            <w:tcW w:w="1080" w:type="dxa"/>
            <w:shd w:val="clear" w:color="auto" w:fill="auto"/>
            <w:noWrap/>
            <w:vAlign w:val="center"/>
          </w:tcPr>
          <w:p w14:paraId="17FF744D"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E1D798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10834</w:t>
            </w:r>
          </w:p>
        </w:tc>
        <w:tc>
          <w:tcPr>
            <w:tcW w:w="1179" w:type="dxa"/>
            <w:shd w:val="clear" w:color="auto" w:fill="auto"/>
            <w:noWrap/>
            <w:vAlign w:val="center"/>
          </w:tcPr>
          <w:p w14:paraId="0BCB00F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14.5 </w:t>
            </w:r>
          </w:p>
        </w:tc>
      </w:tr>
      <w:tr w:rsidR="00A7795D" w14:paraId="4C1F966F" w14:textId="77777777">
        <w:trPr>
          <w:trHeight w:val="285"/>
          <w:jc w:val="center"/>
        </w:trPr>
        <w:tc>
          <w:tcPr>
            <w:tcW w:w="4145" w:type="dxa"/>
            <w:shd w:val="clear" w:color="auto" w:fill="auto"/>
            <w:noWrap/>
            <w:vAlign w:val="center"/>
          </w:tcPr>
          <w:p w14:paraId="595B8BEF"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职工基本医疗保险个人账户基金</w:t>
            </w:r>
          </w:p>
        </w:tc>
        <w:tc>
          <w:tcPr>
            <w:tcW w:w="1080" w:type="dxa"/>
            <w:shd w:val="clear" w:color="auto" w:fill="auto"/>
            <w:vAlign w:val="center"/>
          </w:tcPr>
          <w:p w14:paraId="28143009"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12061</w:t>
            </w:r>
          </w:p>
        </w:tc>
        <w:tc>
          <w:tcPr>
            <w:tcW w:w="1080" w:type="dxa"/>
            <w:shd w:val="clear" w:color="auto" w:fill="auto"/>
            <w:vAlign w:val="center"/>
          </w:tcPr>
          <w:p w14:paraId="29838570"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16339</w:t>
            </w:r>
          </w:p>
        </w:tc>
        <w:tc>
          <w:tcPr>
            <w:tcW w:w="1080" w:type="dxa"/>
            <w:shd w:val="clear" w:color="auto" w:fill="auto"/>
            <w:noWrap/>
            <w:vAlign w:val="center"/>
          </w:tcPr>
          <w:p w14:paraId="35A2EE0F"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46937D28"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7011</w:t>
            </w:r>
          </w:p>
        </w:tc>
        <w:tc>
          <w:tcPr>
            <w:tcW w:w="1179" w:type="dxa"/>
            <w:shd w:val="clear" w:color="auto" w:fill="auto"/>
            <w:noWrap/>
            <w:vAlign w:val="center"/>
          </w:tcPr>
          <w:p w14:paraId="23353AD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72.0 </w:t>
            </w:r>
          </w:p>
        </w:tc>
      </w:tr>
      <w:tr w:rsidR="00A7795D" w14:paraId="7BC6C820" w14:textId="77777777">
        <w:trPr>
          <w:trHeight w:val="285"/>
          <w:jc w:val="center"/>
        </w:trPr>
        <w:tc>
          <w:tcPr>
            <w:tcW w:w="4145" w:type="dxa"/>
            <w:shd w:val="clear" w:color="auto" w:fill="auto"/>
            <w:noWrap/>
            <w:vAlign w:val="center"/>
          </w:tcPr>
          <w:p w14:paraId="72DB06F9"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（五）城乡居民基本医疗保险基金支出</w:t>
            </w:r>
          </w:p>
        </w:tc>
        <w:tc>
          <w:tcPr>
            <w:tcW w:w="1080" w:type="dxa"/>
            <w:shd w:val="clear" w:color="auto" w:fill="auto"/>
            <w:vAlign w:val="center"/>
          </w:tcPr>
          <w:p w14:paraId="57A778D0"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28800</w:t>
            </w:r>
          </w:p>
        </w:tc>
        <w:tc>
          <w:tcPr>
            <w:tcW w:w="1080" w:type="dxa"/>
            <w:shd w:val="clear" w:color="auto" w:fill="auto"/>
            <w:vAlign w:val="center"/>
          </w:tcPr>
          <w:p w14:paraId="4ED2B53A"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72819</w:t>
            </w:r>
          </w:p>
        </w:tc>
        <w:tc>
          <w:tcPr>
            <w:tcW w:w="1080" w:type="dxa"/>
            <w:shd w:val="clear" w:color="auto" w:fill="auto"/>
            <w:noWrap/>
            <w:vAlign w:val="center"/>
          </w:tcPr>
          <w:p w14:paraId="047F60F8"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39.55%</w:t>
            </w:r>
          </w:p>
        </w:tc>
        <w:tc>
          <w:tcPr>
            <w:tcW w:w="1080" w:type="dxa"/>
            <w:shd w:val="clear" w:color="auto" w:fill="auto"/>
            <w:vAlign w:val="center"/>
          </w:tcPr>
          <w:p w14:paraId="25B7B6FA"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19733</w:t>
            </w:r>
          </w:p>
        </w:tc>
        <w:tc>
          <w:tcPr>
            <w:tcW w:w="1179" w:type="dxa"/>
            <w:shd w:val="clear" w:color="auto" w:fill="auto"/>
            <w:noWrap/>
            <w:vAlign w:val="center"/>
          </w:tcPr>
          <w:p w14:paraId="13F36718"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r>
      <w:tr w:rsidR="00A7795D" w14:paraId="329C4B22" w14:textId="77777777">
        <w:trPr>
          <w:trHeight w:val="285"/>
          <w:jc w:val="center"/>
        </w:trPr>
        <w:tc>
          <w:tcPr>
            <w:tcW w:w="4145" w:type="dxa"/>
            <w:shd w:val="clear" w:color="auto" w:fill="auto"/>
            <w:noWrap/>
            <w:vAlign w:val="center"/>
          </w:tcPr>
          <w:p w14:paraId="13F86D9C"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其中：基本医疗保险待遇支出</w:t>
            </w:r>
          </w:p>
        </w:tc>
        <w:tc>
          <w:tcPr>
            <w:tcW w:w="1080" w:type="dxa"/>
            <w:shd w:val="clear" w:color="auto" w:fill="auto"/>
            <w:vAlign w:val="center"/>
          </w:tcPr>
          <w:p w14:paraId="3C91C86C"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27640</w:t>
            </w:r>
          </w:p>
        </w:tc>
        <w:tc>
          <w:tcPr>
            <w:tcW w:w="1080" w:type="dxa"/>
            <w:shd w:val="clear" w:color="auto" w:fill="auto"/>
            <w:vAlign w:val="center"/>
          </w:tcPr>
          <w:p w14:paraId="3FC2AD67"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70472</w:t>
            </w:r>
          </w:p>
        </w:tc>
        <w:tc>
          <w:tcPr>
            <w:tcW w:w="1080" w:type="dxa"/>
            <w:shd w:val="clear" w:color="auto" w:fill="auto"/>
            <w:noWrap/>
            <w:vAlign w:val="center"/>
          </w:tcPr>
          <w:p w14:paraId="2A831DEA"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31F5727"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19563</w:t>
            </w:r>
          </w:p>
        </w:tc>
        <w:tc>
          <w:tcPr>
            <w:tcW w:w="1179" w:type="dxa"/>
            <w:shd w:val="clear" w:color="auto" w:fill="auto"/>
            <w:noWrap/>
            <w:vAlign w:val="center"/>
          </w:tcPr>
          <w:p w14:paraId="645F2F09"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 </w:t>
            </w:r>
          </w:p>
        </w:tc>
      </w:tr>
      <w:tr w:rsidR="00A7795D" w14:paraId="036142F9" w14:textId="77777777">
        <w:trPr>
          <w:trHeight w:val="285"/>
          <w:jc w:val="center"/>
        </w:trPr>
        <w:tc>
          <w:tcPr>
            <w:tcW w:w="4145" w:type="dxa"/>
            <w:shd w:val="clear" w:color="auto" w:fill="auto"/>
            <w:noWrap/>
            <w:vAlign w:val="center"/>
          </w:tcPr>
          <w:p w14:paraId="30FB202F" w14:textId="77777777" w:rsidR="00A7795D" w:rsidRDefault="00000000">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其他居民基本医疗保险基金支出</w:t>
            </w:r>
          </w:p>
        </w:tc>
        <w:tc>
          <w:tcPr>
            <w:tcW w:w="1080" w:type="dxa"/>
            <w:shd w:val="clear" w:color="auto" w:fill="auto"/>
            <w:vAlign w:val="center"/>
          </w:tcPr>
          <w:p w14:paraId="2D0E73D5"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1160</w:t>
            </w:r>
          </w:p>
        </w:tc>
        <w:tc>
          <w:tcPr>
            <w:tcW w:w="1080" w:type="dxa"/>
            <w:shd w:val="clear" w:color="auto" w:fill="auto"/>
            <w:vAlign w:val="center"/>
          </w:tcPr>
          <w:p w14:paraId="1E7E742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2347</w:t>
            </w:r>
          </w:p>
        </w:tc>
        <w:tc>
          <w:tcPr>
            <w:tcW w:w="1080" w:type="dxa"/>
            <w:shd w:val="clear" w:color="auto" w:fill="auto"/>
            <w:noWrap/>
            <w:vAlign w:val="center"/>
          </w:tcPr>
          <w:p w14:paraId="743B5B87" w14:textId="77777777" w:rsidR="00A7795D" w:rsidRDefault="00000000">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243335F1"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179" w:type="dxa"/>
            <w:shd w:val="clear" w:color="auto" w:fill="auto"/>
            <w:noWrap/>
            <w:vAlign w:val="center"/>
          </w:tcPr>
          <w:p w14:paraId="5BA9279B" w14:textId="77777777" w:rsidR="00A7795D" w:rsidRDefault="00000000">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582.4 </w:t>
            </w:r>
          </w:p>
        </w:tc>
      </w:tr>
      <w:tr w:rsidR="00A7795D" w14:paraId="4086889A" w14:textId="77777777">
        <w:trPr>
          <w:trHeight w:val="285"/>
          <w:jc w:val="center"/>
        </w:trPr>
        <w:tc>
          <w:tcPr>
            <w:tcW w:w="4145" w:type="dxa"/>
            <w:shd w:val="clear" w:color="auto" w:fill="auto"/>
            <w:noWrap/>
            <w:vAlign w:val="center"/>
          </w:tcPr>
          <w:p w14:paraId="4552FFE2"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（六）工伤保险基金支出</w:t>
            </w:r>
          </w:p>
        </w:tc>
        <w:tc>
          <w:tcPr>
            <w:tcW w:w="1080" w:type="dxa"/>
            <w:shd w:val="clear" w:color="auto" w:fill="auto"/>
            <w:vAlign w:val="center"/>
          </w:tcPr>
          <w:p w14:paraId="1C2F4823"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1449</w:t>
            </w:r>
          </w:p>
        </w:tc>
        <w:tc>
          <w:tcPr>
            <w:tcW w:w="1080" w:type="dxa"/>
            <w:shd w:val="clear" w:color="auto" w:fill="auto"/>
            <w:vAlign w:val="center"/>
          </w:tcPr>
          <w:p w14:paraId="5CEF21AF"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7117</w:t>
            </w:r>
          </w:p>
        </w:tc>
        <w:tc>
          <w:tcPr>
            <w:tcW w:w="1080" w:type="dxa"/>
            <w:shd w:val="clear" w:color="auto" w:fill="auto"/>
            <w:noWrap/>
            <w:vAlign w:val="center"/>
          </w:tcPr>
          <w:p w14:paraId="5CEC0E8A"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20.36%</w:t>
            </w:r>
          </w:p>
        </w:tc>
        <w:tc>
          <w:tcPr>
            <w:tcW w:w="1080" w:type="dxa"/>
            <w:shd w:val="clear" w:color="auto" w:fill="auto"/>
            <w:vAlign w:val="center"/>
          </w:tcPr>
          <w:p w14:paraId="66F6A769"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1751</w:t>
            </w:r>
          </w:p>
        </w:tc>
        <w:tc>
          <w:tcPr>
            <w:tcW w:w="1179" w:type="dxa"/>
            <w:shd w:val="clear" w:color="auto" w:fill="auto"/>
            <w:noWrap/>
            <w:vAlign w:val="center"/>
          </w:tcPr>
          <w:p w14:paraId="1F815AD6"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-17.2 </w:t>
            </w:r>
          </w:p>
        </w:tc>
      </w:tr>
      <w:tr w:rsidR="00A7795D" w14:paraId="3DF6F329" w14:textId="77777777">
        <w:trPr>
          <w:trHeight w:val="285"/>
          <w:jc w:val="center"/>
        </w:trPr>
        <w:tc>
          <w:tcPr>
            <w:tcW w:w="4145" w:type="dxa"/>
            <w:shd w:val="clear" w:color="auto" w:fill="auto"/>
            <w:noWrap/>
            <w:vAlign w:val="center"/>
          </w:tcPr>
          <w:p w14:paraId="04335304"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其中：工伤保险待遇支出</w:t>
            </w:r>
          </w:p>
        </w:tc>
        <w:tc>
          <w:tcPr>
            <w:tcW w:w="1080" w:type="dxa"/>
            <w:shd w:val="clear" w:color="auto" w:fill="auto"/>
            <w:vAlign w:val="center"/>
          </w:tcPr>
          <w:p w14:paraId="4004767A"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1449</w:t>
            </w:r>
          </w:p>
        </w:tc>
        <w:tc>
          <w:tcPr>
            <w:tcW w:w="1080" w:type="dxa"/>
            <w:shd w:val="clear" w:color="auto" w:fill="auto"/>
            <w:vAlign w:val="center"/>
          </w:tcPr>
          <w:p w14:paraId="0641FEBD"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7117</w:t>
            </w:r>
          </w:p>
        </w:tc>
        <w:tc>
          <w:tcPr>
            <w:tcW w:w="1080" w:type="dxa"/>
            <w:shd w:val="clear" w:color="auto" w:fill="auto"/>
            <w:noWrap/>
            <w:vAlign w:val="center"/>
          </w:tcPr>
          <w:p w14:paraId="2CD65906"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36221625"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1751</w:t>
            </w:r>
          </w:p>
        </w:tc>
        <w:tc>
          <w:tcPr>
            <w:tcW w:w="1179" w:type="dxa"/>
            <w:shd w:val="clear" w:color="auto" w:fill="auto"/>
            <w:noWrap/>
            <w:vAlign w:val="center"/>
          </w:tcPr>
          <w:p w14:paraId="54B8508C"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-17.2 </w:t>
            </w:r>
          </w:p>
        </w:tc>
      </w:tr>
      <w:tr w:rsidR="00A7795D" w14:paraId="3B158B40" w14:textId="77777777">
        <w:trPr>
          <w:trHeight w:val="285"/>
          <w:jc w:val="center"/>
        </w:trPr>
        <w:tc>
          <w:tcPr>
            <w:tcW w:w="4145" w:type="dxa"/>
            <w:shd w:val="clear" w:color="auto" w:fill="auto"/>
            <w:noWrap/>
            <w:vAlign w:val="center"/>
          </w:tcPr>
          <w:p w14:paraId="45DB3FBD"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（七）失业保险基金支出</w:t>
            </w:r>
          </w:p>
        </w:tc>
        <w:tc>
          <w:tcPr>
            <w:tcW w:w="1080" w:type="dxa"/>
            <w:shd w:val="clear" w:color="auto" w:fill="auto"/>
            <w:vAlign w:val="center"/>
          </w:tcPr>
          <w:p w14:paraId="07291952"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7173</w:t>
            </w:r>
          </w:p>
        </w:tc>
        <w:tc>
          <w:tcPr>
            <w:tcW w:w="1080" w:type="dxa"/>
            <w:shd w:val="clear" w:color="auto" w:fill="auto"/>
            <w:vAlign w:val="center"/>
          </w:tcPr>
          <w:p w14:paraId="4EBD023B"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080" w:type="dxa"/>
            <w:shd w:val="clear" w:color="auto" w:fill="auto"/>
            <w:noWrap/>
            <w:vAlign w:val="center"/>
          </w:tcPr>
          <w:p w14:paraId="440B680D"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286.92%</w:t>
            </w:r>
          </w:p>
        </w:tc>
        <w:tc>
          <w:tcPr>
            <w:tcW w:w="1080" w:type="dxa"/>
            <w:shd w:val="clear" w:color="auto" w:fill="auto"/>
            <w:vAlign w:val="center"/>
          </w:tcPr>
          <w:p w14:paraId="04A393AB"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6992</w:t>
            </w:r>
          </w:p>
        </w:tc>
        <w:tc>
          <w:tcPr>
            <w:tcW w:w="1179" w:type="dxa"/>
            <w:shd w:val="clear" w:color="auto" w:fill="auto"/>
            <w:noWrap/>
            <w:vAlign w:val="center"/>
          </w:tcPr>
          <w:p w14:paraId="1264AB8A"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r>
      <w:tr w:rsidR="00A7795D" w14:paraId="305C332D" w14:textId="77777777">
        <w:trPr>
          <w:trHeight w:val="285"/>
          <w:jc w:val="center"/>
        </w:trPr>
        <w:tc>
          <w:tcPr>
            <w:tcW w:w="4145" w:type="dxa"/>
            <w:shd w:val="clear" w:color="auto" w:fill="auto"/>
            <w:noWrap/>
            <w:vAlign w:val="center"/>
          </w:tcPr>
          <w:p w14:paraId="448BDFFB" w14:textId="77777777" w:rsidR="00A7795D" w:rsidRDefault="00000000">
            <w:pPr>
              <w:widowControl/>
              <w:spacing w:line="460" w:lineRule="exac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其中：失业保险基金支出</w:t>
            </w:r>
          </w:p>
        </w:tc>
        <w:tc>
          <w:tcPr>
            <w:tcW w:w="1080" w:type="dxa"/>
            <w:shd w:val="clear" w:color="auto" w:fill="auto"/>
            <w:vAlign w:val="center"/>
          </w:tcPr>
          <w:p w14:paraId="451C6FD5"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7173</w:t>
            </w:r>
          </w:p>
        </w:tc>
        <w:tc>
          <w:tcPr>
            <w:tcW w:w="1080" w:type="dxa"/>
            <w:shd w:val="clear" w:color="auto" w:fill="auto"/>
            <w:vAlign w:val="center"/>
          </w:tcPr>
          <w:p w14:paraId="6EFB1B70"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080" w:type="dxa"/>
            <w:shd w:val="clear" w:color="auto" w:fill="auto"/>
            <w:noWrap/>
            <w:vAlign w:val="center"/>
          </w:tcPr>
          <w:p w14:paraId="32588875" w14:textId="77777777" w:rsidR="00A7795D" w:rsidRDefault="00000000">
            <w:pPr>
              <w:widowControl/>
              <w:spacing w:line="46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14:paraId="0977B238"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6992</w:t>
            </w:r>
          </w:p>
        </w:tc>
        <w:tc>
          <w:tcPr>
            <w:tcW w:w="1179" w:type="dxa"/>
            <w:shd w:val="clear" w:color="auto" w:fill="auto"/>
            <w:noWrap/>
            <w:vAlign w:val="center"/>
          </w:tcPr>
          <w:p w14:paraId="4FFCCD48" w14:textId="77777777" w:rsidR="00A7795D" w:rsidRDefault="00000000">
            <w:pPr>
              <w:widowControl/>
              <w:spacing w:line="460" w:lineRule="exact"/>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r>
    </w:tbl>
    <w:p w14:paraId="5C240E07" w14:textId="77777777" w:rsidR="00A7795D" w:rsidRDefault="00A7795D">
      <w:pPr>
        <w:rPr>
          <w:rFonts w:ascii="Times New Roman" w:eastAsia="楷体_GB2312" w:hAnsi="Times New Roman" w:cs="Times New Roman"/>
        </w:rPr>
      </w:pPr>
    </w:p>
    <w:tbl>
      <w:tblPr>
        <w:tblW w:w="9526" w:type="dxa"/>
        <w:jc w:val="center"/>
        <w:tblLayout w:type="fixed"/>
        <w:tblCellMar>
          <w:left w:w="28" w:type="dxa"/>
          <w:right w:w="28" w:type="dxa"/>
        </w:tblCellMar>
        <w:tblLook w:val="04A0" w:firstRow="1" w:lastRow="0" w:firstColumn="1" w:lastColumn="0" w:noHBand="0" w:noVBand="1"/>
      </w:tblPr>
      <w:tblGrid>
        <w:gridCol w:w="6305"/>
        <w:gridCol w:w="1080"/>
        <w:gridCol w:w="1080"/>
        <w:gridCol w:w="1061"/>
      </w:tblGrid>
      <w:tr w:rsidR="00A7795D" w14:paraId="50DA3ADE" w14:textId="77777777">
        <w:trPr>
          <w:trHeight w:val="364"/>
          <w:jc w:val="center"/>
        </w:trPr>
        <w:tc>
          <w:tcPr>
            <w:tcW w:w="6305" w:type="dxa"/>
            <w:tcBorders>
              <w:top w:val="nil"/>
              <w:left w:val="nil"/>
              <w:bottom w:val="nil"/>
              <w:right w:val="nil"/>
            </w:tcBorders>
            <w:shd w:val="clear" w:color="auto" w:fill="auto"/>
            <w:noWrap/>
            <w:vAlign w:val="center"/>
          </w:tcPr>
          <w:p w14:paraId="6E3B03B9" w14:textId="77777777" w:rsidR="00A7795D" w:rsidRDefault="00000000">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备注：</w:t>
            </w:r>
          </w:p>
        </w:tc>
        <w:tc>
          <w:tcPr>
            <w:tcW w:w="1080" w:type="dxa"/>
            <w:tcBorders>
              <w:top w:val="nil"/>
              <w:left w:val="nil"/>
              <w:bottom w:val="nil"/>
              <w:right w:val="nil"/>
            </w:tcBorders>
            <w:shd w:val="clear" w:color="auto" w:fill="auto"/>
            <w:noWrap/>
            <w:vAlign w:val="center"/>
          </w:tcPr>
          <w:p w14:paraId="690AC099" w14:textId="77777777" w:rsidR="00A7795D" w:rsidRDefault="00A7795D">
            <w:pPr>
              <w:widowControl/>
              <w:jc w:val="left"/>
              <w:rPr>
                <w:rFonts w:ascii="Times New Roman" w:eastAsia="楷体_GB2312" w:hAnsi="Times New Roman" w:cs="Times New Roman"/>
                <w:color w:val="000000"/>
                <w:kern w:val="0"/>
                <w:sz w:val="22"/>
              </w:rPr>
            </w:pPr>
          </w:p>
        </w:tc>
        <w:tc>
          <w:tcPr>
            <w:tcW w:w="1080" w:type="dxa"/>
            <w:tcBorders>
              <w:top w:val="nil"/>
              <w:left w:val="nil"/>
              <w:bottom w:val="nil"/>
              <w:right w:val="nil"/>
            </w:tcBorders>
            <w:shd w:val="clear" w:color="auto" w:fill="auto"/>
            <w:noWrap/>
            <w:vAlign w:val="center"/>
          </w:tcPr>
          <w:p w14:paraId="5C8B991A" w14:textId="77777777" w:rsidR="00A7795D" w:rsidRDefault="00A7795D">
            <w:pPr>
              <w:widowControl/>
              <w:jc w:val="left"/>
              <w:rPr>
                <w:rFonts w:ascii="Times New Roman" w:eastAsia="楷体_GB2312" w:hAnsi="Times New Roman" w:cs="Times New Roman"/>
                <w:color w:val="000000"/>
                <w:kern w:val="0"/>
                <w:sz w:val="20"/>
                <w:szCs w:val="20"/>
              </w:rPr>
            </w:pPr>
          </w:p>
        </w:tc>
        <w:tc>
          <w:tcPr>
            <w:tcW w:w="1061" w:type="dxa"/>
            <w:tcBorders>
              <w:top w:val="nil"/>
              <w:left w:val="nil"/>
              <w:bottom w:val="nil"/>
              <w:right w:val="nil"/>
            </w:tcBorders>
            <w:shd w:val="clear" w:color="auto" w:fill="auto"/>
            <w:noWrap/>
            <w:vAlign w:val="center"/>
          </w:tcPr>
          <w:p w14:paraId="727D6D62" w14:textId="77777777" w:rsidR="00A7795D" w:rsidRDefault="00A7795D">
            <w:pPr>
              <w:widowControl/>
              <w:jc w:val="left"/>
              <w:rPr>
                <w:rFonts w:ascii="Times New Roman" w:eastAsia="楷体_GB2312" w:hAnsi="Times New Roman" w:cs="Times New Roman"/>
                <w:color w:val="000000"/>
                <w:kern w:val="0"/>
                <w:sz w:val="20"/>
                <w:szCs w:val="20"/>
              </w:rPr>
            </w:pPr>
          </w:p>
        </w:tc>
      </w:tr>
      <w:tr w:rsidR="00A7795D" w14:paraId="3183BCD3" w14:textId="77777777">
        <w:trPr>
          <w:trHeight w:val="364"/>
          <w:jc w:val="center"/>
        </w:trPr>
        <w:tc>
          <w:tcPr>
            <w:tcW w:w="9526" w:type="dxa"/>
            <w:gridSpan w:val="4"/>
            <w:tcBorders>
              <w:top w:val="nil"/>
              <w:left w:val="nil"/>
              <w:bottom w:val="nil"/>
              <w:right w:val="nil"/>
            </w:tcBorders>
            <w:shd w:val="clear" w:color="auto" w:fill="auto"/>
            <w:noWrap/>
            <w:vAlign w:val="center"/>
          </w:tcPr>
          <w:p w14:paraId="5F1130A3"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企业职工基本养老保险基金支出增加主要是退休待遇</w:t>
            </w:r>
            <w:r>
              <w:rPr>
                <w:rFonts w:ascii="Times New Roman" w:eastAsia="楷体_GB2312" w:hAnsi="Times New Roman" w:cs="Times New Roman" w:hint="eastAsia"/>
                <w:color w:val="000000"/>
                <w:kern w:val="0"/>
                <w:sz w:val="22"/>
              </w:rPr>
              <w:t>标准</w:t>
            </w:r>
            <w:r>
              <w:rPr>
                <w:rFonts w:ascii="Times New Roman" w:eastAsia="楷体_GB2312" w:hAnsi="Times New Roman" w:cs="Times New Roman"/>
                <w:color w:val="000000"/>
                <w:kern w:val="0"/>
                <w:sz w:val="22"/>
              </w:rPr>
              <w:t>调高及退休人员增加</w:t>
            </w:r>
            <w:r>
              <w:rPr>
                <w:rFonts w:ascii="Times New Roman" w:eastAsia="楷体_GB2312" w:hAnsi="Times New Roman" w:cs="Times New Roman" w:hint="eastAsia"/>
                <w:color w:val="000000"/>
                <w:kern w:val="0"/>
                <w:sz w:val="22"/>
              </w:rPr>
              <w:t>。</w:t>
            </w:r>
          </w:p>
        </w:tc>
      </w:tr>
      <w:tr w:rsidR="00A7795D" w14:paraId="79047672" w14:textId="77777777">
        <w:trPr>
          <w:trHeight w:val="364"/>
          <w:jc w:val="center"/>
        </w:trPr>
        <w:tc>
          <w:tcPr>
            <w:tcW w:w="9526" w:type="dxa"/>
            <w:gridSpan w:val="4"/>
            <w:tcBorders>
              <w:top w:val="nil"/>
              <w:left w:val="nil"/>
              <w:bottom w:val="nil"/>
              <w:right w:val="nil"/>
            </w:tcBorders>
            <w:shd w:val="clear" w:color="auto" w:fill="auto"/>
            <w:noWrap/>
            <w:vAlign w:val="center"/>
          </w:tcPr>
          <w:p w14:paraId="25EFBBCD"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城乡居民基本养老保险基金支出减少主要是</w:t>
            </w:r>
            <w:r>
              <w:rPr>
                <w:rFonts w:ascii="Times New Roman" w:eastAsia="楷体_GB2312" w:hAnsi="Times New Roman" w:cs="Times New Roman"/>
                <w:color w:val="000000"/>
                <w:kern w:val="0"/>
                <w:sz w:val="22"/>
              </w:rPr>
              <w:t>2019</w:t>
            </w:r>
            <w:r>
              <w:rPr>
                <w:rFonts w:ascii="Times New Roman" w:eastAsia="楷体_GB2312" w:hAnsi="Times New Roman" w:cs="Times New Roman"/>
                <w:color w:val="000000"/>
                <w:kern w:val="0"/>
                <w:sz w:val="22"/>
              </w:rPr>
              <w:t>年同期有补发高龄补贴和丧葬费</w:t>
            </w:r>
            <w:r>
              <w:rPr>
                <w:rFonts w:ascii="Times New Roman" w:eastAsia="楷体_GB2312" w:hAnsi="Times New Roman" w:cs="Times New Roman" w:hint="eastAsia"/>
                <w:color w:val="000000"/>
                <w:kern w:val="0"/>
                <w:sz w:val="22"/>
              </w:rPr>
              <w:t>。</w:t>
            </w:r>
          </w:p>
        </w:tc>
      </w:tr>
      <w:tr w:rsidR="00A7795D" w14:paraId="42A42A9E" w14:textId="77777777">
        <w:trPr>
          <w:trHeight w:val="364"/>
          <w:jc w:val="center"/>
        </w:trPr>
        <w:tc>
          <w:tcPr>
            <w:tcW w:w="9526" w:type="dxa"/>
            <w:gridSpan w:val="4"/>
            <w:tcBorders>
              <w:top w:val="nil"/>
              <w:left w:val="nil"/>
              <w:bottom w:val="nil"/>
              <w:right w:val="nil"/>
            </w:tcBorders>
            <w:shd w:val="clear" w:color="auto" w:fill="auto"/>
            <w:noWrap/>
            <w:vAlign w:val="center"/>
          </w:tcPr>
          <w:p w14:paraId="3B40DE7D"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color w:val="000000"/>
                <w:kern w:val="0"/>
                <w:sz w:val="22"/>
              </w:rPr>
              <w:t>职工基本医疗保险基金支出增加主要是结算</w:t>
            </w:r>
            <w:r>
              <w:rPr>
                <w:rFonts w:ascii="Times New Roman" w:eastAsia="楷体_GB2312" w:hAnsi="Times New Roman" w:cs="Times New Roman"/>
                <w:color w:val="000000"/>
                <w:kern w:val="0"/>
                <w:sz w:val="22"/>
              </w:rPr>
              <w:t>2019</w:t>
            </w:r>
            <w:r>
              <w:rPr>
                <w:rFonts w:ascii="Times New Roman" w:eastAsia="楷体_GB2312" w:hAnsi="Times New Roman" w:cs="Times New Roman"/>
                <w:color w:val="000000"/>
                <w:kern w:val="0"/>
                <w:sz w:val="22"/>
              </w:rPr>
              <w:t>年下半年异地平台费用</w:t>
            </w:r>
            <w:r>
              <w:rPr>
                <w:rFonts w:ascii="Times New Roman" w:eastAsia="楷体_GB2312" w:hAnsi="Times New Roman" w:cs="Times New Roman" w:hint="eastAsia"/>
                <w:color w:val="000000"/>
                <w:kern w:val="0"/>
                <w:sz w:val="22"/>
              </w:rPr>
              <w:t>。</w:t>
            </w:r>
          </w:p>
        </w:tc>
      </w:tr>
      <w:tr w:rsidR="00A7795D" w14:paraId="3C357E66" w14:textId="77777777">
        <w:trPr>
          <w:trHeight w:val="364"/>
          <w:jc w:val="center"/>
        </w:trPr>
        <w:tc>
          <w:tcPr>
            <w:tcW w:w="9526" w:type="dxa"/>
            <w:gridSpan w:val="4"/>
            <w:tcBorders>
              <w:top w:val="nil"/>
              <w:left w:val="nil"/>
              <w:bottom w:val="nil"/>
              <w:right w:val="nil"/>
            </w:tcBorders>
            <w:shd w:val="clear" w:color="auto" w:fill="auto"/>
            <w:noWrap/>
            <w:vAlign w:val="center"/>
          </w:tcPr>
          <w:p w14:paraId="2F03B4A2"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4.</w:t>
            </w:r>
            <w:r>
              <w:rPr>
                <w:rFonts w:ascii="Times New Roman" w:eastAsia="楷体_GB2312" w:hAnsi="Times New Roman" w:cs="Times New Roman"/>
                <w:color w:val="000000"/>
                <w:kern w:val="0"/>
                <w:sz w:val="22"/>
              </w:rPr>
              <w:t>城乡居民基本医疗保险基金支出增加主要是上划金华大病保险基本保费和学生选缴保费</w:t>
            </w:r>
            <w:r>
              <w:rPr>
                <w:rFonts w:ascii="Times New Roman" w:eastAsia="楷体_GB2312" w:hAnsi="Times New Roman" w:cs="Times New Roman" w:hint="eastAsia"/>
                <w:color w:val="000000"/>
                <w:kern w:val="0"/>
                <w:sz w:val="22"/>
              </w:rPr>
              <w:t>。</w:t>
            </w:r>
          </w:p>
        </w:tc>
      </w:tr>
      <w:tr w:rsidR="00A7795D" w14:paraId="64C4AA07" w14:textId="77777777">
        <w:trPr>
          <w:trHeight w:val="364"/>
          <w:jc w:val="center"/>
        </w:trPr>
        <w:tc>
          <w:tcPr>
            <w:tcW w:w="9526" w:type="dxa"/>
            <w:gridSpan w:val="4"/>
            <w:tcBorders>
              <w:top w:val="nil"/>
              <w:left w:val="nil"/>
              <w:bottom w:val="nil"/>
              <w:right w:val="nil"/>
            </w:tcBorders>
            <w:shd w:val="clear" w:color="auto" w:fill="auto"/>
            <w:noWrap/>
            <w:vAlign w:val="center"/>
          </w:tcPr>
          <w:p w14:paraId="6B3ED6D5" w14:textId="77777777" w:rsidR="00A7795D" w:rsidRDefault="00000000">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5.</w:t>
            </w:r>
            <w:r>
              <w:rPr>
                <w:rFonts w:ascii="Times New Roman" w:eastAsia="楷体_GB2312" w:hAnsi="Times New Roman" w:cs="Times New Roman"/>
                <w:color w:val="000000"/>
                <w:kern w:val="0"/>
                <w:sz w:val="22"/>
              </w:rPr>
              <w:t>工伤保险基金支出</w:t>
            </w:r>
            <w:r>
              <w:rPr>
                <w:rFonts w:ascii="Times New Roman" w:eastAsia="楷体_GB2312" w:hAnsi="Times New Roman" w:cs="Times New Roman" w:hint="eastAsia"/>
                <w:color w:val="000000"/>
                <w:kern w:val="0"/>
                <w:sz w:val="22"/>
              </w:rPr>
              <w:t>减少</w:t>
            </w:r>
            <w:r>
              <w:rPr>
                <w:rFonts w:ascii="Times New Roman" w:eastAsia="楷体_GB2312" w:hAnsi="Times New Roman" w:cs="Times New Roman"/>
                <w:color w:val="000000"/>
                <w:kern w:val="0"/>
                <w:sz w:val="22"/>
              </w:rPr>
              <w:t>主要是受疫情影响企业复工率不足且没有工亡人员待遇支出</w:t>
            </w:r>
            <w:r>
              <w:rPr>
                <w:rFonts w:ascii="Times New Roman" w:eastAsia="楷体_GB2312" w:hAnsi="Times New Roman" w:cs="Times New Roman" w:hint="eastAsia"/>
                <w:color w:val="000000"/>
                <w:kern w:val="0"/>
                <w:sz w:val="22"/>
              </w:rPr>
              <w:t>。</w:t>
            </w:r>
          </w:p>
        </w:tc>
      </w:tr>
    </w:tbl>
    <w:p w14:paraId="67BBCA19" w14:textId="77777777" w:rsidR="00A7795D" w:rsidRDefault="00A7795D">
      <w:pPr>
        <w:rPr>
          <w:rFonts w:ascii="Times New Roman" w:eastAsia="楷体_GB2312" w:hAnsi="Times New Roman" w:cs="Times New Roman"/>
          <w:color w:val="000000"/>
        </w:rPr>
      </w:pPr>
    </w:p>
    <w:p w14:paraId="2A450F14" w14:textId="77777777" w:rsidR="00A7795D" w:rsidRDefault="00A7795D">
      <w:pPr>
        <w:rPr>
          <w:rFonts w:ascii="Times New Roman" w:hAnsi="Times New Roman" w:cs="Times New Roman"/>
          <w:color w:val="000000"/>
        </w:rPr>
      </w:pPr>
    </w:p>
    <w:p w14:paraId="36603E9E" w14:textId="77777777" w:rsidR="00A7795D" w:rsidRDefault="00A7795D">
      <w:pPr>
        <w:rPr>
          <w:rFonts w:ascii="Times New Roman" w:hAnsi="Times New Roman" w:cs="Times New Roman"/>
          <w:color w:val="000000"/>
        </w:rPr>
      </w:pPr>
    </w:p>
    <w:p w14:paraId="254F10C3" w14:textId="77777777" w:rsidR="00A7795D" w:rsidRDefault="00A7795D">
      <w:pPr>
        <w:rPr>
          <w:rFonts w:ascii="Times New Roman" w:hAnsi="Times New Roman" w:cs="Times New Roman"/>
          <w:color w:val="000000"/>
        </w:rPr>
      </w:pPr>
    </w:p>
    <w:p w14:paraId="6542C8C0" w14:textId="77777777" w:rsidR="00A7795D" w:rsidRDefault="00A7795D">
      <w:pPr>
        <w:rPr>
          <w:rFonts w:ascii="Times New Roman" w:hAnsi="Times New Roman" w:cs="Times New Roman"/>
          <w:color w:val="000000"/>
        </w:rPr>
      </w:pPr>
    </w:p>
    <w:p w14:paraId="4E1C6BA1" w14:textId="77777777" w:rsidR="00A7795D" w:rsidRDefault="00A7795D">
      <w:pPr>
        <w:rPr>
          <w:rFonts w:ascii="Times New Roman" w:hAnsi="Times New Roman" w:cs="Times New Roman"/>
          <w:color w:val="000000"/>
        </w:rPr>
      </w:pPr>
    </w:p>
    <w:p w14:paraId="3359DF53" w14:textId="77777777" w:rsidR="00A7795D" w:rsidRDefault="00A7795D">
      <w:pPr>
        <w:rPr>
          <w:rFonts w:ascii="Times New Roman" w:hAnsi="Times New Roman" w:cs="Times New Roman"/>
          <w:color w:val="000000"/>
        </w:rPr>
      </w:pPr>
    </w:p>
    <w:p w14:paraId="19D932D8" w14:textId="77777777" w:rsidR="00A7795D" w:rsidRDefault="00A7795D">
      <w:pPr>
        <w:rPr>
          <w:rFonts w:ascii="Times New Roman" w:hAnsi="Times New Roman" w:cs="Times New Roman"/>
          <w:color w:val="000000"/>
        </w:rPr>
      </w:pPr>
    </w:p>
    <w:p w14:paraId="3C804B15" w14:textId="77777777" w:rsidR="00A7795D" w:rsidRDefault="00A7795D">
      <w:pPr>
        <w:rPr>
          <w:rFonts w:ascii="Times New Roman" w:hAnsi="Times New Roman" w:cs="Times New Roman"/>
          <w:color w:val="000000"/>
        </w:rPr>
      </w:pPr>
    </w:p>
    <w:p w14:paraId="20CD2A77" w14:textId="77777777" w:rsidR="00A7795D" w:rsidRDefault="00A7795D">
      <w:pPr>
        <w:rPr>
          <w:rFonts w:ascii="Times New Roman" w:hAnsi="Times New Roman" w:cs="Times New Roman"/>
          <w:color w:val="000000"/>
        </w:rPr>
      </w:pPr>
    </w:p>
    <w:p w14:paraId="79E2D5CB" w14:textId="77777777" w:rsidR="00A7795D" w:rsidRDefault="00A7795D">
      <w:pPr>
        <w:rPr>
          <w:rFonts w:ascii="Times New Roman" w:hAnsi="Times New Roman" w:cs="Times New Roman"/>
          <w:color w:val="000000"/>
        </w:rPr>
      </w:pPr>
    </w:p>
    <w:p w14:paraId="0E30C04A" w14:textId="77777777" w:rsidR="00A7795D" w:rsidRDefault="00A7795D">
      <w:pPr>
        <w:rPr>
          <w:rFonts w:ascii="Times New Roman" w:hAnsi="Times New Roman" w:cs="Times New Roman"/>
          <w:color w:val="000000"/>
        </w:rPr>
      </w:pPr>
    </w:p>
    <w:p w14:paraId="7F4D8DF4" w14:textId="77777777" w:rsidR="00A7795D" w:rsidRDefault="00A7795D">
      <w:pPr>
        <w:rPr>
          <w:rFonts w:ascii="Times New Roman" w:hAnsi="Times New Roman" w:cs="Times New Roman"/>
          <w:color w:val="000000"/>
        </w:rPr>
      </w:pPr>
    </w:p>
    <w:p w14:paraId="5D4BB6E2" w14:textId="77777777" w:rsidR="00A7795D" w:rsidRDefault="00A7795D">
      <w:pPr>
        <w:rPr>
          <w:rFonts w:ascii="Times New Roman" w:hAnsi="Times New Roman" w:cs="Times New Roman"/>
          <w:color w:val="000000"/>
        </w:rPr>
      </w:pPr>
    </w:p>
    <w:p w14:paraId="3CB3F603" w14:textId="77777777" w:rsidR="00A7795D" w:rsidRDefault="00A7795D">
      <w:pPr>
        <w:rPr>
          <w:rFonts w:ascii="Times New Roman" w:hAnsi="Times New Roman" w:cs="Times New Roman"/>
          <w:color w:val="000000"/>
        </w:rPr>
      </w:pPr>
    </w:p>
    <w:p w14:paraId="5EF198DF" w14:textId="77777777" w:rsidR="00A7795D" w:rsidRDefault="00A7795D">
      <w:pPr>
        <w:rPr>
          <w:rFonts w:ascii="Times New Roman" w:hAnsi="Times New Roman" w:cs="Times New Roman"/>
          <w:color w:val="000000"/>
        </w:rPr>
      </w:pPr>
    </w:p>
    <w:p w14:paraId="75827D4C" w14:textId="77777777" w:rsidR="00A7795D" w:rsidRDefault="00A7795D">
      <w:pPr>
        <w:rPr>
          <w:rFonts w:ascii="Times New Roman" w:hAnsi="Times New Roman" w:cs="Times New Roman"/>
          <w:color w:val="000000"/>
        </w:rPr>
      </w:pPr>
    </w:p>
    <w:p w14:paraId="2A0DC818" w14:textId="77777777" w:rsidR="00A7795D" w:rsidRDefault="00A7795D">
      <w:pPr>
        <w:rPr>
          <w:rFonts w:ascii="Times New Roman" w:hAnsi="Times New Roman" w:cs="Times New Roman"/>
          <w:color w:val="000000"/>
        </w:rPr>
      </w:pPr>
    </w:p>
    <w:p w14:paraId="6DC20161" w14:textId="77777777" w:rsidR="00A7795D" w:rsidRDefault="00A7795D">
      <w:pPr>
        <w:rPr>
          <w:rFonts w:ascii="Times New Roman" w:hAnsi="Times New Roman" w:cs="Times New Roman"/>
          <w:color w:val="000000"/>
        </w:rPr>
      </w:pPr>
    </w:p>
    <w:p w14:paraId="46BBDD13" w14:textId="77777777" w:rsidR="00A7795D" w:rsidRDefault="00A7795D">
      <w:pPr>
        <w:rPr>
          <w:rFonts w:ascii="Times New Roman" w:hAnsi="Times New Roman" w:cs="Times New Roman"/>
          <w:color w:val="000000"/>
        </w:rPr>
      </w:pPr>
    </w:p>
    <w:p w14:paraId="301CFF0A" w14:textId="77777777" w:rsidR="00A7795D" w:rsidRDefault="00A7795D">
      <w:pPr>
        <w:rPr>
          <w:rFonts w:ascii="Times New Roman" w:hAnsi="Times New Roman" w:cs="Times New Roman"/>
          <w:color w:val="000000"/>
        </w:rPr>
      </w:pPr>
    </w:p>
    <w:p w14:paraId="6370F401" w14:textId="77777777" w:rsidR="00A7795D" w:rsidRDefault="00A7795D">
      <w:pPr>
        <w:rPr>
          <w:rFonts w:ascii="Times New Roman" w:hAnsi="Times New Roman" w:cs="Times New Roman"/>
          <w:color w:val="000000"/>
        </w:rPr>
      </w:pPr>
    </w:p>
    <w:p w14:paraId="7F4DAE3D" w14:textId="77777777" w:rsidR="00A7795D" w:rsidRDefault="00A7795D">
      <w:pPr>
        <w:spacing w:line="240" w:lineRule="exact"/>
      </w:pPr>
    </w:p>
    <w:sectPr w:rsidR="00A7795D">
      <w:footerReference w:type="default" r:id="rId9"/>
      <w:pgSz w:w="11906" w:h="16838"/>
      <w:pgMar w:top="1701"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FC2C" w14:textId="77777777" w:rsidR="00AB26DC" w:rsidRDefault="00AB26DC">
      <w:r>
        <w:separator/>
      </w:r>
    </w:p>
  </w:endnote>
  <w:endnote w:type="continuationSeparator" w:id="0">
    <w:p w14:paraId="0AF22AB7" w14:textId="77777777" w:rsidR="00AB26DC" w:rsidRDefault="00AB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D9E5" w14:textId="77777777" w:rsidR="00A7795D" w:rsidRDefault="00A7795D">
    <w:pPr>
      <w:pStyle w:val="a6"/>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8C56" w14:textId="77777777" w:rsidR="00A7795D" w:rsidRDefault="00000000">
    <w:pPr>
      <w:pStyle w:val="a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81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6B6A" w14:textId="77777777" w:rsidR="00AB26DC" w:rsidRDefault="00AB26DC">
      <w:r>
        <w:separator/>
      </w:r>
    </w:p>
  </w:footnote>
  <w:footnote w:type="continuationSeparator" w:id="0">
    <w:p w14:paraId="3813C2B3" w14:textId="77777777" w:rsidR="00AB26DC" w:rsidRDefault="00AB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00000000"/>
    <w:lvl w:ilvl="0">
      <w:start w:val="15"/>
      <w:numFmt w:val="decimal"/>
      <w:suff w:val="space"/>
      <w:lvlText w:val="%1."/>
      <w:lvlJc w:val="left"/>
    </w:lvl>
  </w:abstractNum>
  <w:abstractNum w:abstractNumId="1" w15:restartNumberingAfterBreak="0">
    <w:nsid w:val="00000001"/>
    <w:multiLevelType w:val="singleLevel"/>
    <w:tmpl w:val="00000001"/>
    <w:lvl w:ilvl="0">
      <w:start w:val="14"/>
      <w:numFmt w:val="decimal"/>
      <w:lvlText w:val="%1."/>
      <w:lvlJc w:val="left"/>
      <w:pPr>
        <w:tabs>
          <w:tab w:val="left" w:pos="312"/>
        </w:tabs>
      </w:pPr>
    </w:lvl>
  </w:abstractNum>
  <w:abstractNum w:abstractNumId="2" w15:restartNumberingAfterBreak="0">
    <w:nsid w:val="29691F2D"/>
    <w:multiLevelType w:val="singleLevel"/>
    <w:tmpl w:val="29691F2D"/>
    <w:lvl w:ilvl="0">
      <w:start w:val="12"/>
      <w:numFmt w:val="decimal"/>
      <w:suff w:val="space"/>
      <w:lvlText w:val="%1."/>
      <w:lvlJc w:val="left"/>
    </w:lvl>
  </w:abstractNum>
  <w:num w:numId="1" w16cid:durableId="350302135">
    <w:abstractNumId w:val="2"/>
  </w:num>
  <w:num w:numId="2" w16cid:durableId="1444299959">
    <w:abstractNumId w:val="0"/>
  </w:num>
  <w:num w:numId="3" w16cid:durableId="758215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95D"/>
    <w:rsid w:val="00504920"/>
    <w:rsid w:val="00A7795D"/>
    <w:rsid w:val="00AB26DC"/>
    <w:rsid w:val="112C589C"/>
    <w:rsid w:val="16425834"/>
    <w:rsid w:val="1DE04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2E07"/>
  <w15:docId w15:val="{95E61B56-39E2-401B-84D2-35E234D7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Body Text Indent" w:qFormat="1"/>
    <w:lsdException w:name="Subtitle" w:qFormat="1"/>
    <w:lsdException w:name="Hyperlink" w:uiPriority="99" w:qFormat="1"/>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Body Text Indent"/>
    <w:basedOn w:val="a"/>
    <w:qFormat/>
    <w:pPr>
      <w:spacing w:line="540" w:lineRule="exact"/>
      <w:ind w:firstLine="640"/>
    </w:pPr>
    <w:rPr>
      <w:rFonts w:ascii="仿宋_GB2312" w:eastAsia="仿宋_GB2312" w:hAnsi="仿宋_GB2312"/>
      <w:kern w:val="1"/>
      <w:sz w:val="32"/>
      <w:szCs w:val="32"/>
    </w:rPr>
  </w:style>
  <w:style w:type="paragraph" w:styleId="a4">
    <w:name w:val="Balloon Text"/>
    <w:basedOn w:val="a"/>
    <w:link w:val="a5"/>
    <w:uiPriority w:val="99"/>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character" w:styleId="aa">
    <w:name w:val="FollowedHyperlink"/>
    <w:basedOn w:val="a0"/>
    <w:uiPriority w:val="99"/>
    <w:qFormat/>
    <w:rPr>
      <w:color w:val="800080"/>
      <w:u w:val="single"/>
    </w:rPr>
  </w:style>
  <w:style w:type="character" w:styleId="ab">
    <w:name w:val="Hyperlink"/>
    <w:basedOn w:val="a0"/>
    <w:uiPriority w:val="99"/>
    <w:qFormat/>
    <w:rPr>
      <w:color w:val="0000FF"/>
      <w:u w:val="single"/>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qFormat/>
    <w:pPr>
      <w:widowControl/>
      <w:spacing w:before="100" w:beforeAutospacing="1" w:after="100" w:afterAutospacing="1"/>
      <w:jc w:val="left"/>
    </w:pPr>
    <w:rPr>
      <w:rFonts w:ascii="宋体" w:eastAsia="宋体" w:hAnsi="宋体"/>
      <w:kern w:val="0"/>
      <w:sz w:val="24"/>
      <w:szCs w:val="24"/>
    </w:rPr>
  </w:style>
  <w:style w:type="paragraph" w:customStyle="1" w:styleId="font5">
    <w:name w:val="font5"/>
    <w:basedOn w:val="a"/>
    <w:qFormat/>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6">
    <w:name w:val="font6"/>
    <w:basedOn w:val="a"/>
    <w:qFormat/>
    <w:pPr>
      <w:widowControl/>
      <w:spacing w:before="100" w:beforeAutospacing="1" w:after="100" w:afterAutospacing="1"/>
      <w:jc w:val="left"/>
    </w:pPr>
    <w:rPr>
      <w:rFonts w:ascii="楷体_GB2312" w:eastAsia="楷体_GB2312" w:hAnsi="宋体"/>
      <w:color w:val="000000"/>
      <w:kern w:val="0"/>
      <w:sz w:val="22"/>
    </w:rPr>
  </w:style>
  <w:style w:type="paragraph" w:customStyle="1" w:styleId="font7">
    <w:name w:val="font7"/>
    <w:basedOn w:val="a"/>
    <w:qFormat/>
    <w:pPr>
      <w:widowControl/>
      <w:spacing w:before="100" w:beforeAutospacing="1" w:after="100" w:afterAutospacing="1"/>
      <w:jc w:val="left"/>
    </w:pPr>
    <w:rPr>
      <w:rFonts w:ascii="宋体" w:eastAsia="宋体" w:hAnsi="宋体"/>
      <w:color w:val="000000"/>
      <w:kern w:val="0"/>
      <w:sz w:val="24"/>
      <w:szCs w:val="24"/>
    </w:rPr>
  </w:style>
  <w:style w:type="paragraph" w:customStyle="1" w:styleId="font8">
    <w:name w:val="font8"/>
    <w:basedOn w:val="a"/>
    <w:qFormat/>
    <w:pPr>
      <w:widowControl/>
      <w:spacing w:before="100" w:beforeAutospacing="1" w:after="100" w:afterAutospacing="1"/>
      <w:jc w:val="left"/>
    </w:pPr>
    <w:rPr>
      <w:rFonts w:ascii="黑体" w:eastAsia="黑体" w:hAnsi="黑体"/>
      <w:color w:val="000000"/>
      <w:kern w:val="0"/>
      <w:sz w:val="24"/>
      <w:szCs w:val="24"/>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0">
    <w:name w:val="font10"/>
    <w:basedOn w:val="a"/>
    <w:qFormat/>
    <w:pPr>
      <w:widowControl/>
      <w:spacing w:before="100" w:beforeAutospacing="1" w:after="100" w:afterAutospacing="1"/>
      <w:jc w:val="left"/>
    </w:pPr>
    <w:rPr>
      <w:rFonts w:ascii="黑体" w:eastAsia="黑体" w:hAnsi="黑体"/>
      <w:color w:val="000000"/>
      <w:kern w:val="0"/>
      <w:sz w:val="22"/>
    </w:rPr>
  </w:style>
  <w:style w:type="paragraph" w:customStyle="1" w:styleId="xl69">
    <w:name w:val="xl69"/>
    <w:basedOn w:val="a"/>
    <w:qFormat/>
    <w:pPr>
      <w:widowControl/>
      <w:spacing w:before="100" w:beforeAutospacing="1" w:after="100" w:afterAutospacing="1"/>
    </w:pPr>
    <w:rPr>
      <w:rFonts w:ascii="楷体_GB2312" w:eastAsia="楷体_GB2312" w:hAnsi="宋体"/>
      <w:color w:val="000000"/>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3">
    <w:name w:val="xl73"/>
    <w:basedOn w:val="a"/>
    <w:qFormat/>
    <w:pPr>
      <w:widowControl/>
      <w:spacing w:before="100" w:beforeAutospacing="1" w:after="100" w:afterAutospacing="1"/>
    </w:pPr>
    <w:rPr>
      <w:rFonts w:ascii="Times New Roman" w:eastAsia="宋体" w:hAnsi="Times New Roman" w:cs="Times New Roman"/>
      <w:color w:val="000000"/>
      <w:kern w:val="0"/>
      <w:szCs w:val="21"/>
    </w:rPr>
  </w:style>
  <w:style w:type="paragraph" w:customStyle="1" w:styleId="xl74">
    <w:name w:val="xl74"/>
    <w:basedOn w:val="a"/>
    <w:qFormat/>
    <w:pPr>
      <w:widowControl/>
      <w:spacing w:before="100" w:beforeAutospacing="1" w:after="100" w:afterAutospacing="1"/>
      <w:jc w:val="left"/>
    </w:pPr>
    <w:rPr>
      <w:rFonts w:ascii="楷体_GB2312" w:eastAsia="楷体_GB2312" w:hAnsi="宋体"/>
      <w:color w:val="000000"/>
      <w:kern w:val="0"/>
      <w:sz w:val="22"/>
    </w:rPr>
  </w:style>
  <w:style w:type="paragraph" w:customStyle="1" w:styleId="xl75">
    <w:name w:val="xl75"/>
    <w:basedOn w:val="a"/>
    <w:qFormat/>
    <w:pPr>
      <w:widowControl/>
      <w:spacing w:before="100" w:beforeAutospacing="1" w:after="100" w:afterAutospacing="1"/>
      <w:ind w:firstLineChars="200" w:firstLine="200"/>
      <w:jc w:val="left"/>
    </w:pPr>
    <w:rPr>
      <w:rFonts w:ascii="楷体_GB2312" w:eastAsia="楷体_GB2312" w:hAnsi="宋体"/>
      <w:color w:val="000000"/>
      <w:kern w:val="0"/>
      <w:sz w:val="22"/>
    </w:rPr>
  </w:style>
  <w:style w:type="paragraph" w:customStyle="1" w:styleId="xl76">
    <w:name w:val="xl7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olor w:val="000000"/>
      <w:kern w:val="0"/>
      <w:sz w:val="24"/>
      <w:szCs w:val="24"/>
    </w:rPr>
  </w:style>
  <w:style w:type="paragraph" w:customStyle="1" w:styleId="xl78">
    <w:name w:val="xl78"/>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2"/>
    </w:rPr>
  </w:style>
  <w:style w:type="paragraph" w:customStyle="1" w:styleId="xl79">
    <w:name w:val="xl79"/>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2"/>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81">
    <w:name w:val="xl81"/>
    <w:basedOn w:val="a"/>
    <w:qFormat/>
    <w:pPr>
      <w:widowControl/>
      <w:spacing w:before="100" w:beforeAutospacing="1" w:after="100" w:afterAutospacing="1"/>
      <w:jc w:val="center"/>
    </w:pPr>
    <w:rPr>
      <w:rFonts w:ascii="宋体" w:eastAsia="宋体" w:hAnsi="宋体"/>
      <w:kern w:val="0"/>
      <w:sz w:val="24"/>
      <w:szCs w:val="24"/>
    </w:rPr>
  </w:style>
  <w:style w:type="paragraph" w:customStyle="1" w:styleId="xl82">
    <w:name w:val="xl8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83">
    <w:name w:val="xl83"/>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84">
    <w:name w:val="xl8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eastAsia="宋体" w:hAnsi="宋体"/>
      <w:color w:val="000000"/>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olor w:val="000000"/>
      <w:kern w:val="0"/>
      <w:sz w:val="24"/>
      <w:szCs w:val="24"/>
    </w:rPr>
  </w:style>
  <w:style w:type="paragraph" w:customStyle="1" w:styleId="xl86">
    <w:name w:val="xl86"/>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eastAsia="宋体" w:hAnsi="宋体"/>
      <w:color w:val="000000"/>
      <w:kern w:val="0"/>
      <w:sz w:val="22"/>
    </w:rPr>
  </w:style>
  <w:style w:type="paragraph" w:customStyle="1" w:styleId="xl87">
    <w:name w:val="xl8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FF0000"/>
      <w:kern w:val="0"/>
      <w:sz w:val="24"/>
      <w:szCs w:val="24"/>
    </w:rPr>
  </w:style>
  <w:style w:type="paragraph" w:customStyle="1" w:styleId="xl88">
    <w:name w:val="xl8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ED7D31"/>
      <w:kern w:val="0"/>
      <w:sz w:val="24"/>
      <w:szCs w:val="24"/>
    </w:rPr>
  </w:style>
  <w:style w:type="paragraph" w:customStyle="1" w:styleId="xl89">
    <w:name w:val="xl89"/>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90">
    <w:name w:val="xl90"/>
    <w:basedOn w:val="a"/>
    <w:qFormat/>
    <w:pPr>
      <w:widowControl/>
      <w:spacing w:before="100" w:beforeAutospacing="1" w:after="100" w:afterAutospacing="1"/>
      <w:jc w:val="center"/>
    </w:pPr>
    <w:rPr>
      <w:rFonts w:ascii="方正小标宋简体" w:eastAsia="方正小标宋简体" w:hAnsi="宋体"/>
      <w:color w:val="000000"/>
      <w:kern w:val="0"/>
      <w:sz w:val="44"/>
      <w:szCs w:val="44"/>
    </w:rPr>
  </w:style>
  <w:style w:type="paragraph" w:customStyle="1" w:styleId="xl91">
    <w:name w:val="xl91"/>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olor w:val="000000"/>
      <w:kern w:val="0"/>
      <w:sz w:val="24"/>
      <w:szCs w:val="24"/>
    </w:rPr>
  </w:style>
  <w:style w:type="paragraph" w:customStyle="1" w:styleId="xl92">
    <w:name w:val="xl92"/>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olor w:val="000000"/>
      <w:kern w:val="0"/>
      <w:sz w:val="24"/>
      <w:szCs w:val="24"/>
    </w:rPr>
  </w:style>
  <w:style w:type="paragraph" w:customStyle="1" w:styleId="xl93">
    <w:name w:val="xl93"/>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olor w:val="000000"/>
      <w:kern w:val="0"/>
      <w:sz w:val="24"/>
      <w:szCs w:val="24"/>
    </w:rPr>
  </w:style>
  <w:style w:type="paragraph" w:customStyle="1" w:styleId="xl94">
    <w:name w:val="xl9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olor w:val="000000"/>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olor w:val="000000"/>
      <w:kern w:val="0"/>
      <w:sz w:val="24"/>
      <w:szCs w:val="24"/>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font41">
    <w:name w:val="font41"/>
    <w:basedOn w:val="a0"/>
    <w:qFormat/>
    <w:rPr>
      <w:rFonts w:ascii="宋体" w:eastAsia="宋体" w:hAnsi="宋体" w:cs="宋体" w:hint="eastAsia"/>
      <w:b/>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b/>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a5">
    <w:name w:val="批注框文本 字符"/>
    <w:basedOn w:val="a0"/>
    <w:link w:val="a4"/>
    <w:uiPriority w:val="99"/>
    <w:rPr>
      <w:rFonts w:ascii="等线" w:eastAsia="等线" w:hAnsi="等线"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9361</Words>
  <Characters>53363</Characters>
  <Application>Microsoft Office Word</Application>
  <DocSecurity>0</DocSecurity>
  <Lines>444</Lines>
  <Paragraphs>125</Paragraphs>
  <ScaleCrop>false</ScaleCrop>
  <Company>china</Company>
  <LinksUpToDate>false</LinksUpToDate>
  <CharactersWithSpaces>62599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tyw</cp:lastModifiedBy>
  <cp:revision>33</cp:revision>
  <dcterms:created xsi:type="dcterms:W3CDTF">2020-07-24T05:12:00Z</dcterms:created>
  <dcterms:modified xsi:type="dcterms:W3CDTF">2023-12-22T03:52:00Z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