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65" w:rsidRDefault="00785D65">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w:t>
      </w:r>
      <w:r>
        <w:rPr>
          <w:rFonts w:ascii="黑体" w:eastAsia="黑体" w:hAnsi="黑体" w:cs="黑体"/>
          <w:spacing w:val="15"/>
          <w:sz w:val="32"/>
          <w:szCs w:val="32"/>
        </w:rPr>
        <w:t>1</w:t>
      </w:r>
      <w:r>
        <w:rPr>
          <w:rFonts w:ascii="黑体" w:eastAsia="黑体" w:hAnsi="黑体" w:cs="黑体" w:hint="eastAsia"/>
          <w:spacing w:val="15"/>
          <w:sz w:val="32"/>
          <w:szCs w:val="32"/>
        </w:rPr>
        <w:t>：</w:t>
      </w:r>
    </w:p>
    <w:p w:rsidR="00785D65" w:rsidRDefault="00785D65">
      <w:pPr>
        <w:spacing w:line="560" w:lineRule="exact"/>
        <w:rPr>
          <w:rFonts w:ascii="仿宋_GB2312" w:eastAsia="仿宋_GB2312" w:hAnsi="仿宋_GB2312" w:cs="仿宋_GB2312"/>
          <w:bCs/>
          <w:spacing w:val="15"/>
          <w:sz w:val="32"/>
          <w:szCs w:val="32"/>
        </w:rPr>
      </w:pPr>
    </w:p>
    <w:p w:rsidR="00785D65" w:rsidRDefault="00785D65">
      <w:pPr>
        <w:spacing w:line="560" w:lineRule="exact"/>
        <w:jc w:val="center"/>
        <w:rPr>
          <w:rFonts w:ascii="方正小标宋简体" w:eastAsia="方正小标宋简体" w:hAnsi="方正小标宋简体" w:cs="方正小标宋简体"/>
          <w:b/>
          <w:spacing w:val="15"/>
          <w:sz w:val="44"/>
          <w:szCs w:val="44"/>
        </w:rPr>
      </w:pPr>
    </w:p>
    <w:p w:rsidR="00785D65" w:rsidRDefault="00785D65">
      <w:pPr>
        <w:spacing w:line="560" w:lineRule="exact"/>
        <w:jc w:val="center"/>
        <w:rPr>
          <w:rFonts w:ascii="方正小标宋简体" w:eastAsia="方正小标宋简体" w:hAnsi="方正小标宋简体" w:cs="方正小标宋简体"/>
          <w:b/>
          <w:spacing w:val="15"/>
          <w:sz w:val="44"/>
          <w:szCs w:val="44"/>
        </w:rPr>
      </w:pPr>
    </w:p>
    <w:p w:rsidR="00785D65" w:rsidRDefault="00785D65">
      <w:pPr>
        <w:spacing w:line="560" w:lineRule="exact"/>
        <w:jc w:val="center"/>
        <w:rPr>
          <w:rFonts w:ascii="方正小标宋简体" w:eastAsia="方正小标宋简体" w:hAnsi="方正小标宋简体" w:cs="方正小标宋简体"/>
          <w:b/>
          <w:spacing w:val="15"/>
          <w:sz w:val="44"/>
          <w:szCs w:val="44"/>
        </w:rPr>
      </w:pPr>
    </w:p>
    <w:p w:rsidR="00785D65" w:rsidRDefault="00785D65">
      <w:pPr>
        <w:spacing w:line="560" w:lineRule="exact"/>
        <w:jc w:val="center"/>
        <w:rPr>
          <w:rFonts w:ascii="方正小标宋简体" w:eastAsia="方正小标宋简体" w:hAnsi="方正小标宋简体" w:cs="方正小标宋简体"/>
          <w:b/>
          <w:spacing w:val="15"/>
          <w:sz w:val="44"/>
          <w:szCs w:val="44"/>
        </w:rPr>
      </w:pPr>
    </w:p>
    <w:p w:rsidR="00785D65" w:rsidRDefault="00785D65">
      <w:pPr>
        <w:spacing w:line="560" w:lineRule="exact"/>
        <w:jc w:val="center"/>
        <w:rPr>
          <w:rFonts w:ascii="方正小标宋简体" w:eastAsia="方正小标宋简体" w:hAnsi="方正小标宋简体" w:cs="方正小标宋简体"/>
          <w:b/>
          <w:spacing w:val="15"/>
          <w:sz w:val="44"/>
          <w:szCs w:val="44"/>
        </w:rPr>
      </w:pPr>
    </w:p>
    <w:p w:rsidR="00785D65" w:rsidRDefault="00785D65">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兰溪市城建档案馆</w:t>
      </w:r>
      <w:r>
        <w:rPr>
          <w:rFonts w:ascii="方正小标宋简体" w:eastAsia="方正小标宋简体" w:hAnsi="方正小标宋简体" w:cs="方正小标宋简体"/>
          <w:b/>
          <w:spacing w:val="15"/>
          <w:sz w:val="44"/>
          <w:szCs w:val="44"/>
        </w:rPr>
        <w:t>2022</w:t>
      </w:r>
      <w:r>
        <w:rPr>
          <w:rFonts w:ascii="方正小标宋简体" w:eastAsia="方正小标宋简体" w:hAnsi="方正小标宋简体" w:cs="方正小标宋简体" w:hint="eastAsia"/>
          <w:b/>
          <w:spacing w:val="15"/>
          <w:sz w:val="44"/>
          <w:szCs w:val="44"/>
        </w:rPr>
        <w:t>年单位预算</w:t>
      </w:r>
    </w:p>
    <w:p w:rsidR="00785D65" w:rsidRDefault="00785D65">
      <w:pPr>
        <w:pStyle w:val="Default"/>
        <w:rPr>
          <w:rFonts w:ascii="方正小标宋简体" w:eastAsia="方正小标宋简体" w:hAnsi="方正小标宋简体" w:cs="方正小标宋简体"/>
          <w:b/>
          <w:spacing w:val="15"/>
          <w:sz w:val="44"/>
          <w:szCs w:val="44"/>
        </w:rPr>
      </w:pPr>
    </w:p>
    <w:p w:rsidR="00785D65" w:rsidRDefault="00785D65">
      <w:pPr>
        <w:pStyle w:val="Default"/>
        <w:rPr>
          <w:rFonts w:ascii="方正小标宋简体" w:eastAsia="方正小标宋简体" w:hAnsi="方正小标宋简体" w:cs="方正小标宋简体"/>
          <w:b/>
          <w:spacing w:val="15"/>
          <w:sz w:val="44"/>
          <w:szCs w:val="44"/>
        </w:rPr>
      </w:pPr>
    </w:p>
    <w:p w:rsidR="00785D65" w:rsidRDefault="00785D65">
      <w:pPr>
        <w:pStyle w:val="Default"/>
        <w:rPr>
          <w:rFonts w:ascii="方正小标宋简体" w:eastAsia="方正小标宋简体" w:hAnsi="方正小标宋简体" w:cs="方正小标宋简体"/>
          <w:b/>
          <w:spacing w:val="15"/>
          <w:sz w:val="44"/>
          <w:szCs w:val="44"/>
        </w:rPr>
      </w:pPr>
    </w:p>
    <w:p w:rsidR="00785D65" w:rsidRDefault="00785D65">
      <w:pPr>
        <w:pStyle w:val="Default"/>
        <w:rPr>
          <w:rFonts w:ascii="方正小标宋简体" w:eastAsia="方正小标宋简体" w:hAnsi="方正小标宋简体" w:cs="方正小标宋简体"/>
          <w:b/>
          <w:spacing w:val="15"/>
          <w:sz w:val="44"/>
          <w:szCs w:val="44"/>
        </w:rPr>
      </w:pPr>
    </w:p>
    <w:p w:rsidR="00785D65" w:rsidRDefault="00785D65">
      <w:pPr>
        <w:pStyle w:val="Default"/>
        <w:rPr>
          <w:rFonts w:ascii="方正小标宋简体" w:eastAsia="方正小标宋简体" w:hAnsi="方正小标宋简体" w:cs="方正小标宋简体"/>
          <w:b/>
          <w:spacing w:val="15"/>
          <w:sz w:val="44"/>
          <w:szCs w:val="44"/>
        </w:rPr>
      </w:pPr>
    </w:p>
    <w:p w:rsidR="00785D65" w:rsidRDefault="00785D65">
      <w:pPr>
        <w:pStyle w:val="Default"/>
        <w:rPr>
          <w:rFonts w:ascii="方正小标宋简体" w:eastAsia="方正小标宋简体" w:hAnsi="方正小标宋简体" w:cs="方正小标宋简体"/>
          <w:b/>
          <w:spacing w:val="15"/>
          <w:sz w:val="44"/>
          <w:szCs w:val="44"/>
        </w:rPr>
      </w:pPr>
    </w:p>
    <w:p w:rsidR="00785D65" w:rsidRDefault="00785D65">
      <w:pPr>
        <w:pStyle w:val="Default"/>
        <w:rPr>
          <w:rFonts w:ascii="方正小标宋简体" w:eastAsia="方正小标宋简体" w:hAnsi="方正小标宋简体" w:cs="方正小标宋简体"/>
          <w:b/>
          <w:spacing w:val="15"/>
          <w:sz w:val="44"/>
          <w:szCs w:val="44"/>
        </w:rPr>
      </w:pPr>
    </w:p>
    <w:p w:rsidR="00785D65" w:rsidRDefault="00785D65">
      <w:pPr>
        <w:pStyle w:val="Default"/>
        <w:rPr>
          <w:rFonts w:ascii="方正小标宋简体" w:eastAsia="方正小标宋简体" w:hAnsi="方正小标宋简体" w:cs="方正小标宋简体"/>
          <w:b/>
          <w:spacing w:val="15"/>
          <w:sz w:val="44"/>
          <w:szCs w:val="44"/>
        </w:rPr>
      </w:pPr>
    </w:p>
    <w:p w:rsidR="00785D65" w:rsidRDefault="00785D65">
      <w:pPr>
        <w:overflowPunct/>
        <w:autoSpaceDE/>
        <w:autoSpaceDN/>
        <w:adjustRightInd/>
        <w:spacing w:line="560" w:lineRule="exact"/>
        <w:textAlignment w:val="auto"/>
        <w:rPr>
          <w:rStyle w:val="Strong"/>
          <w:rFonts w:ascii="仿宋_GB2312" w:eastAsia="仿宋_GB2312" w:hAnsi="仿宋_GB2312" w:cs="仿宋_GB2312"/>
          <w:color w:val="000000"/>
          <w:sz w:val="32"/>
          <w:szCs w:val="32"/>
        </w:rPr>
      </w:pPr>
    </w:p>
    <w:p w:rsidR="00785D65" w:rsidRDefault="00785D65" w:rsidP="0022580D">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785D65" w:rsidRDefault="00785D65" w:rsidP="0022580D">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p>
    <w:p w:rsidR="00785D65" w:rsidRDefault="00785D65" w:rsidP="0022580D">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目录</w:t>
      </w:r>
    </w:p>
    <w:p w:rsidR="00785D65" w:rsidRDefault="00785D65">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Strong"/>
          <w:rFonts w:ascii="黑体" w:eastAsia="黑体" w:hint="eastAsia"/>
          <w:b w:val="0"/>
          <w:color w:val="000000"/>
          <w:sz w:val="32"/>
          <w:szCs w:val="32"/>
        </w:rPr>
        <w:t>单位概况</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785D65" w:rsidRDefault="00785D65">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二、</w:t>
      </w:r>
      <w:r>
        <w:rPr>
          <w:rStyle w:val="Strong"/>
          <w:rFonts w:ascii="黑体" w:eastAsia="黑体"/>
          <w:b w:val="0"/>
          <w:color w:val="000000"/>
          <w:sz w:val="32"/>
          <w:szCs w:val="32"/>
        </w:rPr>
        <w:t>2022</w:t>
      </w:r>
      <w:r>
        <w:rPr>
          <w:rStyle w:val="Strong"/>
          <w:rFonts w:ascii="黑体" w:eastAsia="黑体" w:hint="eastAsia"/>
          <w:b w:val="0"/>
          <w:color w:val="000000"/>
          <w:sz w:val="32"/>
          <w:szCs w:val="32"/>
        </w:rPr>
        <w:t>年兰溪市城建档案馆预算安排情况说明</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（一）关于兰溪市城建档案馆</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年收支预算情况的总体说明</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（二）关于兰溪市城建档案馆</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年收入预算情况说明</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（三）关于兰溪市城建档案馆</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年支出预算情况说明</w:t>
      </w:r>
      <w:r>
        <w:rPr>
          <w:rFonts w:ascii="楷体_GB2312" w:eastAsia="楷体_GB2312" w:hAnsi="楷体_GB2312" w:cs="楷体_GB2312"/>
          <w:bCs/>
          <w:sz w:val="32"/>
          <w:szCs w:val="32"/>
        </w:rPr>
        <w:br/>
      </w:r>
      <w:r>
        <w:rPr>
          <w:rFonts w:ascii="楷体_GB2312" w:eastAsia="楷体_GB2312" w:hAnsi="楷体_GB2312" w:cs="楷体_GB2312" w:hint="eastAsia"/>
          <w:bCs/>
          <w:sz w:val="32"/>
          <w:szCs w:val="32"/>
        </w:rPr>
        <w:t>（四）关于兰溪市城建档案馆</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年财政拨款收支预算情况的总体说明</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（五）关于兰溪市城建档案馆</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年一般公共预算当年拨款情况说明</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（六）关于兰溪市城建档案馆</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年一般公共预算基本支出情况说明</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（七）关于兰溪市城建档案馆</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年政府性基金预算支出情况说明</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（八）关于兰溪市城建档案馆</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（九）关于兰溪市城建档案馆</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年一般公共预算“三公”经费预算情况说明</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785D65" w:rsidRDefault="00785D65">
      <w:pPr>
        <w:pStyle w:val="p0"/>
        <w:overflowPunct/>
        <w:autoSpaceDE/>
        <w:autoSpaceDN/>
        <w:adjustRightInd/>
        <w:spacing w:line="520" w:lineRule="exact"/>
        <w:textAlignment w:val="auto"/>
        <w:rPr>
          <w:rStyle w:val="Strong"/>
          <w:rFonts w:ascii="黑体" w:eastAsia="黑体"/>
          <w:b w:val="0"/>
          <w:color w:val="000000"/>
          <w:kern w:val="2"/>
          <w:sz w:val="32"/>
          <w:szCs w:val="32"/>
        </w:rPr>
      </w:pPr>
      <w:r>
        <w:rPr>
          <w:rStyle w:val="Strong"/>
          <w:rFonts w:ascii="黑体" w:eastAsia="黑体" w:hint="eastAsia"/>
          <w:b w:val="0"/>
          <w:color w:val="000000"/>
          <w:kern w:val="2"/>
          <w:sz w:val="32"/>
          <w:szCs w:val="32"/>
        </w:rPr>
        <w:t>三、名词解释</w:t>
      </w:r>
    </w:p>
    <w:p w:rsidR="00785D65" w:rsidRDefault="00785D65">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四、</w:t>
      </w:r>
      <w:r>
        <w:rPr>
          <w:rStyle w:val="Strong"/>
          <w:rFonts w:ascii="黑体" w:eastAsia="黑体"/>
          <w:b w:val="0"/>
          <w:color w:val="000000"/>
          <w:sz w:val="32"/>
          <w:szCs w:val="32"/>
        </w:rPr>
        <w:t>2022</w:t>
      </w:r>
      <w:r>
        <w:rPr>
          <w:rStyle w:val="Strong"/>
          <w:rFonts w:ascii="黑体" w:eastAsia="黑体" w:hint="eastAsia"/>
          <w:b w:val="0"/>
          <w:color w:val="000000"/>
          <w:sz w:val="32"/>
          <w:szCs w:val="32"/>
        </w:rPr>
        <w:t>年兰溪市城建档案馆部门预算表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年单位收支预算总表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年单位收入预算总表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年单位支出预算总表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年单位财政拨款收支预算总表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年单位一般公共预算支出表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年单位一般公共预算基本支出表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年单位一般公共预算“三公”经费支出表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年单位政府性基金预算支出表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年单位国有资本经营预算支出表</w:t>
      </w:r>
    </w:p>
    <w:p w:rsidR="00785D65" w:rsidRDefault="00785D65" w:rsidP="0022580D">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年单位项目支出预算表</w:t>
      </w:r>
    </w:p>
    <w:p w:rsidR="00785D65" w:rsidRDefault="00785D65" w:rsidP="0022580D">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785D65" w:rsidRDefault="00785D65" w:rsidP="0022580D">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785D65" w:rsidRDefault="00785D65" w:rsidP="0022580D">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785D65" w:rsidRDefault="00785D65">
      <w:pPr>
        <w:pStyle w:val="Default"/>
        <w:rPr>
          <w:rStyle w:val="Strong"/>
          <w:rFonts w:ascii="黑体" w:eastAsia="黑体" w:hAnsi="黑体" w:cs="黑体"/>
          <w:bCs w:val="0"/>
          <w:sz w:val="32"/>
          <w:szCs w:val="32"/>
        </w:rPr>
      </w:pPr>
    </w:p>
    <w:p w:rsidR="00785D65" w:rsidRDefault="00785D65">
      <w:pPr>
        <w:pStyle w:val="Default"/>
        <w:rPr>
          <w:rStyle w:val="Strong"/>
          <w:rFonts w:ascii="黑体" w:eastAsia="黑体" w:hAnsi="黑体" w:cs="黑体"/>
          <w:bCs w:val="0"/>
          <w:sz w:val="32"/>
          <w:szCs w:val="32"/>
        </w:rPr>
      </w:pPr>
    </w:p>
    <w:p w:rsidR="00785D65" w:rsidRDefault="00785D65">
      <w:pPr>
        <w:pStyle w:val="Default"/>
        <w:rPr>
          <w:rStyle w:val="Strong"/>
          <w:rFonts w:ascii="黑体" w:eastAsia="黑体" w:hAnsi="黑体" w:cs="黑体"/>
          <w:bCs w:val="0"/>
          <w:sz w:val="32"/>
          <w:szCs w:val="32"/>
        </w:rPr>
      </w:pPr>
    </w:p>
    <w:p w:rsidR="00785D65" w:rsidRDefault="00785D65">
      <w:pPr>
        <w:pStyle w:val="Default"/>
        <w:rPr>
          <w:rStyle w:val="Strong"/>
          <w:rFonts w:ascii="黑体" w:eastAsia="黑体" w:hAnsi="黑体" w:cs="黑体"/>
          <w:bCs w:val="0"/>
          <w:sz w:val="32"/>
          <w:szCs w:val="32"/>
        </w:rPr>
      </w:pPr>
    </w:p>
    <w:p w:rsidR="00785D65" w:rsidRDefault="00785D65">
      <w:pPr>
        <w:pStyle w:val="Default"/>
        <w:rPr>
          <w:rStyle w:val="Strong"/>
          <w:rFonts w:ascii="黑体" w:eastAsia="黑体" w:hAnsi="黑体" w:cs="黑体"/>
          <w:bCs w:val="0"/>
          <w:sz w:val="32"/>
          <w:szCs w:val="32"/>
        </w:rPr>
      </w:pPr>
    </w:p>
    <w:p w:rsidR="00785D65" w:rsidRDefault="00785D65">
      <w:pPr>
        <w:pStyle w:val="Default"/>
        <w:rPr>
          <w:rStyle w:val="Strong"/>
          <w:rFonts w:ascii="黑体" w:eastAsia="黑体" w:hAnsi="黑体" w:cs="黑体"/>
          <w:bCs w:val="0"/>
          <w:sz w:val="32"/>
          <w:szCs w:val="32"/>
        </w:rPr>
      </w:pPr>
    </w:p>
    <w:p w:rsidR="00785D65" w:rsidRDefault="00785D65" w:rsidP="0022580D">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r>
        <w:rPr>
          <w:rStyle w:val="Strong"/>
          <w:rFonts w:ascii="黑体" w:eastAsia="黑体" w:hAnsi="黑体" w:cs="黑体" w:hint="eastAsia"/>
          <w:bCs w:val="0"/>
          <w:color w:val="000000"/>
          <w:sz w:val="32"/>
          <w:szCs w:val="32"/>
        </w:rPr>
        <w:t>一、兰溪市城建档案馆概况</w:t>
      </w:r>
    </w:p>
    <w:p w:rsidR="00785D65" w:rsidRDefault="00785D65" w:rsidP="0022580D">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785D65" w:rsidRDefault="00785D65">
      <w:pPr>
        <w:spacing w:line="600" w:lineRule="exact"/>
        <w:ind w:firstLine="573"/>
        <w:rPr>
          <w:rFonts w:ascii="仿宋_GB2312" w:eastAsia="仿宋_GB2312" w:hAnsi="仿宋_GB2312" w:cs="仿宋_GB2312"/>
          <w:bCs/>
          <w:sz w:val="32"/>
          <w:szCs w:val="32"/>
        </w:rPr>
      </w:pPr>
      <w:r>
        <w:rPr>
          <w:rFonts w:ascii="仿宋_GB2312" w:eastAsia="仿宋_GB2312" w:hAnsi="仿宋_GB2312" w:hint="eastAsia"/>
          <w:sz w:val="30"/>
          <w:szCs w:val="30"/>
        </w:rPr>
        <w:t>负责城市建设档案的收集、保管和利用。受建设行政主管部门委托负责本行政区域内的城市建设档案工作。</w:t>
      </w:r>
    </w:p>
    <w:p w:rsidR="00785D65" w:rsidRDefault="00785D65" w:rsidP="0022580D">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（二）单位机构设置情况</w:t>
      </w:r>
    </w:p>
    <w:p w:rsidR="00785D65" w:rsidRDefault="00785D65" w:rsidP="0022580D">
      <w:pPr>
        <w:widowControl w:val="0"/>
        <w:overflowPunct/>
        <w:autoSpaceDE/>
        <w:autoSpaceDN/>
        <w:adjustRightInd/>
        <w:spacing w:line="560" w:lineRule="exact"/>
        <w:ind w:firstLineChars="200" w:firstLine="3168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从预算单位构成看，兰溪市城建档案馆预算包括：本单位预算。</w:t>
      </w:r>
    </w:p>
    <w:p w:rsidR="00785D65" w:rsidRDefault="00785D65" w:rsidP="0022580D">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Style w:val="Strong"/>
          <w:rFonts w:ascii="楷体_GB2312" w:eastAsia="楷体_GB2312" w:hAnsi="楷体_GB2312" w:cs="楷体_GB2312" w:hint="eastAsia"/>
          <w:bCs w:val="0"/>
          <w:color w:val="000000"/>
          <w:sz w:val="32"/>
          <w:szCs w:val="32"/>
        </w:rPr>
        <w:t>二、兰溪市城建档案馆</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年单位预算安排情况说明</w:t>
      </w:r>
      <w:r>
        <w:rPr>
          <w:rStyle w:val="Strong"/>
          <w:rFonts w:ascii="楷体_GB2312" w:eastAsia="楷体_GB2312" w:hAnsi="楷体_GB2312" w:cs="楷体_GB2312"/>
          <w:bCs w:val="0"/>
          <w:color w:val="000000"/>
          <w:sz w:val="32"/>
          <w:szCs w:val="32"/>
        </w:rPr>
        <w:br/>
        <w:t xml:space="preserve">  </w:t>
      </w:r>
      <w:r>
        <w:rPr>
          <w:rFonts w:ascii="楷体_GB2312" w:eastAsia="楷体_GB2312" w:hAnsi="楷体_GB2312" w:cs="楷体_GB2312" w:hint="eastAsia"/>
          <w:b/>
          <w:color w:val="000000"/>
          <w:sz w:val="32"/>
          <w:szCs w:val="32"/>
        </w:rPr>
        <w:t>（一）关于兰溪市</w:t>
      </w:r>
      <w:r>
        <w:rPr>
          <w:rStyle w:val="Strong"/>
          <w:rFonts w:ascii="楷体_GB2312" w:eastAsia="楷体_GB2312" w:hAnsi="楷体_GB2312" w:cs="楷体_GB2312" w:hint="eastAsia"/>
          <w:bCs w:val="0"/>
          <w:color w:val="000000"/>
          <w:sz w:val="32"/>
          <w:szCs w:val="32"/>
        </w:rPr>
        <w:t>兰溪市城建档案馆</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年收支预算情况的总体说明</w:t>
      </w:r>
    </w:p>
    <w:p w:rsidR="00785D65" w:rsidRDefault="00785D65" w:rsidP="0022580D">
      <w:pPr>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兰溪市城建档案馆</w:t>
      </w:r>
      <w:r>
        <w:rPr>
          <w:rFonts w:ascii="仿宋_GB2312" w:eastAsia="仿宋_GB2312" w:hAnsi="仿宋_GB2312" w:cs="仿宋_GB2312" w:hint="eastAsia"/>
          <w:bCs/>
          <w:color w:val="000000"/>
          <w:sz w:val="32"/>
          <w:szCs w:val="32"/>
        </w:rPr>
        <w:t>所有收入和支出均纳入部门预算管理。收入包括：一般公共预算拨款收入、政府性基金预算收入；支出按功能科目分包括：卫生健康支出、城乡社区支出。</w:t>
      </w:r>
      <w:r>
        <w:rPr>
          <w:rFonts w:ascii="仿宋_GB2312" w:eastAsia="仿宋_GB2312" w:hAnsi="仿宋_GB2312" w:cs="仿宋_GB2312" w:hint="eastAsia"/>
          <w:bCs/>
          <w:sz w:val="32"/>
          <w:szCs w:val="32"/>
        </w:rPr>
        <w:t>兰溪市城建档案馆</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年收支总预算</w:t>
      </w:r>
      <w:r>
        <w:rPr>
          <w:rFonts w:ascii="仿宋_GB2312" w:eastAsia="仿宋_GB2312" w:hAnsi="仿宋_GB2312" w:cs="仿宋_GB2312"/>
          <w:bCs/>
          <w:color w:val="000000"/>
          <w:sz w:val="32"/>
          <w:szCs w:val="32"/>
        </w:rPr>
        <w:t>98.55</w:t>
      </w:r>
      <w:r>
        <w:rPr>
          <w:rFonts w:ascii="仿宋_GB2312" w:eastAsia="仿宋_GB2312" w:hAnsi="仿宋_GB2312" w:cs="仿宋_GB2312" w:hint="eastAsia"/>
          <w:bCs/>
          <w:color w:val="000000"/>
          <w:sz w:val="32"/>
          <w:szCs w:val="32"/>
        </w:rPr>
        <w:t>万元。</w:t>
      </w:r>
    </w:p>
    <w:p w:rsidR="00785D65" w:rsidRDefault="00785D65" w:rsidP="0022580D">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（二）关于兰溪市城建档案馆</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年收入预算情况说明</w:t>
      </w:r>
    </w:p>
    <w:p w:rsidR="00785D65" w:rsidRDefault="00785D65">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兰溪市城建档案馆</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年收入预算</w:t>
      </w:r>
      <w:r>
        <w:rPr>
          <w:rFonts w:ascii="仿宋_GB2312" w:eastAsia="仿宋_GB2312" w:hAnsi="仿宋_GB2312" w:cs="仿宋_GB2312"/>
          <w:color w:val="000000"/>
          <w:sz w:val="32"/>
          <w:szCs w:val="32"/>
        </w:rPr>
        <w:t>98.55</w:t>
      </w:r>
      <w:r>
        <w:rPr>
          <w:rFonts w:ascii="仿宋_GB2312" w:eastAsia="仿宋_GB2312" w:hAnsi="仿宋_GB2312" w:cs="仿宋_GB2312" w:hint="eastAsia"/>
          <w:color w:val="000000"/>
          <w:sz w:val="32"/>
          <w:szCs w:val="32"/>
        </w:rPr>
        <w:t>万元，比上年执行数减少</w:t>
      </w:r>
      <w:r>
        <w:rPr>
          <w:rFonts w:ascii="仿宋_GB2312" w:eastAsia="仿宋_GB2312" w:hAnsi="仿宋_GB2312" w:cs="仿宋_GB2312"/>
          <w:color w:val="000000"/>
          <w:sz w:val="32"/>
          <w:szCs w:val="32"/>
        </w:rPr>
        <w:t>31.55</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减少</w:t>
      </w:r>
      <w:r>
        <w:rPr>
          <w:rFonts w:ascii="仿宋_GB2312" w:eastAsia="仿宋_GB2312" w:hAnsi="仿宋_GB2312" w:cs="仿宋_GB2312"/>
          <w:color w:val="000000"/>
          <w:sz w:val="32"/>
        </w:rPr>
        <w:t>24.25%</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主要是本年度预算项目支出减少。</w:t>
      </w:r>
    </w:p>
    <w:p w:rsidR="00785D65" w:rsidRDefault="00785D65" w:rsidP="0022580D">
      <w:pPr>
        <w:widowControl w:val="0"/>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其中：一般公共预算拨款收入</w:t>
      </w:r>
      <w:r>
        <w:rPr>
          <w:rFonts w:ascii="仿宋_GB2312" w:eastAsia="仿宋_GB2312"/>
          <w:color w:val="000000"/>
          <w:sz w:val="32"/>
          <w:szCs w:val="32"/>
        </w:rPr>
        <w:t>94.05</w:t>
      </w:r>
      <w:r>
        <w:rPr>
          <w:rFonts w:ascii="仿宋_GB2312" w:eastAsia="仿宋_GB2312" w:hint="eastAsia"/>
          <w:color w:val="000000"/>
          <w:sz w:val="32"/>
          <w:szCs w:val="32"/>
        </w:rPr>
        <w:t>万元，占</w:t>
      </w:r>
      <w:r>
        <w:rPr>
          <w:rFonts w:ascii="仿宋_GB2312" w:eastAsia="仿宋_GB2312"/>
          <w:color w:val="000000"/>
          <w:sz w:val="32"/>
          <w:szCs w:val="32"/>
        </w:rPr>
        <w:t>95.43%</w:t>
      </w:r>
      <w:r>
        <w:rPr>
          <w:rFonts w:ascii="仿宋_GB2312" w:eastAsia="仿宋_GB2312" w:hint="eastAsia"/>
          <w:color w:val="000000"/>
          <w:sz w:val="32"/>
          <w:szCs w:val="32"/>
        </w:rPr>
        <w:t>；政府性基金收入</w:t>
      </w:r>
      <w:r>
        <w:rPr>
          <w:rFonts w:ascii="仿宋_GB2312" w:eastAsia="仿宋_GB2312"/>
          <w:color w:val="000000"/>
          <w:sz w:val="32"/>
          <w:szCs w:val="32"/>
        </w:rPr>
        <w:t>4.5</w:t>
      </w:r>
      <w:r>
        <w:rPr>
          <w:rFonts w:ascii="仿宋_GB2312" w:eastAsia="仿宋_GB2312" w:hint="eastAsia"/>
          <w:color w:val="000000"/>
          <w:sz w:val="32"/>
          <w:szCs w:val="32"/>
        </w:rPr>
        <w:t>万元，占</w:t>
      </w:r>
      <w:r>
        <w:rPr>
          <w:rFonts w:ascii="仿宋_GB2312" w:eastAsia="仿宋_GB2312"/>
          <w:color w:val="000000"/>
          <w:sz w:val="32"/>
          <w:szCs w:val="32"/>
        </w:rPr>
        <w:t>4.57%</w:t>
      </w:r>
      <w:r>
        <w:rPr>
          <w:rFonts w:ascii="仿宋_GB2312" w:eastAsia="仿宋_GB2312" w:hint="eastAsia"/>
          <w:color w:val="000000"/>
          <w:sz w:val="32"/>
          <w:szCs w:val="32"/>
        </w:rPr>
        <w:t>。</w:t>
      </w:r>
      <w:r>
        <w:rPr>
          <w:rFonts w:ascii="仿宋_GB2312" w:eastAsia="仿宋_GB2312"/>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（三）关于兰溪市城建档案馆</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年支出预算情况说明</w:t>
      </w:r>
      <w:r>
        <w:rPr>
          <w:rFonts w:ascii="楷体_GB2312" w:eastAsia="楷体_GB2312" w:hAnsi="楷体_GB2312" w:cs="楷体_GB2312"/>
          <w:b/>
          <w:color w:val="000000"/>
          <w:sz w:val="32"/>
          <w:szCs w:val="32"/>
        </w:rPr>
        <w:br/>
      </w:r>
      <w:r>
        <w:rPr>
          <w:rFonts w:ascii="仿宋_GB2312" w:eastAsia="仿宋_GB2312" w:hAnsi="仿宋_GB2312" w:cs="仿宋_GB2312" w:hint="eastAsia"/>
          <w:bCs/>
          <w:color w:val="000000"/>
          <w:sz w:val="32"/>
          <w:szCs w:val="32"/>
        </w:rPr>
        <w:t xml:space="preserve">　　兰溪市城建档案馆</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年支出预算</w:t>
      </w:r>
      <w:r>
        <w:rPr>
          <w:rFonts w:ascii="仿宋_GB2312" w:eastAsia="仿宋_GB2312" w:hAnsi="仿宋_GB2312" w:cs="仿宋_GB2312"/>
          <w:bCs/>
          <w:color w:val="000000"/>
          <w:sz w:val="32"/>
          <w:szCs w:val="32"/>
        </w:rPr>
        <w:t>98.55</w:t>
      </w:r>
      <w:r>
        <w:rPr>
          <w:rFonts w:ascii="仿宋_GB2312" w:eastAsia="仿宋_GB2312" w:hAnsi="仿宋_GB2312" w:cs="仿宋_GB2312" w:hint="eastAsia"/>
          <w:bCs/>
          <w:color w:val="000000"/>
          <w:sz w:val="32"/>
          <w:szCs w:val="32"/>
        </w:rPr>
        <w:t>万元。</w:t>
      </w:r>
    </w:p>
    <w:p w:rsidR="00785D65" w:rsidRDefault="00785D65">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按支出功能分类，包括卫生健康支出</w:t>
      </w:r>
      <w:r>
        <w:rPr>
          <w:rFonts w:ascii="仿宋_GB2312" w:eastAsia="仿宋_GB2312" w:hAnsi="仿宋_GB2312" w:cs="仿宋_GB2312"/>
          <w:bCs/>
          <w:color w:val="000000"/>
          <w:sz w:val="32"/>
          <w:szCs w:val="32"/>
        </w:rPr>
        <w:t>2.48</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2.53%</w:t>
      </w:r>
      <w:r>
        <w:rPr>
          <w:rFonts w:ascii="仿宋_GB2312" w:eastAsia="仿宋_GB2312" w:hAnsi="仿宋_GB2312" w:cs="仿宋_GB2312" w:hint="eastAsia"/>
          <w:bCs/>
          <w:color w:val="000000"/>
          <w:sz w:val="32"/>
          <w:szCs w:val="32"/>
        </w:rPr>
        <w:t>、城乡社区支出</w:t>
      </w:r>
      <w:r>
        <w:rPr>
          <w:rFonts w:ascii="仿宋_GB2312" w:eastAsia="仿宋_GB2312" w:hAnsi="仿宋_GB2312" w:cs="仿宋_GB2312"/>
          <w:bCs/>
          <w:color w:val="000000"/>
          <w:sz w:val="32"/>
          <w:szCs w:val="32"/>
        </w:rPr>
        <w:t>96.06</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97.47%</w:t>
      </w:r>
      <w:r>
        <w:rPr>
          <w:rFonts w:ascii="仿宋_GB2312" w:eastAsia="仿宋_GB2312" w:hAnsi="仿宋_GB2312" w:cs="仿宋_GB2312" w:hint="eastAsia"/>
          <w:bCs/>
          <w:color w:val="000000"/>
          <w:sz w:val="32"/>
          <w:szCs w:val="32"/>
        </w:rPr>
        <w:t>。</w:t>
      </w:r>
    </w:p>
    <w:p w:rsidR="00785D65" w:rsidRDefault="00785D65" w:rsidP="0022580D">
      <w:pPr>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按支出用途分类，包括人员支出</w:t>
      </w:r>
      <w:r>
        <w:rPr>
          <w:rFonts w:ascii="仿宋_GB2312" w:eastAsia="仿宋_GB2312" w:hAnsi="仿宋_GB2312" w:cs="仿宋_GB2312"/>
          <w:bCs/>
          <w:color w:val="000000"/>
          <w:sz w:val="32"/>
          <w:szCs w:val="32"/>
        </w:rPr>
        <w:t>83.65</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Pr>
          <w:rFonts w:ascii="仿宋_GB2312" w:eastAsia="仿宋_GB2312" w:hAnsi="仿宋_GB2312" w:cs="仿宋_GB2312"/>
          <w:bCs/>
          <w:color w:val="000000"/>
          <w:sz w:val="32"/>
          <w:szCs w:val="32"/>
        </w:rPr>
        <w:t>84.88</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Pr>
          <w:rFonts w:ascii="仿宋_GB2312" w:eastAsia="仿宋_GB2312" w:hAnsi="仿宋_GB2312" w:cs="仿宋_GB2312"/>
          <w:bCs/>
          <w:color w:val="000000"/>
          <w:sz w:val="32"/>
          <w:szCs w:val="32"/>
        </w:rPr>
        <w:t>5.2</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Pr>
          <w:rFonts w:ascii="仿宋_GB2312" w:eastAsia="仿宋_GB2312" w:hAnsi="仿宋_GB2312" w:cs="仿宋_GB2312"/>
          <w:color w:val="000000"/>
          <w:sz w:val="32"/>
          <w:szCs w:val="32"/>
        </w:rPr>
        <w:t>5.28%</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w:t>
      </w:r>
      <w:r>
        <w:rPr>
          <w:rFonts w:ascii="仿宋_GB2312" w:eastAsia="仿宋_GB2312" w:hAnsi="仿宋_GB2312" w:cs="仿宋_GB2312"/>
          <w:bCs/>
          <w:color w:val="000000"/>
          <w:sz w:val="32"/>
          <w:szCs w:val="32"/>
        </w:rPr>
        <w:t>9.7</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Pr>
          <w:rFonts w:ascii="仿宋_GB2312" w:eastAsia="仿宋_GB2312" w:hAnsi="仿宋_GB2312" w:cs="仿宋_GB2312"/>
          <w:bCs/>
          <w:color w:val="000000"/>
          <w:sz w:val="32"/>
          <w:szCs w:val="32"/>
        </w:rPr>
        <w:t>9.84</w:t>
      </w:r>
      <w:r>
        <w:rPr>
          <w:rFonts w:ascii="仿宋_GB2312" w:eastAsia="仿宋_GB2312" w:hAnsi="仿宋_GB2312" w:cs="仿宋_GB2312"/>
          <w:color w:val="000000"/>
          <w:sz w:val="32"/>
          <w:szCs w:val="32"/>
        </w:rPr>
        <w:t>%</w:t>
      </w:r>
      <w:r>
        <w:rPr>
          <w:rFonts w:ascii="仿宋_GB2312" w:eastAsia="仿宋_GB2312" w:hAnsi="仿宋_GB2312" w:cs="仿宋_GB2312" w:hint="eastAsia"/>
          <w:bCs/>
          <w:color w:val="000000"/>
          <w:sz w:val="32"/>
          <w:szCs w:val="32"/>
        </w:rPr>
        <w:t>。</w:t>
      </w:r>
    </w:p>
    <w:p w:rsidR="00785D65" w:rsidRDefault="00785D65" w:rsidP="0022580D">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（四）关于兰溪市城建档案馆</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年财政拨款收支预算情况的总体说明</w:t>
      </w:r>
    </w:p>
    <w:p w:rsidR="00785D65" w:rsidRDefault="00785D65">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兰溪市城建档案馆</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年财政拨款收支总预算</w:t>
      </w:r>
      <w:r>
        <w:rPr>
          <w:rFonts w:ascii="仿宋_GB2312" w:eastAsia="仿宋_GB2312" w:hAnsi="仿宋_GB2312" w:cs="仿宋_GB2312"/>
          <w:bCs/>
          <w:color w:val="000000"/>
          <w:sz w:val="32"/>
          <w:szCs w:val="32"/>
        </w:rPr>
        <w:t>98.55</w:t>
      </w:r>
      <w:r>
        <w:rPr>
          <w:rFonts w:ascii="仿宋_GB2312" w:eastAsia="仿宋_GB2312" w:hAnsi="仿宋_GB2312" w:cs="仿宋_GB2312" w:hint="eastAsia"/>
          <w:bCs/>
          <w:color w:val="000000"/>
          <w:sz w:val="32"/>
          <w:szCs w:val="32"/>
        </w:rPr>
        <w:t>万元。包括：一般公共预算拨款收入</w:t>
      </w:r>
      <w:r>
        <w:rPr>
          <w:rFonts w:ascii="仿宋_GB2312" w:eastAsia="仿宋_GB2312" w:hAnsi="仿宋_GB2312" w:cs="仿宋_GB2312"/>
          <w:bCs/>
          <w:color w:val="000000"/>
          <w:sz w:val="32"/>
          <w:szCs w:val="32"/>
        </w:rPr>
        <w:t>94.05</w:t>
      </w:r>
      <w:r>
        <w:rPr>
          <w:rFonts w:ascii="仿宋_GB2312" w:eastAsia="仿宋_GB2312" w:hAnsi="仿宋_GB2312" w:cs="仿宋_GB2312" w:hint="eastAsia"/>
          <w:bCs/>
          <w:color w:val="000000"/>
          <w:sz w:val="32"/>
          <w:szCs w:val="32"/>
        </w:rPr>
        <w:t>万元、政府性基金收入</w:t>
      </w:r>
      <w:r>
        <w:rPr>
          <w:rFonts w:ascii="仿宋_GB2312" w:eastAsia="仿宋_GB2312" w:hAnsi="仿宋_GB2312" w:cs="仿宋_GB2312"/>
          <w:bCs/>
          <w:color w:val="000000"/>
          <w:sz w:val="32"/>
          <w:szCs w:val="32"/>
        </w:rPr>
        <w:t>4.5</w:t>
      </w:r>
      <w:r>
        <w:rPr>
          <w:rFonts w:ascii="仿宋_GB2312" w:eastAsia="仿宋_GB2312" w:hAnsi="仿宋_GB2312" w:cs="仿宋_GB2312" w:hint="eastAsia"/>
          <w:bCs/>
          <w:color w:val="000000"/>
          <w:sz w:val="32"/>
          <w:szCs w:val="32"/>
        </w:rPr>
        <w:t>万元；支出包括：卫生健康支出</w:t>
      </w:r>
      <w:r>
        <w:rPr>
          <w:rFonts w:ascii="仿宋_GB2312" w:eastAsia="仿宋_GB2312" w:hAnsi="仿宋_GB2312" w:cs="仿宋_GB2312"/>
          <w:bCs/>
          <w:color w:val="000000"/>
          <w:sz w:val="32"/>
          <w:szCs w:val="32"/>
        </w:rPr>
        <w:t>2.48</w:t>
      </w:r>
      <w:r>
        <w:rPr>
          <w:rFonts w:ascii="仿宋_GB2312" w:eastAsia="仿宋_GB2312" w:hAnsi="仿宋_GB2312" w:cs="仿宋_GB2312" w:hint="eastAsia"/>
          <w:bCs/>
          <w:color w:val="000000"/>
          <w:sz w:val="32"/>
          <w:szCs w:val="32"/>
        </w:rPr>
        <w:t>万元、城乡社区支出</w:t>
      </w:r>
      <w:r>
        <w:rPr>
          <w:rFonts w:ascii="仿宋_GB2312" w:eastAsia="仿宋_GB2312" w:hAnsi="仿宋_GB2312" w:cs="仿宋_GB2312"/>
          <w:bCs/>
          <w:color w:val="000000"/>
          <w:sz w:val="32"/>
          <w:szCs w:val="32"/>
        </w:rPr>
        <w:t>96.06</w:t>
      </w:r>
      <w:r>
        <w:rPr>
          <w:rFonts w:ascii="仿宋_GB2312" w:eastAsia="仿宋_GB2312" w:hAnsi="仿宋_GB2312" w:cs="仿宋_GB2312" w:hint="eastAsia"/>
          <w:bCs/>
          <w:color w:val="000000"/>
          <w:sz w:val="32"/>
          <w:szCs w:val="32"/>
        </w:rPr>
        <w:t>万元。</w:t>
      </w:r>
    </w:p>
    <w:p w:rsidR="00785D65" w:rsidRDefault="00785D65" w:rsidP="0022580D">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（五）关于兰溪市城建档案馆</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年一般公共预算当年拨款情况说明</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一般公共预算当年拨款规模变化情况</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兰溪市城建档案馆</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年一般公共预算当年拨款</w:t>
      </w:r>
      <w:r>
        <w:rPr>
          <w:rFonts w:ascii="仿宋_GB2312" w:eastAsia="仿宋_GB2312" w:hAnsi="仿宋_GB2312" w:cs="仿宋_GB2312"/>
          <w:bCs/>
          <w:color w:val="000000"/>
          <w:sz w:val="32"/>
          <w:szCs w:val="32"/>
        </w:rPr>
        <w:t>94.05</w:t>
      </w:r>
      <w:r>
        <w:rPr>
          <w:rFonts w:ascii="仿宋_GB2312" w:eastAsia="仿宋_GB2312" w:hAnsi="仿宋_GB2312" w:cs="仿宋_GB2312" w:hint="eastAsia"/>
          <w:bCs/>
          <w:color w:val="000000"/>
          <w:sz w:val="32"/>
          <w:szCs w:val="32"/>
        </w:rPr>
        <w:t>万元，比上年执行数增加</w:t>
      </w:r>
      <w:r>
        <w:rPr>
          <w:rFonts w:ascii="仿宋_GB2312" w:eastAsia="仿宋_GB2312" w:hAnsi="仿宋_GB2312" w:cs="仿宋_GB2312"/>
          <w:bCs/>
          <w:color w:val="000000"/>
          <w:sz w:val="32"/>
          <w:szCs w:val="32"/>
        </w:rPr>
        <w:t>3.45</w:t>
      </w:r>
      <w:r>
        <w:rPr>
          <w:rFonts w:ascii="仿宋_GB2312" w:eastAsia="仿宋_GB2312" w:hAnsi="仿宋_GB2312" w:cs="仿宋_GB2312" w:hint="eastAsia"/>
          <w:bCs/>
          <w:color w:val="000000"/>
          <w:sz w:val="32"/>
          <w:szCs w:val="32"/>
        </w:rPr>
        <w:t>万元，主要是人员正常晋升引起的人员经费增加。</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一般公共预算当年拨款结构情况</w:t>
      </w:r>
    </w:p>
    <w:p w:rsidR="00785D65" w:rsidRDefault="00785D65">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卫生健康支出</w:t>
      </w:r>
      <w:r>
        <w:rPr>
          <w:rFonts w:ascii="仿宋_GB2312" w:eastAsia="仿宋_GB2312" w:hAnsi="仿宋_GB2312" w:cs="仿宋_GB2312"/>
          <w:bCs/>
          <w:color w:val="000000"/>
          <w:sz w:val="32"/>
          <w:szCs w:val="32"/>
        </w:rPr>
        <w:t>2.48</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2.53%</w:t>
      </w:r>
      <w:r>
        <w:rPr>
          <w:rFonts w:ascii="仿宋_GB2312" w:eastAsia="仿宋_GB2312" w:hAnsi="仿宋_GB2312" w:cs="仿宋_GB2312" w:hint="eastAsia"/>
          <w:bCs/>
          <w:color w:val="000000"/>
          <w:sz w:val="32"/>
          <w:szCs w:val="32"/>
        </w:rPr>
        <w:t>、城乡社区支出</w:t>
      </w:r>
      <w:r>
        <w:rPr>
          <w:rFonts w:ascii="仿宋_GB2312" w:eastAsia="仿宋_GB2312" w:hAnsi="仿宋_GB2312" w:cs="仿宋_GB2312"/>
          <w:bCs/>
          <w:color w:val="000000"/>
          <w:sz w:val="32"/>
          <w:szCs w:val="32"/>
        </w:rPr>
        <w:t>96.06</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97.47%</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 xml:space="preserve">    </w:t>
      </w:r>
    </w:p>
    <w:p w:rsidR="00785D65" w:rsidRDefault="00785D65">
      <w:pPr>
        <w:overflowPunct/>
        <w:autoSpaceDE/>
        <w:autoSpaceDN/>
        <w:adjustRightInd/>
        <w:spacing w:line="560" w:lineRule="exact"/>
        <w:ind w:firstLine="640"/>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一般公共预算当年拨款具体使用情况</w:t>
      </w:r>
    </w:p>
    <w:p w:rsidR="00785D65" w:rsidRDefault="00785D65" w:rsidP="0022580D">
      <w:pPr>
        <w:overflowPunct/>
        <w:autoSpaceDE/>
        <w:autoSpaceDN/>
        <w:adjustRightInd/>
        <w:spacing w:line="560" w:lineRule="exact"/>
        <w:ind w:firstLineChars="200" w:firstLine="31680"/>
        <w:textAlignment w:val="auto"/>
        <w:rPr>
          <w:rFonts w:ascii="仿宋_GB2312" w:eastAsia="仿宋_GB2312" w:hAnsi="Times New Roman" w:cs="仿宋_GB2312"/>
          <w:color w:val="000000"/>
          <w:sz w:val="32"/>
          <w:szCs w:val="32"/>
          <w:lang/>
        </w:rPr>
      </w:pPr>
      <w:r>
        <w:rPr>
          <w:rFonts w:ascii="仿宋_GB2312" w:eastAsia="仿宋_GB2312" w:hAnsi="Times New Roman" w:cs="仿宋_GB2312" w:hint="eastAsia"/>
          <w:color w:val="000000"/>
          <w:sz w:val="32"/>
          <w:szCs w:val="32"/>
          <w:lang/>
        </w:rPr>
        <w:t>（</w:t>
      </w:r>
      <w:r>
        <w:rPr>
          <w:rFonts w:ascii="仿宋_GB2312" w:eastAsia="仿宋_GB2312" w:hAnsi="Times New Roman" w:cs="仿宋_GB2312"/>
          <w:color w:val="000000"/>
          <w:sz w:val="32"/>
          <w:szCs w:val="32"/>
          <w:lang/>
        </w:rPr>
        <w:t>1</w:t>
      </w:r>
      <w:r>
        <w:rPr>
          <w:rFonts w:ascii="仿宋_GB2312" w:eastAsia="仿宋_GB2312" w:hAnsi="Times New Roman" w:cs="仿宋_GB2312" w:hint="eastAsia"/>
          <w:color w:val="000000"/>
          <w:sz w:val="32"/>
          <w:szCs w:val="32"/>
          <w:lang/>
        </w:rPr>
        <w:t>）卫生健康支出（类）行政事业单位医疗（款）事业单位医疗（项）</w:t>
      </w:r>
      <w:r>
        <w:rPr>
          <w:rFonts w:ascii="仿宋_GB2312" w:eastAsia="仿宋_GB2312" w:hAnsi="Times New Roman" w:cs="仿宋_GB2312"/>
          <w:color w:val="000000"/>
          <w:sz w:val="32"/>
          <w:szCs w:val="32"/>
          <w:lang/>
        </w:rPr>
        <w:t>2.48</w:t>
      </w:r>
      <w:r>
        <w:rPr>
          <w:rFonts w:ascii="仿宋_GB2312" w:eastAsia="仿宋_GB2312" w:hAnsi="Times New Roman" w:cs="仿宋_GB2312" w:hint="eastAsia"/>
          <w:color w:val="000000"/>
          <w:sz w:val="32"/>
          <w:szCs w:val="32"/>
          <w:lang/>
        </w:rPr>
        <w:t>万元，主要用于事业单位基本医疗保险缴费经费。</w:t>
      </w:r>
    </w:p>
    <w:p w:rsidR="00785D65" w:rsidRDefault="00785D65" w:rsidP="0022580D">
      <w:pPr>
        <w:pStyle w:val="Default"/>
        <w:ind w:firstLineChars="200" w:firstLine="31680"/>
        <w:rPr>
          <w:rFonts w:cs="仿宋_GB2312"/>
          <w:sz w:val="32"/>
          <w:szCs w:val="32"/>
        </w:rPr>
      </w:pPr>
      <w:r>
        <w:rPr>
          <w:rFonts w:cs="仿宋_GB2312" w:hint="eastAsia"/>
          <w:sz w:val="32"/>
          <w:szCs w:val="32"/>
        </w:rPr>
        <w:t>（</w:t>
      </w:r>
      <w:r>
        <w:rPr>
          <w:rFonts w:cs="仿宋_GB2312"/>
          <w:sz w:val="32"/>
          <w:szCs w:val="32"/>
        </w:rPr>
        <w:t>2</w:t>
      </w:r>
      <w:r>
        <w:rPr>
          <w:rFonts w:cs="仿宋_GB2312" w:hint="eastAsia"/>
          <w:sz w:val="32"/>
          <w:szCs w:val="32"/>
        </w:rPr>
        <w:t>）城乡社区支出（类）城乡社区管理事务（款）其他城乡社区管理事务支出（项）</w:t>
      </w:r>
      <w:r>
        <w:rPr>
          <w:rFonts w:cs="仿宋_GB2312"/>
          <w:sz w:val="32"/>
          <w:szCs w:val="32"/>
        </w:rPr>
        <w:t>91.56</w:t>
      </w:r>
      <w:r>
        <w:rPr>
          <w:rFonts w:cs="仿宋_GB2312" w:hint="eastAsia"/>
          <w:sz w:val="32"/>
          <w:szCs w:val="32"/>
        </w:rPr>
        <w:t>万元，主要用于城乡社区公共设施方面的支出。</w:t>
      </w:r>
    </w:p>
    <w:p w:rsidR="00785D65" w:rsidRDefault="00785D65">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仿宋_GB2312" w:eastAsia="仿宋_GB2312" w:hAnsi="仿宋_GB2312" w:cs="仿宋_GB2312"/>
          <w:bCs/>
          <w:color w:val="000000"/>
          <w:sz w:val="32"/>
          <w:szCs w:val="32"/>
        </w:rPr>
        <w:t xml:space="preserve">   </w:t>
      </w:r>
      <w:r>
        <w:rPr>
          <w:rFonts w:ascii="楷体_GB2312" w:eastAsia="楷体_GB2312" w:hAnsi="楷体_GB2312" w:cs="楷体_GB2312"/>
          <w:b/>
          <w:color w:val="000000"/>
          <w:sz w:val="32"/>
          <w:szCs w:val="32"/>
        </w:rPr>
        <w:t xml:space="preserve"> </w:t>
      </w:r>
      <w:r>
        <w:rPr>
          <w:rFonts w:ascii="楷体_GB2312" w:eastAsia="楷体_GB2312" w:hAnsi="楷体_GB2312" w:cs="楷体_GB2312" w:hint="eastAsia"/>
          <w:b/>
          <w:color w:val="000000"/>
          <w:sz w:val="32"/>
          <w:szCs w:val="32"/>
        </w:rPr>
        <w:t>（六）关于兰溪市城建档案馆</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年一般公共预算基本支出情况说明</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兰溪市城建档案馆</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年一般公共预算基本支出</w:t>
      </w:r>
      <w:r>
        <w:rPr>
          <w:rFonts w:ascii="仿宋_GB2312" w:eastAsia="仿宋_GB2312" w:hAnsi="仿宋_GB2312" w:cs="仿宋_GB2312"/>
          <w:bCs/>
          <w:color w:val="000000"/>
          <w:sz w:val="32"/>
          <w:szCs w:val="32"/>
        </w:rPr>
        <w:t>88.85</w:t>
      </w:r>
      <w:r>
        <w:rPr>
          <w:rFonts w:ascii="仿宋_GB2312" w:eastAsia="仿宋_GB2312" w:hAnsi="仿宋_GB2312" w:cs="仿宋_GB2312" w:hint="eastAsia"/>
          <w:bCs/>
          <w:color w:val="000000"/>
          <w:sz w:val="32"/>
          <w:szCs w:val="32"/>
        </w:rPr>
        <w:t>万元，其中：</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Pr>
          <w:rFonts w:ascii="仿宋_GB2312" w:eastAsia="仿宋_GB2312" w:hAnsi="仿宋_GB2312" w:cs="仿宋_GB2312"/>
          <w:bCs/>
          <w:color w:val="000000"/>
          <w:sz w:val="32"/>
          <w:szCs w:val="32"/>
        </w:rPr>
        <w:t>83.65</w:t>
      </w:r>
      <w:r>
        <w:rPr>
          <w:rFonts w:ascii="仿宋_GB2312" w:eastAsia="仿宋_GB2312" w:hAnsi="仿宋_GB2312" w:cs="仿宋_GB2312" w:hint="eastAsia"/>
          <w:bCs/>
          <w:color w:val="000000"/>
          <w:sz w:val="32"/>
          <w:szCs w:val="32"/>
        </w:rPr>
        <w:t>万元，主要包括：基本工资、津贴补贴、奖金、伙食费补助费、绩效工资、机关事业单位基本养老保险缴费、职业年金缴费、职工基本医疗保险缴费、其他社会保障缴费、住房公积金。</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Pr>
          <w:rFonts w:ascii="仿宋_GB2312" w:eastAsia="仿宋_GB2312" w:hAnsi="仿宋_GB2312" w:cs="仿宋_GB2312"/>
          <w:bCs/>
          <w:color w:val="000000"/>
          <w:sz w:val="32"/>
          <w:szCs w:val="32"/>
        </w:rPr>
        <w:t>5.2</w:t>
      </w:r>
      <w:r>
        <w:rPr>
          <w:rFonts w:ascii="仿宋_GB2312" w:eastAsia="仿宋_GB2312" w:hAnsi="仿宋_GB2312" w:cs="仿宋_GB2312" w:hint="eastAsia"/>
          <w:bCs/>
          <w:color w:val="000000"/>
          <w:sz w:val="32"/>
          <w:szCs w:val="32"/>
        </w:rPr>
        <w:t>万元，主要包括：办公费、印刷费、手续费、邮电费、差旅费、维修（护）费、劳务费、工会经费、福利费、其他商品和服务支出。</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万元；车辆运行维护费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万元；公共交通费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万元；机要通信和应急公务用车经费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w:t>
      </w:r>
    </w:p>
    <w:p w:rsidR="00785D65" w:rsidRDefault="00785D65">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（七）关于兰溪市城建档案馆</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年政府性基金预算支出情况说明</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政府性基金预算当年拨款规模变化情况</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兰溪市城建档案馆</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年政府性基金预算当年拨款</w:t>
      </w:r>
      <w:r>
        <w:rPr>
          <w:rFonts w:ascii="仿宋_GB2312" w:eastAsia="仿宋_GB2312" w:hAnsi="仿宋_GB2312" w:cs="仿宋_GB2312"/>
          <w:bCs/>
          <w:color w:val="000000"/>
          <w:sz w:val="32"/>
          <w:szCs w:val="32"/>
        </w:rPr>
        <w:t>4.5</w:t>
      </w:r>
      <w:r>
        <w:rPr>
          <w:rFonts w:ascii="仿宋_GB2312" w:eastAsia="仿宋_GB2312" w:hAnsi="仿宋_GB2312" w:cs="仿宋_GB2312" w:hint="eastAsia"/>
          <w:bCs/>
          <w:color w:val="000000"/>
          <w:sz w:val="32"/>
          <w:szCs w:val="32"/>
        </w:rPr>
        <w:t>万元，比</w:t>
      </w:r>
      <w:r>
        <w:rPr>
          <w:rFonts w:ascii="仿宋_GB2312" w:eastAsia="仿宋_GB2312" w:hAnsi="仿宋_GB2312" w:cs="仿宋_GB2312"/>
          <w:bCs/>
          <w:color w:val="000000"/>
          <w:sz w:val="32"/>
          <w:szCs w:val="32"/>
        </w:rPr>
        <w:t>2021</w:t>
      </w:r>
      <w:r>
        <w:rPr>
          <w:rFonts w:ascii="仿宋_GB2312" w:eastAsia="仿宋_GB2312" w:hAnsi="仿宋_GB2312" w:cs="仿宋_GB2312" w:hint="eastAsia"/>
          <w:bCs/>
          <w:color w:val="000000"/>
          <w:sz w:val="32"/>
          <w:szCs w:val="32"/>
        </w:rPr>
        <w:t>年执行数减少</w:t>
      </w:r>
      <w:r>
        <w:rPr>
          <w:rFonts w:ascii="仿宋_GB2312" w:eastAsia="仿宋_GB2312" w:hAnsi="仿宋_GB2312" w:cs="仿宋_GB2312"/>
          <w:bCs/>
          <w:color w:val="000000"/>
          <w:sz w:val="32"/>
          <w:szCs w:val="32"/>
        </w:rPr>
        <w:t>35</w:t>
      </w:r>
      <w:r>
        <w:rPr>
          <w:rFonts w:ascii="仿宋_GB2312" w:eastAsia="仿宋_GB2312" w:hAnsi="仿宋_GB2312" w:cs="仿宋_GB2312" w:hint="eastAsia"/>
          <w:bCs/>
          <w:color w:val="000000"/>
          <w:sz w:val="32"/>
          <w:szCs w:val="32"/>
        </w:rPr>
        <w:t>万元，主要是政府性基金预算安排的项目减少。</w:t>
      </w:r>
    </w:p>
    <w:p w:rsidR="00785D65" w:rsidRDefault="00785D65">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政府性基金预算当年拨款结构情况</w:t>
      </w:r>
    </w:p>
    <w:p w:rsidR="00785D65" w:rsidRDefault="00785D65">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hint="eastAsia"/>
          <w:bCs/>
          <w:color w:val="000000"/>
          <w:sz w:val="32"/>
          <w:szCs w:val="32"/>
        </w:rPr>
        <w:t>城乡社区支出（类）</w:t>
      </w:r>
      <w:r>
        <w:rPr>
          <w:rFonts w:ascii="仿宋_GB2312" w:eastAsia="仿宋_GB2312" w:hAnsi="仿宋_GB2312" w:cs="仿宋_GB2312"/>
          <w:bCs/>
          <w:color w:val="000000"/>
          <w:sz w:val="32"/>
          <w:szCs w:val="32"/>
        </w:rPr>
        <w:t>4.5</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100%</w:t>
      </w:r>
      <w:r>
        <w:rPr>
          <w:rFonts w:ascii="仿宋_GB2312" w:eastAsia="仿宋_GB2312" w:hAnsi="仿宋_GB2312" w:cs="仿宋_GB2312" w:hint="eastAsia"/>
          <w:bCs/>
          <w:color w:val="000000"/>
          <w:sz w:val="32"/>
          <w:szCs w:val="32"/>
        </w:rPr>
        <w:t>。</w:t>
      </w:r>
    </w:p>
    <w:p w:rsidR="00785D65" w:rsidRDefault="00785D65">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政府性基金预算当年拨款具体使用情况</w:t>
      </w:r>
    </w:p>
    <w:p w:rsidR="00785D65" w:rsidRDefault="00785D65">
      <w:pPr>
        <w:spacing w:line="600" w:lineRule="exact"/>
        <w:ind w:firstLine="640"/>
        <w:jc w:val="left"/>
        <w:rPr>
          <w:rFonts w:ascii="仿宋_GB2312" w:eastAsia="仿宋_GB2312" w:cs="仿宋_GB2312"/>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1</w:t>
      </w:r>
      <w:r>
        <w:rPr>
          <w:rFonts w:ascii="仿宋_GB2312" w:eastAsia="仿宋_GB2312" w:hAnsi="仿宋_GB2312" w:cs="仿宋_GB2312" w:hint="eastAsia"/>
          <w:bCs/>
          <w:color w:val="000000"/>
          <w:sz w:val="32"/>
          <w:szCs w:val="32"/>
        </w:rPr>
        <w:t>）城乡社区支出（类）国有土地使用权出让收入安排的支出（款）城市建设支出（项）</w:t>
      </w:r>
      <w:r>
        <w:rPr>
          <w:rFonts w:ascii="仿宋_GB2312" w:eastAsia="仿宋_GB2312" w:hAnsi="仿宋_GB2312" w:cs="仿宋_GB2312"/>
          <w:bCs/>
          <w:color w:val="000000"/>
          <w:sz w:val="32"/>
          <w:szCs w:val="32"/>
        </w:rPr>
        <w:t>4.5</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color w:val="993300"/>
          <w:sz w:val="32"/>
          <w:szCs w:val="32"/>
        </w:rPr>
        <w:t>，</w:t>
      </w:r>
      <w:r>
        <w:rPr>
          <w:rFonts w:ascii="仿宋_GB2312" w:eastAsia="仿宋_GB2312" w:hAnsi="仿宋_GB2312" w:cs="仿宋_GB2312" w:hint="eastAsia"/>
          <w:bCs/>
          <w:color w:val="000000"/>
          <w:sz w:val="32"/>
          <w:szCs w:val="32"/>
        </w:rPr>
        <w:t>主要用于</w:t>
      </w:r>
      <w:r>
        <w:rPr>
          <w:rFonts w:ascii="仿宋_GB2312" w:eastAsia="仿宋_GB2312" w:cs="仿宋_GB2312" w:hint="eastAsia"/>
          <w:color w:val="000000"/>
          <w:sz w:val="32"/>
          <w:szCs w:val="32"/>
        </w:rPr>
        <w:t>主要用于档案业务的日常运转。</w:t>
      </w:r>
    </w:p>
    <w:p w:rsidR="00785D65" w:rsidRDefault="00785D65">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关于兰溪市城建档案馆</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年国有资本经营预算支出情况说明</w:t>
      </w:r>
    </w:p>
    <w:p w:rsidR="00785D65" w:rsidRDefault="00785D65" w:rsidP="0022580D">
      <w:pPr>
        <w:overflowPunct/>
        <w:autoSpaceDE/>
        <w:autoSpaceDN/>
        <w:adjustRightInd/>
        <w:spacing w:line="520" w:lineRule="exact"/>
        <w:ind w:leftChars="227" w:left="31680"/>
        <w:textAlignment w:val="auto"/>
      </w:pPr>
      <w:r>
        <w:rPr>
          <w:rFonts w:ascii="仿宋_GB2312" w:eastAsia="仿宋_GB2312"/>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兰溪市城建档案馆</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年没有使用国有资本经营预算拨款安排的支出。</w:t>
      </w:r>
    </w:p>
    <w:p w:rsidR="00785D65" w:rsidRDefault="00785D65" w:rsidP="0022580D">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（九）关于兰溪市城建档案馆</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785D65" w:rsidRDefault="00785D65" w:rsidP="0022580D">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sz w:val="32"/>
          <w:szCs w:val="32"/>
        </w:rPr>
        <w:t>兰溪市城建档案馆</w:t>
      </w:r>
      <w:r>
        <w:rPr>
          <w:rFonts w:ascii="仿宋_GB2312" w:eastAsia="仿宋_GB2312" w:hAnsi="仿宋_GB2312" w:cs="仿宋_GB2312"/>
          <w:bCs/>
          <w:color w:val="000000"/>
          <w:kern w:val="2"/>
          <w:sz w:val="32"/>
          <w:szCs w:val="32"/>
        </w:rPr>
        <w:t xml:space="preserve">2022 </w:t>
      </w:r>
      <w:r>
        <w:rPr>
          <w:rFonts w:ascii="仿宋_GB2312" w:eastAsia="仿宋_GB2312" w:hAnsi="仿宋_GB2312" w:cs="仿宋_GB2312" w:hint="eastAsia"/>
          <w:bCs/>
          <w:color w:val="000000"/>
          <w:kern w:val="2"/>
          <w:sz w:val="32"/>
          <w:szCs w:val="32"/>
        </w:rPr>
        <w:t>年“三公”经费预算数为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kern w:val="2"/>
          <w:sz w:val="32"/>
          <w:szCs w:val="32"/>
        </w:rPr>
        <w:t>万元，比</w:t>
      </w:r>
      <w:r>
        <w:rPr>
          <w:rFonts w:ascii="仿宋_GB2312" w:eastAsia="仿宋_GB2312" w:hAnsi="仿宋_GB2312" w:cs="仿宋_GB2312"/>
          <w:bCs/>
          <w:color w:val="000000"/>
          <w:kern w:val="2"/>
          <w:sz w:val="32"/>
          <w:szCs w:val="32"/>
        </w:rPr>
        <w:t>2021</w:t>
      </w:r>
      <w:r>
        <w:rPr>
          <w:rFonts w:ascii="仿宋_GB2312" w:eastAsia="仿宋_GB2312" w:hAnsi="仿宋_GB2312" w:cs="仿宋_GB2312" w:hint="eastAsia"/>
          <w:bCs/>
          <w:color w:val="000000"/>
          <w:kern w:val="2"/>
          <w:sz w:val="32"/>
          <w:szCs w:val="32"/>
        </w:rPr>
        <w:t>年执行数增加</w:t>
      </w:r>
      <w:r>
        <w:rPr>
          <w:rFonts w:ascii="仿宋_GB2312" w:eastAsia="仿宋_GB2312" w:hAnsi="仿宋_GB2312" w:cs="仿宋_GB2312"/>
          <w:bCs/>
          <w:color w:val="000000"/>
          <w:kern w:val="2"/>
          <w:sz w:val="32"/>
          <w:szCs w:val="32"/>
        </w:rPr>
        <w:t>0</w:t>
      </w:r>
      <w:r>
        <w:rPr>
          <w:rFonts w:ascii="仿宋_GB2312" w:eastAsia="仿宋_GB2312" w:hAnsi="仿宋_GB2312" w:cs="仿宋_GB2312" w:hint="eastAsia"/>
          <w:bCs/>
          <w:color w:val="000000"/>
          <w:kern w:val="2"/>
          <w:sz w:val="32"/>
          <w:szCs w:val="32"/>
        </w:rPr>
        <w:t>万元，增长</w:t>
      </w:r>
      <w:r>
        <w:rPr>
          <w:rFonts w:ascii="仿宋_GB2312" w:eastAsia="仿宋_GB2312" w:hAnsi="仿宋_GB2312" w:cs="仿宋_GB2312"/>
          <w:bCs/>
          <w:color w:val="000000"/>
          <w:kern w:val="2"/>
          <w:sz w:val="32"/>
          <w:szCs w:val="32"/>
        </w:rPr>
        <w:t>0%</w:t>
      </w:r>
      <w:r>
        <w:rPr>
          <w:rFonts w:ascii="仿宋_GB2312" w:eastAsia="仿宋_GB2312" w:hAnsi="仿宋_GB2312" w:cs="仿宋_GB2312" w:hint="eastAsia"/>
          <w:bCs/>
          <w:color w:val="000000"/>
          <w:kern w:val="2"/>
          <w:sz w:val="32"/>
          <w:szCs w:val="32"/>
        </w:rPr>
        <w:t>，具体如下：</w:t>
      </w:r>
    </w:p>
    <w:p w:rsidR="00785D65" w:rsidRDefault="00785D65" w:rsidP="0022580D">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bCs/>
          <w:color w:val="000000"/>
          <w:kern w:val="2"/>
          <w:sz w:val="32"/>
          <w:szCs w:val="32"/>
        </w:rPr>
        <w:t>1.</w:t>
      </w:r>
      <w:r>
        <w:rPr>
          <w:rFonts w:ascii="仿宋_GB2312" w:eastAsia="仿宋_GB2312" w:hAnsi="仿宋_GB2312" w:cs="仿宋_GB2312" w:hint="eastAsia"/>
          <w:bCs/>
          <w:color w:val="000000"/>
          <w:kern w:val="2"/>
          <w:sz w:val="32"/>
          <w:szCs w:val="32"/>
        </w:rPr>
        <w:t>因公出国（境）费用：</w:t>
      </w:r>
      <w:r>
        <w:rPr>
          <w:rFonts w:ascii="仿宋_GB2312" w:eastAsia="仿宋_GB2312" w:hAnsi="仿宋_GB2312" w:cs="仿宋_GB2312" w:hint="eastAsia"/>
          <w:bCs/>
          <w:sz w:val="32"/>
          <w:szCs w:val="32"/>
        </w:rPr>
        <w:t>根据外事办安排的因公出国计划和实际工作需要，</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年安排因公出国（境）费用预算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。主要用于机关预算单位人员公务出国（境）的国际旅费、国外城市间交通费、住宿费、伙食费、培训费、公杂费等支出。</w:t>
      </w:r>
    </w:p>
    <w:p w:rsidR="00785D65" w:rsidRDefault="00785D65" w:rsidP="0022580D">
      <w:pPr>
        <w:pStyle w:val="p0"/>
        <w:overflowPunct/>
        <w:autoSpaceDE/>
        <w:autoSpaceDN/>
        <w:adjustRightInd/>
        <w:spacing w:line="560" w:lineRule="exact"/>
        <w:ind w:firstLineChars="200" w:firstLine="31680"/>
        <w:textAlignment w:val="auto"/>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公务接待费：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年安排公务接待费预算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。主要用于接待上级及其他县市来兰溪工作交流等支出。</w:t>
      </w:r>
    </w:p>
    <w:p w:rsidR="00785D65" w:rsidRDefault="00785D65" w:rsidP="0022580D">
      <w:pPr>
        <w:pStyle w:val="p0"/>
        <w:overflowPunct/>
        <w:autoSpaceDE/>
        <w:autoSpaceDN/>
        <w:adjustRightInd/>
        <w:spacing w:line="560" w:lineRule="exact"/>
        <w:ind w:firstLineChars="200" w:firstLine="31680"/>
        <w:textAlignment w:val="auto"/>
        <w:rPr>
          <w:rFonts w:ascii="仿宋_GB2312" w:eastAsia="仿宋_GB2312" w:hAnsi="仿宋_GB2312" w:cs="仿宋_GB2312"/>
          <w:bCs/>
          <w:sz w:val="32"/>
          <w:szCs w:val="32"/>
        </w:rPr>
      </w:pP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公务用车购置及运行维护费：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年安排公务用车购置及运行维护费预算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w:t>
      </w:r>
      <w:bookmarkStart w:id="0" w:name="_GoBack"/>
      <w:bookmarkEnd w:id="0"/>
      <w:r>
        <w:rPr>
          <w:rFonts w:ascii="仿宋_GB2312" w:eastAsia="仿宋_GB2312" w:hAnsi="仿宋_GB2312" w:cs="仿宋_GB2312" w:hint="eastAsia"/>
          <w:bCs/>
          <w:sz w:val="32"/>
          <w:szCs w:val="32"/>
        </w:rPr>
        <w:t>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。其中，公务用车购置支出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辆公务用车；公务用车运行维护费支出</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万元，主要用于机要通信和应急公务用车经费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万元，和日常工作所需的公务用车燃料费、维修费、过桥过路费、保险费、安全奖励费用等支出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w:t>
      </w:r>
    </w:p>
    <w:p w:rsidR="00785D65" w:rsidRDefault="00785D65" w:rsidP="0022580D">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rsidR="00785D65" w:rsidRDefault="00785D65" w:rsidP="0022580D">
      <w:pPr>
        <w:pStyle w:val="p0"/>
        <w:overflowPunct/>
        <w:autoSpaceDE/>
        <w:autoSpaceDN/>
        <w:adjustRightInd/>
        <w:spacing w:line="520" w:lineRule="exact"/>
        <w:ind w:firstLineChars="200" w:firstLine="31680"/>
        <w:textAlignment w:val="auto"/>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政府采购情况。</w:t>
      </w:r>
    </w:p>
    <w:p w:rsidR="00785D65" w:rsidRDefault="00785D65" w:rsidP="0022580D">
      <w:pPr>
        <w:pStyle w:val="p0"/>
        <w:overflowPunct/>
        <w:autoSpaceDE/>
        <w:autoSpaceDN/>
        <w:adjustRightInd/>
        <w:spacing w:line="520" w:lineRule="exact"/>
        <w:ind w:firstLineChars="200" w:firstLine="31680"/>
        <w:textAlignment w:val="auto"/>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hint="eastAsia"/>
          <w:color w:val="000000"/>
          <w:sz w:val="32"/>
          <w:szCs w:val="32"/>
        </w:rPr>
        <w:t>兰溪市城建档案馆政府采购预算总额</w:t>
      </w:r>
      <w:r>
        <w:rPr>
          <w:rFonts w:ascii="仿宋_GB2312" w:eastAsia="仿宋_GB2312"/>
          <w:color w:val="000000"/>
          <w:sz w:val="32"/>
          <w:szCs w:val="32"/>
        </w:rPr>
        <w:t>0</w:t>
      </w:r>
      <w:r>
        <w:rPr>
          <w:rFonts w:ascii="仿宋_GB2312" w:eastAsia="仿宋_GB2312" w:hint="eastAsia"/>
          <w:color w:val="000000"/>
          <w:sz w:val="32"/>
          <w:szCs w:val="32"/>
        </w:rPr>
        <w:t>万元，其中：政府采购货物预算</w:t>
      </w:r>
      <w:r>
        <w:rPr>
          <w:rFonts w:ascii="仿宋_GB2312" w:eastAsia="仿宋_GB2312"/>
          <w:color w:val="000000"/>
          <w:sz w:val="32"/>
          <w:szCs w:val="32"/>
        </w:rPr>
        <w:t>0</w:t>
      </w:r>
      <w:r>
        <w:rPr>
          <w:rFonts w:ascii="仿宋_GB2312" w:eastAsia="仿宋_GB2312" w:hint="eastAsia"/>
          <w:color w:val="000000"/>
          <w:sz w:val="32"/>
          <w:szCs w:val="32"/>
        </w:rPr>
        <w:t>万元、政府采购工程预算</w:t>
      </w:r>
      <w:r>
        <w:rPr>
          <w:rFonts w:ascii="仿宋_GB2312" w:eastAsia="仿宋_GB2312"/>
          <w:color w:val="000000"/>
          <w:sz w:val="32"/>
          <w:szCs w:val="32"/>
        </w:rPr>
        <w:t>0</w:t>
      </w:r>
      <w:r>
        <w:rPr>
          <w:rFonts w:ascii="仿宋_GB2312" w:eastAsia="仿宋_GB2312" w:hint="eastAsia"/>
          <w:color w:val="000000"/>
          <w:sz w:val="32"/>
          <w:szCs w:val="32"/>
        </w:rPr>
        <w:t>万元、政府采购服务预算</w:t>
      </w:r>
      <w:r>
        <w:rPr>
          <w:rFonts w:ascii="仿宋_GB2312" w:eastAsia="仿宋_GB2312"/>
          <w:color w:val="000000"/>
          <w:sz w:val="32"/>
          <w:szCs w:val="32"/>
        </w:rPr>
        <w:t>0</w:t>
      </w:r>
      <w:r>
        <w:rPr>
          <w:rFonts w:ascii="仿宋_GB2312" w:eastAsia="仿宋_GB2312" w:hint="eastAsia"/>
          <w:color w:val="000000"/>
          <w:sz w:val="32"/>
          <w:szCs w:val="32"/>
        </w:rPr>
        <w:t>万元。</w:t>
      </w:r>
    </w:p>
    <w:p w:rsidR="00785D65" w:rsidRDefault="00785D65">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国有资产占有使用情况</w:t>
      </w:r>
      <w:r>
        <w:rPr>
          <w:rFonts w:ascii="仿宋_GB2312" w:eastAsia="仿宋_GB2312" w:hAnsi="仿宋_GB2312" w:cs="仿宋_GB2312"/>
          <w:b/>
          <w:sz w:val="32"/>
          <w:szCs w:val="32"/>
        </w:rPr>
        <w:t xml:space="preserve">  </w:t>
      </w:r>
    </w:p>
    <w:p w:rsidR="00785D65" w:rsidRDefault="00785D65">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w:t>
      </w:r>
      <w:r>
        <w:rPr>
          <w:rFonts w:ascii="仿宋_GB2312" w:eastAsia="仿宋_GB2312" w:hAnsi="仿宋_GB2312" w:cs="仿宋_GB2312"/>
          <w:spacing w:val="6"/>
          <w:sz w:val="32"/>
          <w:szCs w:val="32"/>
        </w:rPr>
        <w:t>2021</w:t>
      </w:r>
      <w:r>
        <w:rPr>
          <w:rFonts w:ascii="仿宋_GB2312" w:eastAsia="仿宋_GB2312" w:hAnsi="仿宋_GB2312" w:cs="仿宋_GB2312" w:hint="eastAsia"/>
          <w:spacing w:val="6"/>
          <w:sz w:val="32"/>
          <w:szCs w:val="32"/>
        </w:rPr>
        <w:t>年</w:t>
      </w:r>
      <w:r>
        <w:rPr>
          <w:rFonts w:ascii="仿宋_GB2312" w:eastAsia="仿宋_GB2312" w:hAnsi="仿宋_GB2312" w:cs="仿宋_GB2312"/>
          <w:spacing w:val="6"/>
          <w:sz w:val="32"/>
          <w:szCs w:val="32"/>
        </w:rPr>
        <w:t>12</w:t>
      </w:r>
      <w:r>
        <w:rPr>
          <w:rFonts w:ascii="仿宋_GB2312" w:eastAsia="仿宋_GB2312" w:hAnsi="仿宋_GB2312" w:cs="仿宋_GB2312" w:hint="eastAsia"/>
          <w:spacing w:val="6"/>
          <w:sz w:val="32"/>
          <w:szCs w:val="32"/>
        </w:rPr>
        <w:t>月</w:t>
      </w:r>
      <w:r>
        <w:rPr>
          <w:rFonts w:ascii="仿宋_GB2312" w:eastAsia="仿宋_GB2312" w:hAnsi="仿宋_GB2312" w:cs="仿宋_GB2312"/>
          <w:spacing w:val="6"/>
          <w:sz w:val="32"/>
          <w:szCs w:val="32"/>
        </w:rPr>
        <w:t>31</w:t>
      </w:r>
      <w:r>
        <w:rPr>
          <w:rFonts w:ascii="仿宋_GB2312" w:eastAsia="仿宋_GB2312" w:hAnsi="仿宋_GB2312" w:cs="仿宋_GB2312" w:hint="eastAsia"/>
          <w:spacing w:val="6"/>
          <w:sz w:val="32"/>
          <w:szCs w:val="32"/>
        </w:rPr>
        <w:t>日，兰溪市城建档案馆共有车辆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辆，其中，领导用车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r>
        <w:rPr>
          <w:rFonts w:ascii="仿宋_GB2312" w:eastAsia="仿宋_GB2312" w:hAnsi="仿宋_GB2312" w:cs="仿宋_GB2312"/>
          <w:sz w:val="32"/>
          <w:szCs w:val="32"/>
        </w:rPr>
        <w:t xml:space="preserve"> </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年单位预算安排购置车辆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辆，其中，领导用车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年部门预算未安排购置车辆、单位价值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万元以上通用设备及单位价值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p>
    <w:p w:rsidR="00785D65" w:rsidRDefault="00785D65">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bCs/>
          <w:sz w:val="32"/>
          <w:szCs w:val="32"/>
        </w:rPr>
        <w:t xml:space="preserve">    </w:t>
      </w: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绩效目标设置情况</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w:t>
      </w:r>
      <w:r>
        <w:rPr>
          <w:rFonts w:ascii="仿宋_GB2312" w:eastAsia="仿宋_GB2312" w:hAnsi="仿宋_GB2312" w:cs="仿宋_GB2312" w:hint="eastAsia"/>
          <w:bCs/>
          <w:color w:val="000000"/>
          <w:sz w:val="32"/>
          <w:szCs w:val="32"/>
        </w:rPr>
        <w:t>兰溪市城建档案馆其他运转类和特定目标类项目均实行绩效目标管理，涉及一般公共预算当年拨款</w:t>
      </w:r>
      <w:r>
        <w:rPr>
          <w:rFonts w:ascii="仿宋_GB2312" w:eastAsia="仿宋_GB2312" w:hAnsi="仿宋_GB2312" w:cs="仿宋_GB2312"/>
          <w:bCs/>
          <w:color w:val="000000"/>
          <w:sz w:val="32"/>
          <w:szCs w:val="32"/>
        </w:rPr>
        <w:t>5.2</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w:t>
      </w:r>
    </w:p>
    <w:p w:rsidR="00785D65" w:rsidRDefault="00785D65" w:rsidP="0022580D">
      <w:pPr>
        <w:pStyle w:val="p0"/>
        <w:overflowPunct/>
        <w:autoSpaceDE/>
        <w:autoSpaceDN/>
        <w:adjustRightInd/>
        <w:spacing w:line="560" w:lineRule="exact"/>
        <w:ind w:firstLineChars="200" w:firstLine="31680"/>
        <w:textAlignment w:val="auto"/>
        <w:rPr>
          <w:rStyle w:val="Strong"/>
          <w:rFonts w:ascii="黑体" w:eastAsia="黑体" w:hAnsi="黑体" w:cs="黑体"/>
          <w:bCs w:val="0"/>
          <w:sz w:val="32"/>
          <w:szCs w:val="32"/>
        </w:rPr>
      </w:pPr>
      <w:r>
        <w:rPr>
          <w:rStyle w:val="Strong"/>
          <w:rFonts w:ascii="黑体" w:eastAsia="黑体" w:hAnsi="黑体" w:cs="黑体" w:hint="eastAsia"/>
          <w:bCs w:val="0"/>
          <w:sz w:val="32"/>
          <w:szCs w:val="32"/>
        </w:rPr>
        <w:t>三、名词解释</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财政拨款收入：本级财政部门当年拨付的财政预算资金，包括一般公共预算财政拨款和政府性基金预算财政拨款。</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专户资金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教育收费作为本部门的事业收入，纳入财政专户管理的资金。</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事业收入：事业单位开展专业业务活动及辅助活动所取得的收入，不含专户资金收入。</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事业单位经营收入：事业单位在专业业务活动及辅助活动之外开展非独立核算经营活动取得的收入。</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其他收入：预算单位在“一般公共预算”“政府性基金”“专户资金”“事业收入”“事业单位经营收入”等之外取得的各项收入（含上级补助收入和附属单位缴款等收入）。</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上年结转：指以前年度尚未完成、结转到本年仍按原规定用途继续使用的资金。</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项目支出：是预算单位为完成其特定的行政工作任务或事业发展目标所发生的支出。</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经营支出：指事业单位在专业业务活动及其辅助活动之外开展非独立核算经营活动发生的支出。</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785D65" w:rsidRDefault="00785D65" w:rsidP="0022580D">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85D65" w:rsidRDefault="00785D65" w:rsidP="0022580D">
      <w:pPr>
        <w:overflowPunct/>
        <w:autoSpaceDE/>
        <w:autoSpaceDN/>
        <w:adjustRightInd/>
        <w:spacing w:line="560" w:lineRule="exact"/>
        <w:ind w:firstLineChars="200" w:firstLine="31680"/>
        <w:textAlignment w:val="auto"/>
        <w:rPr>
          <w:rFonts w:ascii="仿宋" w:eastAsia="仿宋" w:hAnsi="仿宋" w:cs="仿宋"/>
          <w:color w:val="000000"/>
          <w:sz w:val="32"/>
          <w:szCs w:val="32"/>
          <w:lang/>
        </w:rPr>
      </w:pPr>
      <w:r>
        <w:rPr>
          <w:rFonts w:ascii="仿宋" w:eastAsia="仿宋" w:hAnsi="仿宋" w:cs="仿宋"/>
          <w:color w:val="000000"/>
          <w:sz w:val="32"/>
          <w:szCs w:val="32"/>
          <w:lang/>
        </w:rPr>
        <w:t>13.</w:t>
      </w:r>
      <w:r>
        <w:rPr>
          <w:rFonts w:ascii="仿宋" w:eastAsia="仿宋" w:hAnsi="仿宋" w:cs="仿宋" w:hint="eastAsia"/>
          <w:color w:val="000000"/>
          <w:sz w:val="32"/>
          <w:szCs w:val="32"/>
          <w:lang/>
        </w:rPr>
        <w:t>卫生健康支出（类）行政事业单位医疗（款）事业单位医疗（项），反映财政部门安排的事业单位基本医疗保险缴费经费，未参加医疗保险的行政单位的公费医疗经费，按国家规定享受离休人员待遇的医疗经费。</w:t>
      </w:r>
    </w:p>
    <w:p w:rsidR="00785D65" w:rsidRDefault="00785D65" w:rsidP="0022580D">
      <w:pPr>
        <w:spacing w:line="300" w:lineRule="auto"/>
        <w:ind w:firstLineChars="200" w:firstLine="31680"/>
        <w:rPr>
          <w:rFonts w:ascii="仿宋_GB2312" w:eastAsia="仿宋_GB2312"/>
          <w:sz w:val="32"/>
          <w:szCs w:val="32"/>
        </w:rPr>
      </w:pPr>
      <w:r>
        <w:rPr>
          <w:rFonts w:ascii="仿宋_GB2312" w:eastAsia="仿宋_GB2312" w:cs="仿宋_GB2312"/>
          <w:sz w:val="32"/>
          <w:szCs w:val="32"/>
        </w:rPr>
        <w:t>14.</w:t>
      </w:r>
      <w:r>
        <w:rPr>
          <w:rFonts w:ascii="仿宋_GB2312" w:eastAsia="仿宋_GB2312" w:cs="仿宋_GB2312" w:hint="eastAsia"/>
          <w:sz w:val="32"/>
          <w:szCs w:val="32"/>
        </w:rPr>
        <w:t>城乡社区支出（类）城乡社区管理事务（款）其他城乡社区管理事务支出（项），反映其他城乡社区管理事务方面的支出。</w:t>
      </w:r>
    </w:p>
    <w:p w:rsidR="00785D65" w:rsidRDefault="00785D65" w:rsidP="0022580D">
      <w:pPr>
        <w:spacing w:line="540" w:lineRule="exact"/>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15.</w:t>
      </w:r>
      <w:r>
        <w:rPr>
          <w:rFonts w:ascii="仿宋_GB2312" w:eastAsia="仿宋_GB2312" w:cs="仿宋_GB2312" w:hint="eastAsia"/>
          <w:color w:val="000000"/>
          <w:sz w:val="32"/>
          <w:szCs w:val="32"/>
        </w:rPr>
        <w:t>城乡社区支出（类）国有土地使用权出让收入安排的支出（款）城市建设支出（项），反映土地出让收入用于完善国有土地使用功能的配套设施建设和城市基础设施建设支出。</w:t>
      </w:r>
    </w:p>
    <w:p w:rsidR="00785D65" w:rsidRDefault="00785D65">
      <w:pPr>
        <w:pStyle w:val="Default"/>
      </w:pPr>
    </w:p>
    <w:p w:rsidR="00785D65" w:rsidRDefault="00785D65"/>
    <w:sectPr w:rsidR="00785D65" w:rsidSect="005130FB">
      <w:headerReference w:type="even" r:id="rId7"/>
      <w:headerReference w:type="default" r:id="rId8"/>
      <w:footerReference w:type="even" r:id="rId9"/>
      <w:footerReference w:type="default" r:id="rId10"/>
      <w:headerReference w:type="first" r:id="rId11"/>
      <w:footerReference w:type="first" r:id="rId12"/>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65" w:rsidRDefault="00785D65" w:rsidP="005130FB">
      <w:r>
        <w:separator/>
      </w:r>
    </w:p>
  </w:endnote>
  <w:endnote w:type="continuationSeparator" w:id="0">
    <w:p w:rsidR="00785D65" w:rsidRDefault="00785D65" w:rsidP="00513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65" w:rsidRDefault="00785D6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85D65" w:rsidRDefault="00785D6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65" w:rsidRDefault="00785D65">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- 9 -</w:t>
    </w:r>
    <w:r>
      <w:rPr>
        <w:rStyle w:val="PageNumber"/>
        <w:rFonts w:ascii="宋体" w:hAnsi="宋体"/>
        <w:sz w:val="28"/>
        <w:szCs w:val="28"/>
      </w:rPr>
      <w:fldChar w:fldCharType="end"/>
    </w:r>
  </w:p>
  <w:p w:rsidR="00785D65" w:rsidRDefault="00785D6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65" w:rsidRDefault="00785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65" w:rsidRDefault="00785D65" w:rsidP="005130FB">
      <w:r>
        <w:separator/>
      </w:r>
    </w:p>
  </w:footnote>
  <w:footnote w:type="continuationSeparator" w:id="0">
    <w:p w:rsidR="00785D65" w:rsidRDefault="00785D65" w:rsidP="00513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65" w:rsidRDefault="00785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65" w:rsidRDefault="00785D65" w:rsidP="0022580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65" w:rsidRDefault="00785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A6003A1"/>
    <w:multiLevelType w:val="singleLevel"/>
    <w:tmpl w:val="5A6003A1"/>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2287"/>
    <w:rsid w:val="00150118"/>
    <w:rsid w:val="0022580D"/>
    <w:rsid w:val="005130FB"/>
    <w:rsid w:val="005D2309"/>
    <w:rsid w:val="00785D65"/>
    <w:rsid w:val="00B54B62"/>
    <w:rsid w:val="05E256B5"/>
    <w:rsid w:val="092A2287"/>
    <w:rsid w:val="0B8524CE"/>
    <w:rsid w:val="0D8841DE"/>
    <w:rsid w:val="26AC1735"/>
    <w:rsid w:val="324075A7"/>
    <w:rsid w:val="3432708F"/>
    <w:rsid w:val="35FB3C00"/>
    <w:rsid w:val="36394BE6"/>
    <w:rsid w:val="37203410"/>
    <w:rsid w:val="3A094DC2"/>
    <w:rsid w:val="447A6CAB"/>
    <w:rsid w:val="56B2419E"/>
    <w:rsid w:val="747E1856"/>
    <w:rsid w:val="7C053798"/>
    <w:rsid w:val="7E9E27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5130FB"/>
    <w:pPr>
      <w:overflowPunct w:val="0"/>
      <w:autoSpaceDE w:val="0"/>
      <w:autoSpaceDN w:val="0"/>
      <w:adjustRightInd w:val="0"/>
      <w:jc w:val="both"/>
      <w:textAlignment w:val="baseline"/>
    </w:pPr>
    <w:rPr>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30FB"/>
    <w:pPr>
      <w:widowControl w:val="0"/>
      <w:autoSpaceDE w:val="0"/>
      <w:autoSpaceDN w:val="0"/>
      <w:adjustRightInd w:val="0"/>
    </w:pPr>
    <w:rPr>
      <w:rFonts w:ascii="仿宋_GB2312" w:eastAsia="仿宋_GB2312" w:hAnsi="仿宋_GB2312"/>
      <w:color w:val="000000"/>
      <w:kern w:val="0"/>
      <w:sz w:val="24"/>
    </w:rPr>
  </w:style>
  <w:style w:type="paragraph" w:styleId="Footer">
    <w:name w:val="footer"/>
    <w:basedOn w:val="Normal"/>
    <w:link w:val="FooterChar"/>
    <w:uiPriority w:val="99"/>
    <w:rsid w:val="005130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A7988"/>
    <w:rPr>
      <w:kern w:val="0"/>
      <w:sz w:val="18"/>
      <w:szCs w:val="18"/>
    </w:rPr>
  </w:style>
  <w:style w:type="paragraph" w:customStyle="1" w:styleId="Char">
    <w:name w:val="Char"/>
    <w:basedOn w:val="Normal"/>
    <w:uiPriority w:val="99"/>
    <w:rsid w:val="005130FB"/>
    <w:rPr>
      <w:szCs w:val="24"/>
    </w:rPr>
  </w:style>
  <w:style w:type="character" w:styleId="Strong">
    <w:name w:val="Strong"/>
    <w:basedOn w:val="DefaultParagraphFont"/>
    <w:uiPriority w:val="99"/>
    <w:qFormat/>
    <w:rsid w:val="005130FB"/>
    <w:rPr>
      <w:rFonts w:cs="Times New Roman"/>
      <w:b/>
      <w:bCs/>
    </w:rPr>
  </w:style>
  <w:style w:type="character" w:styleId="PageNumber">
    <w:name w:val="page number"/>
    <w:basedOn w:val="DefaultParagraphFont"/>
    <w:uiPriority w:val="99"/>
    <w:rsid w:val="005130FB"/>
    <w:rPr>
      <w:rFonts w:cs="Times New Roman"/>
    </w:rPr>
  </w:style>
  <w:style w:type="paragraph" w:customStyle="1" w:styleId="p0">
    <w:name w:val="p0"/>
    <w:basedOn w:val="Normal"/>
    <w:uiPriority w:val="99"/>
    <w:rsid w:val="005130FB"/>
    <w:rPr>
      <w:szCs w:val="21"/>
    </w:rPr>
  </w:style>
  <w:style w:type="paragraph" w:styleId="Header">
    <w:name w:val="header"/>
    <w:basedOn w:val="Normal"/>
    <w:link w:val="HeaderChar"/>
    <w:uiPriority w:val="99"/>
    <w:rsid w:val="002258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A7988"/>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648</Words>
  <Characters>3697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陈慧倩</dc:creator>
  <cp:keywords/>
  <dc:description/>
  <cp:lastModifiedBy>HP</cp:lastModifiedBy>
  <cp:revision>3</cp:revision>
  <dcterms:created xsi:type="dcterms:W3CDTF">2022-02-16T06:50:00Z</dcterms:created>
  <dcterms:modified xsi:type="dcterms:W3CDTF">2022-03-07T01:47:00Z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