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56" w:rsidRDefault="00626A56" w:rsidP="00626A56">
      <w:pPr>
        <w:spacing w:line="324" w:lineRule="auto"/>
        <w:jc w:val="left"/>
        <w:rPr>
          <w:rFonts w:ascii="黑体" w:eastAsia="黑体" w:hAnsi="黑体"/>
          <w:b/>
          <w:spacing w:val="15"/>
          <w:sz w:val="28"/>
          <w:szCs w:val="24"/>
          <w:highlight w:val="white"/>
        </w:rPr>
      </w:pPr>
    </w:p>
    <w:p w:rsidR="00626A56" w:rsidRDefault="00626A56" w:rsidP="00626A56">
      <w:pPr>
        <w:spacing w:line="324" w:lineRule="auto"/>
        <w:jc w:val="center"/>
        <w:rPr>
          <w:rFonts w:ascii="黑体" w:eastAsia="黑体" w:hAnsi="黑体"/>
          <w:b/>
          <w:color w:val="000000"/>
          <w:sz w:val="44"/>
          <w:szCs w:val="24"/>
          <w:highlight w:val="white"/>
        </w:rPr>
      </w:pPr>
      <w:r>
        <w:rPr>
          <w:rFonts w:ascii="黑体" w:eastAsia="黑体" w:hAnsi="黑体" w:hint="eastAsia"/>
          <w:b/>
          <w:spacing w:val="15"/>
          <w:sz w:val="44"/>
          <w:szCs w:val="24"/>
          <w:highlight w:val="white"/>
        </w:rPr>
        <w:t>兰溪市公路养护与应急保障中心</w:t>
      </w:r>
      <w:r>
        <w:rPr>
          <w:rFonts w:ascii="黑体" w:eastAsia="黑体" w:hAnsi="黑体"/>
          <w:b/>
          <w:color w:val="000000"/>
          <w:sz w:val="44"/>
          <w:szCs w:val="24"/>
          <w:highlight w:val="white"/>
        </w:rPr>
        <w:t>2021</w:t>
      </w:r>
      <w:r>
        <w:rPr>
          <w:rFonts w:ascii="黑体" w:eastAsia="黑体" w:hAnsi="黑体" w:hint="eastAsia"/>
          <w:b/>
          <w:color w:val="000000"/>
          <w:sz w:val="44"/>
          <w:szCs w:val="24"/>
          <w:highlight w:val="white"/>
        </w:rPr>
        <w:t>年度单位决算</w:t>
      </w:r>
    </w:p>
    <w:p w:rsidR="00626A56" w:rsidRDefault="00626A56" w:rsidP="00626A56">
      <w:pPr>
        <w:spacing w:line="324" w:lineRule="auto"/>
        <w:jc w:val="center"/>
        <w:rPr>
          <w:rFonts w:ascii="黑体" w:eastAsia="黑体" w:hAnsi="黑体"/>
          <w:b/>
          <w:color w:val="000000"/>
          <w:sz w:val="44"/>
          <w:szCs w:val="24"/>
          <w:highlight w:val="white"/>
        </w:rPr>
      </w:pPr>
      <w:r>
        <w:rPr>
          <w:rFonts w:ascii="黑体" w:eastAsia="黑体" w:hAnsi="黑体" w:hint="eastAsia"/>
          <w:b/>
          <w:color w:val="000000"/>
          <w:sz w:val="44"/>
          <w:szCs w:val="24"/>
          <w:highlight w:val="white"/>
        </w:rPr>
        <w:t>目录</w:t>
      </w:r>
    </w:p>
    <w:p w:rsidR="00626A56" w:rsidRDefault="00626A56" w:rsidP="00626A56">
      <w:pPr>
        <w:spacing w:line="360" w:lineRule="auto"/>
        <w:jc w:val="left"/>
        <w:rPr>
          <w:rFonts w:ascii="等线" w:eastAsia="等线" w:hAnsi="等线"/>
          <w:sz w:val="28"/>
          <w:szCs w:val="24"/>
        </w:rPr>
      </w:pPr>
      <w:r>
        <w:rPr>
          <w:rFonts w:ascii="等线" w:eastAsia="等线" w:hAnsi="等线" w:hint="eastAsia"/>
          <w:color w:val="000000"/>
          <w:sz w:val="28"/>
          <w:szCs w:val="24"/>
          <w:highlight w:val="white"/>
        </w:rPr>
        <w:t>一、概况</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（一）部门（单位）职责</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（二）机构设置</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jc w:val="left"/>
        <w:rPr>
          <w:rFonts w:ascii="等线" w:eastAsia="等线" w:hAnsi="等线"/>
          <w:sz w:val="28"/>
          <w:szCs w:val="24"/>
        </w:rPr>
      </w:pPr>
      <w:r>
        <w:rPr>
          <w:rFonts w:ascii="等线" w:eastAsia="等线" w:hAnsi="等线" w:hint="eastAsia"/>
          <w:sz w:val="28"/>
          <w:szCs w:val="24"/>
        </w:rPr>
        <w:t>二、</w:t>
      </w:r>
      <w:r>
        <w:rPr>
          <w:rFonts w:ascii="等线" w:eastAsia="等线" w:hAnsi="等线"/>
          <w:color w:val="000000"/>
          <w:sz w:val="28"/>
          <w:szCs w:val="24"/>
          <w:highlight w:val="white"/>
        </w:rPr>
        <w:t>2021</w:t>
      </w:r>
      <w:r>
        <w:rPr>
          <w:rFonts w:ascii="等线" w:eastAsia="等线" w:hAnsi="等线" w:hint="eastAsia"/>
          <w:color w:val="000000"/>
          <w:sz w:val="28"/>
          <w:szCs w:val="24"/>
          <w:highlight w:val="white"/>
        </w:rPr>
        <w:t>年度部门（单位）决算公开表</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jc w:val="left"/>
        <w:rPr>
          <w:rFonts w:ascii="等线" w:eastAsia="等线" w:hAnsi="等线"/>
          <w:sz w:val="28"/>
          <w:szCs w:val="24"/>
        </w:rPr>
      </w:pPr>
      <w:r>
        <w:rPr>
          <w:rFonts w:ascii="等线" w:eastAsia="等线" w:hAnsi="等线" w:hint="eastAsia"/>
          <w:sz w:val="28"/>
          <w:szCs w:val="24"/>
          <w:highlight w:val="white"/>
          <w:lang w:val="zh-CN"/>
        </w:rPr>
        <w:t>三、</w:t>
      </w:r>
      <w:r>
        <w:rPr>
          <w:rFonts w:ascii="等线" w:eastAsia="等线" w:hAnsi="等线"/>
          <w:color w:val="000000"/>
          <w:sz w:val="28"/>
          <w:szCs w:val="24"/>
          <w:highlight w:val="white"/>
        </w:rPr>
        <w:t>2021</w:t>
      </w:r>
      <w:r>
        <w:rPr>
          <w:rFonts w:ascii="等线" w:eastAsia="等线" w:hAnsi="等线" w:hint="eastAsia"/>
          <w:color w:val="000000"/>
          <w:sz w:val="28"/>
          <w:szCs w:val="24"/>
          <w:highlight w:val="white"/>
        </w:rPr>
        <w:t>年度部门（单位）决算情况说明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（一）收入支出决算总体情况说明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（二）收入决算情况说明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lastRenderedPageBreak/>
        <w:t>（三）支出决算情况说明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（四）财政拨款收入支出决算总体情况说明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（五）一般公共预算财政拨款支出决算情况说明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（六）一般公共预算财政拨款基本支出决算情况说明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（七）政府性基金预算财政拨款支出</w:t>
      </w:r>
      <w:r>
        <w:rPr>
          <w:rFonts w:ascii="等线" w:eastAsia="等线" w:hAnsi="等线" w:hint="eastAsia"/>
          <w:color w:val="000000"/>
          <w:sz w:val="28"/>
          <w:szCs w:val="24"/>
          <w:highlight w:val="white"/>
          <w:lang w:val="zh-CN"/>
        </w:rPr>
        <w:t>决算</w:t>
      </w:r>
      <w:r>
        <w:rPr>
          <w:rFonts w:ascii="等线" w:eastAsia="等线" w:hAnsi="等线" w:hint="eastAsia"/>
          <w:color w:val="000000"/>
          <w:sz w:val="28"/>
          <w:szCs w:val="24"/>
          <w:highlight w:val="white"/>
        </w:rPr>
        <w:t>总体情况说明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color w:val="000000"/>
          <w:sz w:val="28"/>
          <w:szCs w:val="24"/>
          <w:highlight w:val="white"/>
        </w:rPr>
      </w:pPr>
      <w:r>
        <w:rPr>
          <w:rFonts w:ascii="等线" w:eastAsia="等线" w:hAnsi="等线" w:hint="eastAsia"/>
          <w:color w:val="000000"/>
          <w:sz w:val="28"/>
          <w:szCs w:val="24"/>
          <w:highlight w:val="white"/>
        </w:rPr>
        <w:t>（八）国有资本经营预算财政拨款支出</w:t>
      </w:r>
      <w:r>
        <w:rPr>
          <w:rFonts w:ascii="等线" w:eastAsia="等线" w:hAnsi="等线" w:hint="eastAsia"/>
          <w:color w:val="000000"/>
          <w:sz w:val="28"/>
          <w:szCs w:val="24"/>
          <w:highlight w:val="white"/>
          <w:lang w:val="zh-CN"/>
        </w:rPr>
        <w:t>决算</w:t>
      </w:r>
      <w:r>
        <w:rPr>
          <w:rFonts w:ascii="等线" w:eastAsia="等线" w:hAnsi="等线" w:hint="eastAsia"/>
          <w:color w:val="000000"/>
          <w:sz w:val="28"/>
          <w:szCs w:val="24"/>
          <w:highlight w:val="white"/>
        </w:rPr>
        <w:t>总体情况说明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color w:val="000000"/>
          <w:sz w:val="28"/>
          <w:szCs w:val="24"/>
          <w:highlight w:val="white"/>
        </w:rPr>
      </w:pPr>
      <w:r>
        <w:rPr>
          <w:rFonts w:ascii="等线" w:eastAsia="等线" w:hAnsi="等线" w:hint="eastAsia"/>
          <w:color w:val="000000"/>
          <w:sz w:val="28"/>
          <w:szCs w:val="24"/>
          <w:highlight w:val="white"/>
        </w:rPr>
        <w:t>（九）一般公共预算财政拨款“三公”经费支出决算情况说明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t>（十）机关运行经费支出说明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color w:val="000000"/>
          <w:sz w:val="28"/>
          <w:szCs w:val="24"/>
          <w:highlight w:val="white"/>
        </w:rPr>
      </w:pPr>
      <w:r>
        <w:rPr>
          <w:rFonts w:ascii="等线" w:eastAsia="等线" w:hAnsi="等线" w:hint="eastAsia"/>
          <w:color w:val="000000"/>
          <w:sz w:val="28"/>
          <w:szCs w:val="24"/>
          <w:highlight w:val="white"/>
        </w:rPr>
        <w:t>（十一）政府采购支出说明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color w:val="000000"/>
          <w:sz w:val="28"/>
          <w:szCs w:val="24"/>
          <w:highlight w:val="white"/>
        </w:rPr>
      </w:pPr>
      <w:r>
        <w:rPr>
          <w:rFonts w:ascii="等线" w:eastAsia="等线" w:hAnsi="等线" w:hint="eastAsia"/>
          <w:color w:val="000000"/>
          <w:sz w:val="28"/>
          <w:szCs w:val="24"/>
          <w:highlight w:val="white"/>
        </w:rPr>
        <w:t>（十二）国有资产占有情况说明</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60" w:lineRule="auto"/>
        <w:ind w:left="420"/>
        <w:jc w:val="left"/>
        <w:rPr>
          <w:rFonts w:ascii="等线" w:eastAsia="等线" w:hAnsi="等线"/>
          <w:sz w:val="28"/>
          <w:szCs w:val="24"/>
        </w:rPr>
      </w:pPr>
      <w:r>
        <w:rPr>
          <w:rFonts w:ascii="等线" w:eastAsia="等线" w:hAnsi="等线" w:hint="eastAsia"/>
          <w:color w:val="000000"/>
          <w:sz w:val="28"/>
          <w:szCs w:val="24"/>
          <w:highlight w:val="white"/>
        </w:rPr>
        <w:lastRenderedPageBreak/>
        <w:t>（十三）预算绩效情况说明</w:t>
      </w:r>
      <w:r>
        <w:rPr>
          <w:rFonts w:ascii="等线" w:eastAsia="等线" w:hAnsi="等线"/>
          <w:color w:val="000000"/>
          <w:sz w:val="28"/>
          <w:szCs w:val="24"/>
          <w:highlight w:val="white"/>
        </w:rPr>
        <w:t>...............................</w:t>
      </w:r>
      <w:r>
        <w:rPr>
          <w:rFonts w:ascii="等线" w:eastAsia="等线" w:hAnsi="等线"/>
          <w:sz w:val="28"/>
          <w:szCs w:val="24"/>
        </w:rPr>
        <w:t>(  )</w:t>
      </w:r>
    </w:p>
    <w:p w:rsidR="00626A56" w:rsidRPr="004B7235" w:rsidRDefault="00626A56" w:rsidP="00626A56">
      <w:pPr>
        <w:spacing w:line="360" w:lineRule="auto"/>
        <w:jc w:val="left"/>
        <w:rPr>
          <w:rFonts w:ascii="等线" w:eastAsia="等线" w:hAnsi="等线"/>
          <w:sz w:val="28"/>
          <w:szCs w:val="24"/>
        </w:rPr>
      </w:pPr>
      <w:r>
        <w:rPr>
          <w:rFonts w:ascii="等线" w:eastAsia="等线" w:hAnsi="等线" w:hint="eastAsia"/>
          <w:color w:val="000000"/>
          <w:sz w:val="28"/>
          <w:szCs w:val="24"/>
          <w:highlight w:val="white"/>
        </w:rPr>
        <w:t>四、名词解释</w:t>
      </w:r>
      <w:r>
        <w:rPr>
          <w:rFonts w:ascii="等线" w:eastAsia="等线" w:hAnsi="等线"/>
          <w:color w:val="000000"/>
          <w:sz w:val="28"/>
          <w:szCs w:val="24"/>
          <w:highlight w:val="white"/>
        </w:rPr>
        <w:t>..............................................</w:t>
      </w:r>
      <w:r>
        <w:rPr>
          <w:rFonts w:ascii="等线" w:eastAsia="等线" w:hAnsi="等线"/>
          <w:sz w:val="28"/>
          <w:szCs w:val="24"/>
        </w:rPr>
        <w:t>(  )</w:t>
      </w:r>
    </w:p>
    <w:p w:rsidR="00626A56" w:rsidRDefault="00626A56" w:rsidP="00626A56">
      <w:pPr>
        <w:spacing w:line="324" w:lineRule="auto"/>
        <w:ind w:firstLine="600"/>
        <w:rPr>
          <w:rFonts w:ascii="黑体" w:eastAsia="黑体" w:hAnsi="黑体"/>
          <w:b/>
          <w:color w:val="000000"/>
          <w:sz w:val="28"/>
          <w:szCs w:val="24"/>
          <w:highlight w:val="white"/>
        </w:rPr>
      </w:pPr>
      <w:r>
        <w:rPr>
          <w:rFonts w:ascii="黑体" w:eastAsia="黑体" w:hAnsi="黑体" w:hint="eastAsia"/>
          <w:b/>
          <w:color w:val="000000"/>
          <w:sz w:val="28"/>
          <w:szCs w:val="24"/>
          <w:highlight w:val="white"/>
        </w:rPr>
        <w:t>一、概况</w:t>
      </w:r>
    </w:p>
    <w:p w:rsidR="00626A56" w:rsidRDefault="00626A56" w:rsidP="00626A56">
      <w:pPr>
        <w:spacing w:line="360" w:lineRule="auto"/>
        <w:ind w:firstLine="594"/>
        <w:rPr>
          <w:rFonts w:ascii="楷体" w:eastAsia="楷体" w:hAnsi="楷体"/>
          <w:b/>
          <w:color w:val="000000"/>
          <w:sz w:val="28"/>
          <w:szCs w:val="24"/>
          <w:highlight w:val="white"/>
        </w:rPr>
      </w:pPr>
      <w:r>
        <w:rPr>
          <w:rFonts w:ascii="楷体" w:eastAsia="楷体" w:hAnsi="楷体" w:hint="eastAsia"/>
          <w:b/>
          <w:color w:val="000000"/>
          <w:sz w:val="28"/>
          <w:szCs w:val="24"/>
          <w:highlight w:val="white"/>
        </w:rPr>
        <w:t>（一）部门（单位）职责</w:t>
      </w:r>
    </w:p>
    <w:p w:rsidR="00626A56" w:rsidRPr="004B7235" w:rsidRDefault="00626A56" w:rsidP="00626A56">
      <w:pPr>
        <w:spacing w:line="360" w:lineRule="auto"/>
        <w:ind w:firstLineChars="196" w:firstLine="549"/>
        <w:rPr>
          <w:rFonts w:ascii="仿宋" w:eastAsia="仿宋" w:cs="仿宋"/>
          <w:color w:val="000000"/>
          <w:sz w:val="28"/>
          <w:szCs w:val="28"/>
          <w:highlight w:val="white"/>
        </w:rPr>
      </w:pPr>
      <w:r w:rsidRPr="004B7235">
        <w:rPr>
          <w:rFonts w:ascii="仿宋" w:eastAsia="仿宋" w:cs="仿宋"/>
          <w:color w:val="000000"/>
          <w:sz w:val="28"/>
          <w:szCs w:val="28"/>
          <w:highlight w:val="white"/>
        </w:rPr>
        <w:t xml:space="preserve">1. </w:t>
      </w:r>
      <w:r w:rsidRPr="004B7235">
        <w:rPr>
          <w:rFonts w:ascii="仿宋" w:eastAsia="仿宋" w:cs="仿宋" w:hint="eastAsia"/>
          <w:color w:val="000000"/>
          <w:sz w:val="28"/>
          <w:szCs w:val="28"/>
          <w:highlight w:val="white"/>
        </w:rPr>
        <w:t>为公路畅通提供小修保养，绿化维护和桥梁维护与应急处理。</w:t>
      </w:r>
    </w:p>
    <w:p w:rsidR="00626A56" w:rsidRPr="004B7235" w:rsidRDefault="00626A56" w:rsidP="00626A56">
      <w:pPr>
        <w:spacing w:line="360" w:lineRule="auto"/>
        <w:ind w:firstLineChars="196" w:firstLine="549"/>
        <w:rPr>
          <w:rFonts w:ascii="仿宋" w:eastAsia="仿宋" w:cs="仿宋"/>
          <w:color w:val="000000"/>
          <w:sz w:val="28"/>
          <w:szCs w:val="28"/>
          <w:highlight w:val="white"/>
        </w:rPr>
      </w:pPr>
      <w:r w:rsidRPr="004B7235">
        <w:rPr>
          <w:rFonts w:ascii="仿宋" w:eastAsia="仿宋" w:cs="仿宋"/>
          <w:color w:val="000000"/>
          <w:sz w:val="28"/>
          <w:szCs w:val="28"/>
          <w:highlight w:val="white"/>
        </w:rPr>
        <w:t xml:space="preserve">2. </w:t>
      </w:r>
      <w:r w:rsidRPr="004B7235">
        <w:rPr>
          <w:rFonts w:ascii="仿宋" w:eastAsia="仿宋" w:cs="仿宋" w:hint="eastAsia"/>
          <w:color w:val="000000"/>
          <w:sz w:val="28"/>
          <w:szCs w:val="28"/>
          <w:highlight w:val="white"/>
        </w:rPr>
        <w:t>公路养护信息的收集及上报，公路工程设计及技术服务。</w:t>
      </w:r>
    </w:p>
    <w:p w:rsidR="00626A56" w:rsidRPr="004B7235" w:rsidRDefault="00626A56" w:rsidP="00626A56">
      <w:pPr>
        <w:spacing w:line="360" w:lineRule="auto"/>
        <w:ind w:firstLine="594"/>
        <w:rPr>
          <w:rFonts w:ascii="楷体" w:eastAsia="楷体" w:hAnsi="楷体"/>
          <w:b/>
          <w:color w:val="000000"/>
          <w:sz w:val="28"/>
          <w:szCs w:val="24"/>
          <w:highlight w:val="white"/>
        </w:rPr>
      </w:pPr>
      <w:r w:rsidRPr="004B7235">
        <w:rPr>
          <w:rFonts w:ascii="楷体" w:eastAsia="楷体" w:hAnsi="楷体" w:hint="eastAsia"/>
          <w:b/>
          <w:color w:val="000000"/>
          <w:sz w:val="28"/>
          <w:szCs w:val="24"/>
          <w:highlight w:val="white"/>
        </w:rPr>
        <w:t>（二）机构设置</w:t>
      </w:r>
    </w:p>
    <w:p w:rsidR="00626A56" w:rsidRPr="004B7235" w:rsidRDefault="00626A56" w:rsidP="00626A56">
      <w:pPr>
        <w:spacing w:line="360" w:lineRule="auto"/>
        <w:ind w:firstLineChars="200" w:firstLine="560"/>
        <w:rPr>
          <w:rFonts w:ascii="仿宋" w:eastAsia="仿宋" w:cs="仿宋"/>
          <w:color w:val="000000"/>
          <w:sz w:val="28"/>
          <w:szCs w:val="28"/>
          <w:highlight w:val="white"/>
        </w:rPr>
      </w:pPr>
      <w:r w:rsidRPr="004B7235">
        <w:rPr>
          <w:rFonts w:ascii="仿宋" w:eastAsia="仿宋" w:cs="仿宋" w:hint="eastAsia"/>
          <w:color w:val="000000"/>
          <w:sz w:val="28"/>
          <w:szCs w:val="28"/>
          <w:highlight w:val="white"/>
        </w:rPr>
        <w:t>从预算单位构成看，：兰溪市公路养护与应急保障中心预算为兰溪市交通运输局下属事业单位预算。</w:t>
      </w:r>
    </w:p>
    <w:p w:rsidR="00626A56" w:rsidRDefault="00626A56" w:rsidP="00626A56">
      <w:pPr>
        <w:autoSpaceDE w:val="0"/>
        <w:autoSpaceDN w:val="0"/>
        <w:adjustRightInd w:val="0"/>
        <w:spacing w:line="360" w:lineRule="auto"/>
        <w:ind w:firstLine="594"/>
        <w:rPr>
          <w:rFonts w:ascii="仿宋" w:eastAsia="仿宋" w:cs="仿宋"/>
          <w:color w:val="000000"/>
          <w:sz w:val="28"/>
          <w:szCs w:val="28"/>
          <w:highlight w:val="white"/>
        </w:rPr>
      </w:pPr>
      <w:r>
        <w:rPr>
          <w:rFonts w:ascii="仿宋" w:eastAsia="仿宋" w:cs="仿宋" w:hint="eastAsia"/>
          <w:color w:val="000000"/>
          <w:sz w:val="28"/>
          <w:szCs w:val="28"/>
          <w:highlight w:val="white"/>
        </w:rPr>
        <w:t>从预算单位构成看，本单位内设：办公室、养护科。</w:t>
      </w:r>
    </w:p>
    <w:p w:rsidR="00626A56" w:rsidRDefault="00626A56" w:rsidP="00626A56">
      <w:pPr>
        <w:spacing w:line="324" w:lineRule="auto"/>
        <w:ind w:firstLine="600"/>
        <w:rPr>
          <w:rFonts w:ascii="黑体" w:eastAsia="黑体" w:hAnsi="黑体"/>
          <w:b/>
          <w:color w:val="000000"/>
          <w:sz w:val="28"/>
          <w:szCs w:val="24"/>
          <w:highlight w:val="white"/>
        </w:rPr>
      </w:pPr>
      <w:r>
        <w:rPr>
          <w:rFonts w:ascii="黑体" w:eastAsia="黑体" w:hAnsi="黑体" w:hint="eastAsia"/>
          <w:b/>
          <w:color w:val="000000"/>
          <w:sz w:val="28"/>
          <w:szCs w:val="24"/>
          <w:highlight w:val="white"/>
        </w:rPr>
        <w:t>二、</w:t>
      </w:r>
      <w:r>
        <w:rPr>
          <w:rFonts w:ascii="黑体" w:eastAsia="黑体" w:hAnsi="黑体"/>
          <w:b/>
          <w:color w:val="000000"/>
          <w:sz w:val="28"/>
          <w:szCs w:val="24"/>
          <w:highlight w:val="white"/>
        </w:rPr>
        <w:t>2021</w:t>
      </w:r>
      <w:r>
        <w:rPr>
          <w:rFonts w:ascii="黑体" w:eastAsia="黑体" w:hAnsi="黑体" w:hint="eastAsia"/>
          <w:b/>
          <w:color w:val="000000"/>
          <w:sz w:val="28"/>
          <w:szCs w:val="24"/>
          <w:highlight w:val="white"/>
        </w:rPr>
        <w:t>年度部门（单位）决算公开表</w:t>
      </w:r>
    </w:p>
    <w:p w:rsidR="00626A56" w:rsidRDefault="00626A56" w:rsidP="00626A56">
      <w:pPr>
        <w:spacing w:line="324" w:lineRule="auto"/>
        <w:ind w:firstLine="594"/>
        <w:rPr>
          <w:rFonts w:eastAsia="Times New Roman"/>
          <w:color w:val="000000"/>
          <w:sz w:val="28"/>
          <w:szCs w:val="24"/>
          <w:highlight w:val="white"/>
        </w:rPr>
      </w:pPr>
      <w:r>
        <w:rPr>
          <w:rFonts w:ascii="仿宋" w:eastAsia="仿宋" w:hAnsi="仿宋" w:hint="eastAsia"/>
          <w:color w:val="000000"/>
          <w:sz w:val="28"/>
          <w:szCs w:val="24"/>
          <w:highlight w:val="white"/>
        </w:rPr>
        <w:t>详见附表</w:t>
      </w:r>
      <w:r>
        <w:rPr>
          <w:rFonts w:ascii="仿宋_GB2312" w:eastAsia="仿宋_GB2312" w:hAnsi="仿宋_GB2312" w:hint="eastAsia"/>
          <w:color w:val="000000"/>
          <w:sz w:val="28"/>
          <w:szCs w:val="24"/>
          <w:highlight w:val="white"/>
        </w:rPr>
        <w:t>。</w:t>
      </w:r>
    </w:p>
    <w:p w:rsidR="00626A56" w:rsidRDefault="00626A56" w:rsidP="00626A56">
      <w:pPr>
        <w:spacing w:line="324" w:lineRule="auto"/>
        <w:ind w:firstLine="594"/>
        <w:rPr>
          <w:rFonts w:eastAsia="Times New Roman"/>
          <w:b/>
          <w:color w:val="000000"/>
          <w:sz w:val="28"/>
          <w:szCs w:val="24"/>
          <w:highlight w:val="white"/>
        </w:rPr>
      </w:pPr>
      <w:r>
        <w:rPr>
          <w:rFonts w:ascii="黑体" w:eastAsia="黑体" w:hAnsi="黑体" w:hint="eastAsia"/>
          <w:b/>
          <w:sz w:val="28"/>
          <w:szCs w:val="24"/>
          <w:highlight w:val="white"/>
          <w:lang w:val="zh-CN"/>
        </w:rPr>
        <w:t>三、</w:t>
      </w:r>
      <w:r>
        <w:rPr>
          <w:rFonts w:ascii="黑体" w:eastAsia="黑体" w:hAnsi="黑体"/>
          <w:b/>
          <w:color w:val="000000"/>
          <w:sz w:val="28"/>
          <w:szCs w:val="24"/>
          <w:highlight w:val="white"/>
        </w:rPr>
        <w:t>2021</w:t>
      </w:r>
      <w:r>
        <w:rPr>
          <w:rFonts w:ascii="黑体" w:eastAsia="黑体" w:hAnsi="黑体" w:hint="eastAsia"/>
          <w:b/>
          <w:color w:val="000000"/>
          <w:sz w:val="28"/>
          <w:szCs w:val="24"/>
          <w:highlight w:val="white"/>
        </w:rPr>
        <w:t>年度部门（单位）决算情况说明</w:t>
      </w:r>
    </w:p>
    <w:p w:rsidR="00626A56" w:rsidRDefault="00626A56" w:rsidP="00626A56">
      <w:pPr>
        <w:spacing w:line="324" w:lineRule="auto"/>
        <w:ind w:firstLine="594"/>
        <w:rPr>
          <w:rFonts w:eastAsia="Times New Roman"/>
          <w:b/>
          <w:color w:val="000000"/>
          <w:sz w:val="28"/>
          <w:szCs w:val="24"/>
          <w:highlight w:val="white"/>
        </w:rPr>
      </w:pPr>
      <w:r>
        <w:rPr>
          <w:rFonts w:ascii="楷体" w:eastAsia="楷体" w:hAnsi="楷体" w:hint="eastAsia"/>
          <w:b/>
          <w:color w:val="000000"/>
          <w:sz w:val="28"/>
          <w:szCs w:val="24"/>
          <w:highlight w:val="white"/>
        </w:rPr>
        <w:t>（一）收入支出决算总体情况说明</w:t>
      </w:r>
    </w:p>
    <w:p w:rsidR="00626A56" w:rsidRDefault="00626A56" w:rsidP="00626A56">
      <w:pPr>
        <w:spacing w:line="324" w:lineRule="auto"/>
        <w:ind w:firstLine="594"/>
        <w:rPr>
          <w:rFonts w:eastAsia="Times New Roman"/>
          <w:b/>
          <w:color w:val="000000"/>
          <w:sz w:val="28"/>
          <w:szCs w:val="24"/>
          <w:highlight w:val="white"/>
        </w:rPr>
      </w:pPr>
      <w:r>
        <w:rPr>
          <w:rFonts w:ascii="仿宋" w:eastAsia="仿宋" w:cs="仿宋"/>
          <w:color w:val="000000"/>
          <w:sz w:val="28"/>
          <w:szCs w:val="28"/>
          <w:highlight w:val="white"/>
        </w:rPr>
        <w:t>2021</w:t>
      </w:r>
      <w:r>
        <w:rPr>
          <w:rFonts w:ascii="仿宋" w:eastAsia="仿宋" w:cs="仿宋" w:hint="eastAsia"/>
          <w:color w:val="000000"/>
          <w:sz w:val="28"/>
          <w:szCs w:val="28"/>
          <w:highlight w:val="white"/>
        </w:rPr>
        <w:t>年度收入总计</w:t>
      </w:r>
      <w:r>
        <w:rPr>
          <w:rFonts w:ascii="仿宋" w:eastAsia="仿宋" w:cs="仿宋"/>
          <w:color w:val="000000"/>
          <w:sz w:val="28"/>
          <w:szCs w:val="28"/>
          <w:highlight w:val="white"/>
        </w:rPr>
        <w:t>861.02</w:t>
      </w:r>
      <w:r>
        <w:rPr>
          <w:rFonts w:ascii="仿宋" w:eastAsia="仿宋" w:cs="仿宋" w:hint="eastAsia"/>
          <w:color w:val="000000"/>
          <w:sz w:val="28"/>
          <w:szCs w:val="28"/>
          <w:highlight w:val="white"/>
        </w:rPr>
        <w:t>万元，支出总计</w:t>
      </w:r>
      <w:r>
        <w:rPr>
          <w:rFonts w:ascii="仿宋" w:eastAsia="仿宋" w:cs="仿宋"/>
          <w:color w:val="000000"/>
          <w:sz w:val="28"/>
          <w:szCs w:val="28"/>
          <w:highlight w:val="white"/>
        </w:rPr>
        <w:t>813.93</w:t>
      </w:r>
      <w:r>
        <w:rPr>
          <w:rFonts w:ascii="仿宋" w:eastAsia="仿宋" w:cs="仿宋" w:hint="eastAsia"/>
          <w:color w:val="000000"/>
          <w:sz w:val="28"/>
          <w:szCs w:val="28"/>
          <w:highlight w:val="white"/>
        </w:rPr>
        <w:t>万元</w:t>
      </w:r>
      <w:r>
        <w:rPr>
          <w:rFonts w:ascii="仿宋" w:eastAsia="仿宋" w:cs="仿宋"/>
          <w:color w:val="000000"/>
          <w:sz w:val="28"/>
          <w:szCs w:val="28"/>
          <w:highlight w:val="white"/>
        </w:rPr>
        <w:t>,</w:t>
      </w:r>
      <w:r>
        <w:rPr>
          <w:rFonts w:ascii="仿宋" w:eastAsia="仿宋" w:cs="仿宋" w:hint="eastAsia"/>
          <w:color w:val="000000"/>
          <w:sz w:val="28"/>
          <w:szCs w:val="28"/>
          <w:highlight w:val="white"/>
        </w:rPr>
        <w:t>与</w:t>
      </w:r>
      <w:r>
        <w:rPr>
          <w:rFonts w:ascii="仿宋" w:eastAsia="仿宋" w:cs="仿宋"/>
          <w:color w:val="000000"/>
          <w:sz w:val="28"/>
          <w:szCs w:val="28"/>
          <w:highlight w:val="white"/>
        </w:rPr>
        <w:t>2020</w:t>
      </w:r>
      <w:r>
        <w:rPr>
          <w:rFonts w:ascii="仿宋" w:eastAsia="仿宋" w:cs="仿宋" w:hint="eastAsia"/>
          <w:color w:val="000000"/>
          <w:sz w:val="28"/>
          <w:szCs w:val="28"/>
          <w:highlight w:val="white"/>
        </w:rPr>
        <w:t>年度相比，支出减少</w:t>
      </w:r>
      <w:r>
        <w:rPr>
          <w:rFonts w:ascii="仿宋" w:eastAsia="仿宋" w:cs="仿宋"/>
          <w:color w:val="000000"/>
          <w:sz w:val="28"/>
          <w:szCs w:val="28"/>
          <w:highlight w:val="white"/>
        </w:rPr>
        <w:t>30.28</w:t>
      </w:r>
      <w:r>
        <w:rPr>
          <w:rFonts w:ascii="仿宋" w:eastAsia="仿宋" w:cs="仿宋" w:hint="eastAsia"/>
          <w:color w:val="000000"/>
          <w:sz w:val="28"/>
          <w:szCs w:val="28"/>
          <w:highlight w:val="white"/>
        </w:rPr>
        <w:t>万元，主要原因是人员减少，经费支出减少。</w:t>
      </w:r>
      <w:r>
        <w:rPr>
          <w:rFonts w:ascii="楷体" w:eastAsia="楷体" w:hAnsi="楷体" w:hint="eastAsia"/>
          <w:b/>
          <w:color w:val="000000"/>
          <w:sz w:val="28"/>
          <w:szCs w:val="24"/>
          <w:highlight w:val="white"/>
        </w:rPr>
        <w:t>（二）收入决算情况说明</w:t>
      </w:r>
    </w:p>
    <w:p w:rsidR="00626A56" w:rsidRDefault="00626A56" w:rsidP="00626A56">
      <w:pPr>
        <w:autoSpaceDE w:val="0"/>
        <w:autoSpaceDN w:val="0"/>
        <w:adjustRightInd w:val="0"/>
        <w:spacing w:line="324" w:lineRule="auto"/>
        <w:ind w:firstLine="594"/>
        <w:rPr>
          <w:rFonts w:ascii="仿宋" w:eastAsia="仿宋" w:hAnsi="仿宋"/>
          <w:color w:val="000000"/>
          <w:sz w:val="28"/>
          <w:szCs w:val="24"/>
          <w:highlight w:val="white"/>
        </w:rPr>
      </w:pPr>
      <w:r>
        <w:rPr>
          <w:rFonts w:ascii="仿宋" w:eastAsia="仿宋" w:cs="仿宋" w:hint="eastAsia"/>
          <w:color w:val="000000"/>
          <w:sz w:val="28"/>
          <w:szCs w:val="28"/>
          <w:highlight w:val="white"/>
        </w:rPr>
        <w:t>本年收入合计</w:t>
      </w:r>
      <w:r>
        <w:rPr>
          <w:rFonts w:ascii="仿宋" w:eastAsia="仿宋" w:cs="仿宋"/>
          <w:color w:val="000000"/>
          <w:sz w:val="28"/>
          <w:szCs w:val="28"/>
          <w:highlight w:val="white"/>
        </w:rPr>
        <w:t>861.02</w:t>
      </w:r>
      <w:r>
        <w:rPr>
          <w:rFonts w:ascii="仿宋" w:eastAsia="仿宋" w:cs="仿宋" w:hint="eastAsia"/>
          <w:color w:val="000000"/>
          <w:sz w:val="28"/>
          <w:szCs w:val="28"/>
          <w:highlight w:val="white"/>
        </w:rPr>
        <w:t>万元；包括财政拨款收入</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万元（其中，一般公共预算</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万元，政府性基金预算</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w:t>
      </w:r>
      <w:r>
        <w:rPr>
          <w:rFonts w:ascii="仿宋" w:eastAsia="仿宋" w:cs="仿宋"/>
          <w:color w:val="000000"/>
          <w:sz w:val="28"/>
          <w:szCs w:val="28"/>
          <w:highlight w:val="white"/>
        </w:rPr>
        <w:t>,</w:t>
      </w:r>
      <w:r>
        <w:rPr>
          <w:rFonts w:ascii="仿宋" w:eastAsia="仿宋" w:cs="仿宋" w:hint="eastAsia"/>
          <w:color w:val="000000"/>
          <w:sz w:val="28"/>
          <w:szCs w:val="28"/>
          <w:highlight w:val="white"/>
        </w:rPr>
        <w:t>国有资本经营预算</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万元），占收入合计</w:t>
      </w:r>
      <w:r>
        <w:rPr>
          <w:rFonts w:ascii="仿宋" w:eastAsia="仿宋" w:cs="仿宋"/>
          <w:color w:val="000000"/>
          <w:sz w:val="28"/>
          <w:szCs w:val="28"/>
          <w:highlight w:val="white"/>
        </w:rPr>
        <w:t>0%</w:t>
      </w:r>
      <w:r>
        <w:rPr>
          <w:rFonts w:ascii="仿宋" w:eastAsia="仿宋" w:cs="仿宋" w:hint="eastAsia"/>
          <w:color w:val="000000"/>
          <w:sz w:val="28"/>
          <w:szCs w:val="28"/>
          <w:highlight w:val="white"/>
        </w:rPr>
        <w:t>；上级补助收入</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万元，占收入合计</w:t>
      </w:r>
      <w:r>
        <w:rPr>
          <w:rFonts w:ascii="仿宋" w:eastAsia="仿宋" w:cs="仿宋"/>
          <w:color w:val="000000"/>
          <w:sz w:val="28"/>
          <w:szCs w:val="28"/>
          <w:highlight w:val="white"/>
        </w:rPr>
        <w:t>0%</w:t>
      </w:r>
      <w:r>
        <w:rPr>
          <w:rFonts w:ascii="仿宋" w:eastAsia="仿宋" w:cs="仿宋" w:hint="eastAsia"/>
          <w:color w:val="000000"/>
          <w:sz w:val="28"/>
          <w:szCs w:val="28"/>
          <w:highlight w:val="white"/>
        </w:rPr>
        <w:t>；事业收入</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w:t>
      </w:r>
      <w:r>
        <w:rPr>
          <w:rFonts w:ascii="仿宋" w:eastAsia="仿宋" w:cs="仿宋" w:hint="eastAsia"/>
          <w:color w:val="000000"/>
          <w:sz w:val="28"/>
          <w:szCs w:val="28"/>
          <w:highlight w:val="white"/>
        </w:rPr>
        <w:lastRenderedPageBreak/>
        <w:t>收入合计</w:t>
      </w:r>
      <w:r>
        <w:rPr>
          <w:rFonts w:ascii="仿宋" w:eastAsia="仿宋" w:cs="仿宋"/>
          <w:color w:val="000000"/>
          <w:sz w:val="28"/>
          <w:szCs w:val="28"/>
          <w:highlight w:val="white"/>
        </w:rPr>
        <w:t>0%</w:t>
      </w:r>
      <w:r>
        <w:rPr>
          <w:rFonts w:ascii="仿宋" w:eastAsia="仿宋" w:cs="仿宋" w:hint="eastAsia"/>
          <w:color w:val="000000"/>
          <w:sz w:val="28"/>
          <w:szCs w:val="28"/>
          <w:highlight w:val="white"/>
        </w:rPr>
        <w:t>；经营收入</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万元，占收入合计</w:t>
      </w:r>
      <w:r>
        <w:rPr>
          <w:rFonts w:ascii="仿宋" w:eastAsia="仿宋" w:cs="仿宋"/>
          <w:color w:val="000000"/>
          <w:sz w:val="28"/>
          <w:szCs w:val="28"/>
          <w:highlight w:val="white"/>
        </w:rPr>
        <w:t>0%</w:t>
      </w:r>
      <w:r>
        <w:rPr>
          <w:rFonts w:ascii="仿宋" w:eastAsia="仿宋" w:cs="仿宋" w:hint="eastAsia"/>
          <w:color w:val="000000"/>
          <w:sz w:val="28"/>
          <w:szCs w:val="28"/>
          <w:highlight w:val="white"/>
        </w:rPr>
        <w:t>；附属单位上缴收入</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万元，占收入合计</w:t>
      </w:r>
      <w:r>
        <w:rPr>
          <w:rFonts w:ascii="仿宋" w:eastAsia="仿宋" w:cs="仿宋"/>
          <w:color w:val="000000"/>
          <w:sz w:val="28"/>
          <w:szCs w:val="28"/>
          <w:highlight w:val="white"/>
        </w:rPr>
        <w:t>0%</w:t>
      </w:r>
      <w:r>
        <w:rPr>
          <w:rFonts w:ascii="仿宋" w:eastAsia="仿宋" w:cs="仿宋" w:hint="eastAsia"/>
          <w:color w:val="000000"/>
          <w:sz w:val="28"/>
          <w:szCs w:val="28"/>
          <w:highlight w:val="white"/>
        </w:rPr>
        <w:t>；其他收入</w:t>
      </w:r>
      <w:r>
        <w:rPr>
          <w:rFonts w:ascii="仿宋" w:eastAsia="仿宋" w:cs="仿宋"/>
          <w:color w:val="000000"/>
          <w:sz w:val="28"/>
          <w:szCs w:val="28"/>
          <w:highlight w:val="white"/>
        </w:rPr>
        <w:t>861.02</w:t>
      </w:r>
      <w:r>
        <w:rPr>
          <w:rFonts w:ascii="仿宋" w:eastAsia="仿宋" w:cs="仿宋" w:hint="eastAsia"/>
          <w:color w:val="000000"/>
          <w:sz w:val="28"/>
          <w:szCs w:val="28"/>
          <w:highlight w:val="white"/>
        </w:rPr>
        <w:t>万元，占收入合计</w:t>
      </w:r>
      <w:r>
        <w:rPr>
          <w:rFonts w:ascii="仿宋" w:eastAsia="仿宋" w:cs="仿宋"/>
          <w:color w:val="000000"/>
          <w:sz w:val="28"/>
          <w:szCs w:val="28"/>
          <w:highlight w:val="white"/>
        </w:rPr>
        <w:t>100%</w:t>
      </w:r>
      <w:r>
        <w:rPr>
          <w:rFonts w:ascii="仿宋" w:eastAsia="仿宋" w:cs="仿宋" w:hint="eastAsia"/>
          <w:color w:val="000000"/>
          <w:sz w:val="28"/>
          <w:szCs w:val="28"/>
          <w:highlight w:val="white"/>
        </w:rPr>
        <w:t>。</w:t>
      </w:r>
    </w:p>
    <w:p w:rsidR="00626A56" w:rsidRDefault="00626A56" w:rsidP="00626A56">
      <w:pPr>
        <w:spacing w:line="324" w:lineRule="auto"/>
        <w:ind w:firstLine="594"/>
        <w:rPr>
          <w:rFonts w:eastAsia="Times New Roman"/>
          <w:b/>
          <w:color w:val="000000"/>
          <w:sz w:val="28"/>
          <w:szCs w:val="24"/>
          <w:highlight w:val="white"/>
        </w:rPr>
      </w:pPr>
      <w:r>
        <w:rPr>
          <w:rFonts w:ascii="楷体" w:eastAsia="楷体" w:hAnsi="楷体" w:hint="eastAsia"/>
          <w:b/>
          <w:color w:val="000000"/>
          <w:sz w:val="28"/>
          <w:szCs w:val="24"/>
          <w:highlight w:val="white"/>
        </w:rPr>
        <w:t>（三）支出决算情况说明</w:t>
      </w:r>
    </w:p>
    <w:p w:rsidR="00626A56" w:rsidRDefault="00626A56" w:rsidP="00626A56">
      <w:pPr>
        <w:autoSpaceDE w:val="0"/>
        <w:autoSpaceDN w:val="0"/>
        <w:adjustRightInd w:val="0"/>
        <w:spacing w:line="324" w:lineRule="auto"/>
        <w:ind w:firstLine="594"/>
        <w:rPr>
          <w:rFonts w:ascii="仿宋" w:eastAsia="仿宋" w:cs="仿宋"/>
          <w:color w:val="000000"/>
          <w:sz w:val="28"/>
          <w:szCs w:val="28"/>
          <w:highlight w:val="white"/>
        </w:rPr>
      </w:pPr>
      <w:r>
        <w:rPr>
          <w:rFonts w:ascii="仿宋" w:eastAsia="仿宋" w:cs="仿宋" w:hint="eastAsia"/>
          <w:color w:val="000000"/>
          <w:sz w:val="28"/>
          <w:szCs w:val="28"/>
          <w:highlight w:val="white"/>
        </w:rPr>
        <w:t>本年支出合计</w:t>
      </w:r>
      <w:r>
        <w:rPr>
          <w:rFonts w:ascii="仿宋" w:eastAsia="仿宋" w:cs="仿宋"/>
          <w:color w:val="000000"/>
          <w:sz w:val="28"/>
          <w:szCs w:val="28"/>
          <w:highlight w:val="white"/>
        </w:rPr>
        <w:t>813.93</w:t>
      </w:r>
      <w:r>
        <w:rPr>
          <w:rFonts w:ascii="仿宋" w:eastAsia="仿宋" w:cs="仿宋" w:hint="eastAsia"/>
          <w:color w:val="000000"/>
          <w:sz w:val="28"/>
          <w:szCs w:val="28"/>
          <w:highlight w:val="white"/>
        </w:rPr>
        <w:t>万元，其中基本支出</w:t>
      </w:r>
      <w:r>
        <w:rPr>
          <w:rFonts w:ascii="仿宋" w:eastAsia="仿宋" w:cs="仿宋"/>
          <w:color w:val="000000"/>
          <w:sz w:val="28"/>
          <w:szCs w:val="28"/>
          <w:highlight w:val="white"/>
        </w:rPr>
        <w:t>813.93</w:t>
      </w:r>
      <w:r>
        <w:rPr>
          <w:rFonts w:ascii="仿宋" w:eastAsia="仿宋" w:cs="仿宋" w:hint="eastAsia"/>
          <w:color w:val="000000"/>
          <w:sz w:val="28"/>
          <w:szCs w:val="28"/>
          <w:highlight w:val="white"/>
        </w:rPr>
        <w:t>万元，占</w:t>
      </w:r>
      <w:r>
        <w:rPr>
          <w:rFonts w:ascii="仿宋" w:eastAsia="仿宋" w:cs="仿宋"/>
          <w:color w:val="000000"/>
          <w:sz w:val="28"/>
          <w:szCs w:val="28"/>
          <w:highlight w:val="white"/>
        </w:rPr>
        <w:t>100%</w:t>
      </w:r>
      <w:r>
        <w:rPr>
          <w:rFonts w:ascii="仿宋" w:eastAsia="仿宋" w:cs="仿宋" w:hint="eastAsia"/>
          <w:color w:val="000000"/>
          <w:sz w:val="28"/>
          <w:szCs w:val="28"/>
          <w:highlight w:val="white"/>
        </w:rPr>
        <w:t>；项目支出</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w:t>
      </w:r>
      <w:r>
        <w:rPr>
          <w:rFonts w:ascii="仿宋" w:eastAsia="仿宋" w:cs="仿宋"/>
          <w:color w:val="000000"/>
          <w:sz w:val="28"/>
          <w:szCs w:val="28"/>
          <w:highlight w:val="white"/>
        </w:rPr>
        <w:t>0%</w:t>
      </w:r>
      <w:r>
        <w:rPr>
          <w:rFonts w:ascii="仿宋" w:eastAsia="仿宋" w:cs="仿宋" w:hint="eastAsia"/>
          <w:color w:val="000000"/>
          <w:sz w:val="28"/>
          <w:szCs w:val="28"/>
          <w:highlight w:val="white"/>
        </w:rPr>
        <w:t>；上缴上级支出</w:t>
      </w:r>
      <w:r>
        <w:rPr>
          <w:rFonts w:ascii="仿宋" w:eastAsia="仿宋" w:cs="仿宋"/>
          <w:sz w:val="28"/>
          <w:szCs w:val="28"/>
          <w:highlight w:val="white"/>
          <w:lang w:val="zh-CN"/>
        </w:rPr>
        <w:t>0</w:t>
      </w:r>
      <w:r>
        <w:rPr>
          <w:rFonts w:ascii="仿宋" w:eastAsia="仿宋" w:cs="仿宋" w:hint="eastAsia"/>
          <w:color w:val="000000"/>
          <w:sz w:val="28"/>
          <w:szCs w:val="28"/>
          <w:highlight w:val="white"/>
        </w:rPr>
        <w:t>万元，占</w:t>
      </w:r>
      <w:r>
        <w:rPr>
          <w:rFonts w:ascii="仿宋" w:eastAsia="仿宋" w:cs="仿宋"/>
          <w:color w:val="000000"/>
          <w:sz w:val="28"/>
          <w:szCs w:val="28"/>
          <w:highlight w:val="white"/>
        </w:rPr>
        <w:t>0%</w:t>
      </w:r>
      <w:r>
        <w:rPr>
          <w:rFonts w:ascii="仿宋" w:eastAsia="仿宋" w:cs="仿宋" w:hint="eastAsia"/>
          <w:color w:val="000000"/>
          <w:sz w:val="28"/>
          <w:szCs w:val="28"/>
          <w:highlight w:val="white"/>
        </w:rPr>
        <w:t>；经营支出</w:t>
      </w:r>
      <w:r>
        <w:rPr>
          <w:rFonts w:ascii="仿宋" w:eastAsia="仿宋" w:cs="仿宋"/>
          <w:color w:val="000000"/>
          <w:sz w:val="28"/>
          <w:szCs w:val="28"/>
          <w:highlight w:val="white"/>
        </w:rPr>
        <w:t>0</w:t>
      </w:r>
      <w:r>
        <w:rPr>
          <w:rFonts w:ascii="仿宋" w:eastAsia="仿宋" w:cs="仿宋" w:hint="eastAsia"/>
          <w:color w:val="000000"/>
          <w:sz w:val="28"/>
          <w:szCs w:val="28"/>
          <w:highlight w:val="white"/>
        </w:rPr>
        <w:t>万元，占</w:t>
      </w:r>
      <w:r>
        <w:rPr>
          <w:rFonts w:ascii="仿宋" w:eastAsia="仿宋" w:cs="仿宋"/>
          <w:color w:val="000000"/>
          <w:sz w:val="28"/>
          <w:szCs w:val="28"/>
          <w:highlight w:val="white"/>
        </w:rPr>
        <w:t>0%</w:t>
      </w:r>
      <w:r>
        <w:rPr>
          <w:rFonts w:ascii="仿宋" w:eastAsia="仿宋" w:cs="仿宋" w:hint="eastAsia"/>
          <w:color w:val="000000"/>
          <w:sz w:val="28"/>
          <w:szCs w:val="28"/>
          <w:highlight w:val="white"/>
        </w:rPr>
        <w:t>；对附属单位补助支出</w:t>
      </w:r>
      <w:r>
        <w:rPr>
          <w:rFonts w:ascii="仿宋" w:eastAsia="仿宋" w:cs="仿宋"/>
          <w:sz w:val="28"/>
          <w:szCs w:val="28"/>
          <w:highlight w:val="white"/>
          <w:lang w:val="zh-CN"/>
        </w:rPr>
        <w:t>0</w:t>
      </w:r>
      <w:r>
        <w:rPr>
          <w:rFonts w:ascii="仿宋" w:eastAsia="仿宋" w:cs="仿宋" w:hint="eastAsia"/>
          <w:color w:val="000000"/>
          <w:sz w:val="28"/>
          <w:szCs w:val="28"/>
          <w:highlight w:val="white"/>
        </w:rPr>
        <w:t>万元，占</w:t>
      </w:r>
      <w:r>
        <w:rPr>
          <w:rFonts w:ascii="仿宋" w:eastAsia="仿宋" w:cs="仿宋"/>
          <w:color w:val="000000"/>
          <w:sz w:val="28"/>
          <w:szCs w:val="28"/>
          <w:highlight w:val="white"/>
        </w:rPr>
        <w:t>0%</w:t>
      </w:r>
      <w:r>
        <w:rPr>
          <w:rFonts w:ascii="仿宋" w:eastAsia="仿宋" w:cs="仿宋" w:hint="eastAsia"/>
          <w:color w:val="000000"/>
          <w:sz w:val="28"/>
          <w:szCs w:val="28"/>
          <w:highlight w:val="white"/>
        </w:rPr>
        <w:t>。</w:t>
      </w:r>
    </w:p>
    <w:p w:rsidR="00626A56" w:rsidRDefault="00626A56" w:rsidP="00626A56">
      <w:pPr>
        <w:spacing w:line="324" w:lineRule="auto"/>
        <w:ind w:firstLine="594"/>
        <w:rPr>
          <w:rFonts w:ascii="楷体" w:eastAsia="楷体" w:hAnsi="楷体"/>
          <w:b/>
          <w:color w:val="000000"/>
          <w:sz w:val="28"/>
          <w:szCs w:val="24"/>
          <w:highlight w:val="white"/>
        </w:rPr>
      </w:pPr>
      <w:r>
        <w:rPr>
          <w:rFonts w:ascii="楷体" w:eastAsia="楷体" w:hAnsi="楷体" w:hint="eastAsia"/>
          <w:b/>
          <w:color w:val="000000"/>
          <w:sz w:val="28"/>
          <w:szCs w:val="24"/>
          <w:highlight w:val="white"/>
        </w:rPr>
        <w:t>（四）财政拨款收入支出决算总体情况说明</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年度财政拨款收入总计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万元，支出总计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年相比，各增加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w:t>
      </w:r>
      <w:r>
        <w:rPr>
          <w:rFonts w:ascii="仿宋" w:eastAsia="仿宋" w:hAnsi="仿宋" w:hint="eastAsia"/>
          <w:sz w:val="28"/>
          <w:szCs w:val="24"/>
          <w:highlight w:val="white"/>
        </w:rPr>
        <w:t>……；</w:t>
      </w:r>
      <w:r>
        <w:rPr>
          <w:rFonts w:ascii="仿宋" w:eastAsia="仿宋" w:hAnsi="仿宋" w:hint="eastAsia"/>
          <w:color w:val="000000"/>
          <w:sz w:val="28"/>
          <w:szCs w:val="24"/>
          <w:highlight w:val="white"/>
        </w:rPr>
        <w:t>财政拨款支出年初预算数</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hint="eastAsia"/>
          <w:sz w:val="28"/>
          <w:szCs w:val="24"/>
          <w:highlight w:val="white"/>
        </w:rPr>
        <w:t>完成年初预算的</w:t>
      </w:r>
      <w:r>
        <w:rPr>
          <w:rFonts w:ascii="仿宋" w:eastAsia="仿宋" w:hAnsi="仿宋"/>
          <w:color w:val="000000"/>
          <w:sz w:val="28"/>
          <w:szCs w:val="24"/>
          <w:highlight w:val="white"/>
        </w:rPr>
        <w:t>**%</w:t>
      </w:r>
      <w:r>
        <w:rPr>
          <w:rFonts w:ascii="仿宋" w:eastAsia="仿宋" w:hAnsi="仿宋" w:hint="eastAsia"/>
          <w:sz w:val="28"/>
          <w:szCs w:val="24"/>
          <w:highlight w:val="white"/>
        </w:rPr>
        <w:t>，</w:t>
      </w:r>
      <w:r>
        <w:rPr>
          <w:rFonts w:ascii="仿宋" w:eastAsia="仿宋" w:hAnsi="仿宋" w:hint="eastAsia"/>
          <w:color w:val="000000"/>
          <w:sz w:val="28"/>
          <w:szCs w:val="24"/>
          <w:highlight w:val="white"/>
        </w:rPr>
        <w:t>主要原因是</w:t>
      </w:r>
      <w:r>
        <w:rPr>
          <w:rFonts w:ascii="仿宋" w:eastAsia="仿宋" w:hAnsi="仿宋" w:hint="eastAsia"/>
          <w:sz w:val="28"/>
          <w:szCs w:val="24"/>
          <w:highlight w:val="white"/>
        </w:rPr>
        <w:t>……。</w:t>
      </w:r>
    </w:p>
    <w:p w:rsidR="00626A56" w:rsidRDefault="00626A56" w:rsidP="00626A56">
      <w:pPr>
        <w:autoSpaceDE w:val="0"/>
        <w:autoSpaceDN w:val="0"/>
        <w:adjustRightInd w:val="0"/>
        <w:spacing w:line="324" w:lineRule="auto"/>
        <w:ind w:firstLine="594"/>
        <w:rPr>
          <w:rFonts w:ascii="仿宋" w:eastAsia="仿宋" w:hAnsi="仿宋"/>
          <w:sz w:val="28"/>
          <w:szCs w:val="24"/>
          <w:highlight w:val="white"/>
        </w:rPr>
      </w:pPr>
      <w:r>
        <w:rPr>
          <w:rFonts w:ascii="仿宋" w:eastAsia="仿宋" w:cs="仿宋" w:hint="eastAsia"/>
          <w:sz w:val="28"/>
          <w:szCs w:val="28"/>
          <w:highlight w:val="white"/>
        </w:rPr>
        <w:t>本单位</w:t>
      </w:r>
      <w:r>
        <w:rPr>
          <w:rFonts w:ascii="仿宋" w:eastAsia="仿宋" w:cs="仿宋"/>
          <w:sz w:val="28"/>
          <w:szCs w:val="28"/>
          <w:highlight w:val="white"/>
        </w:rPr>
        <w:t>2021</w:t>
      </w:r>
      <w:r>
        <w:rPr>
          <w:rFonts w:ascii="仿宋" w:eastAsia="仿宋" w:cs="仿宋" w:hint="eastAsia"/>
          <w:sz w:val="28"/>
          <w:szCs w:val="28"/>
          <w:highlight w:val="white"/>
        </w:rPr>
        <w:t>年度无财政拨款收入，故无相关数据。</w:t>
      </w:r>
    </w:p>
    <w:p w:rsidR="00626A56" w:rsidRDefault="00626A56" w:rsidP="00626A56">
      <w:pPr>
        <w:spacing w:line="324" w:lineRule="auto"/>
        <w:ind w:firstLine="594"/>
        <w:rPr>
          <w:rFonts w:eastAsia="Times New Roman"/>
          <w:b/>
          <w:color w:val="000000"/>
          <w:sz w:val="28"/>
          <w:szCs w:val="24"/>
          <w:highlight w:val="white"/>
        </w:rPr>
      </w:pPr>
      <w:r>
        <w:rPr>
          <w:rFonts w:ascii="楷体" w:eastAsia="楷体" w:hAnsi="楷体" w:hint="eastAsia"/>
          <w:b/>
          <w:color w:val="000000"/>
          <w:sz w:val="28"/>
          <w:szCs w:val="24"/>
          <w:highlight w:val="white"/>
        </w:rPr>
        <w:t>（五）一般公共预算财政拨款支出决算情况说明</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一般公共预算财政拨款支出决算总体情况。</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年度一般公共预算财政拨款支出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万元，占本年支出合计的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年相比，一般公共预算财政拨款支出增加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w:t>
      </w:r>
    </w:p>
    <w:p w:rsidR="00626A56" w:rsidRDefault="00626A56" w:rsidP="00626A56">
      <w:pPr>
        <w:autoSpaceDE w:val="0"/>
        <w:autoSpaceDN w:val="0"/>
        <w:adjustRightInd w:val="0"/>
        <w:spacing w:line="324" w:lineRule="auto"/>
        <w:ind w:firstLine="606"/>
        <w:rPr>
          <w:rFonts w:ascii="仿宋" w:eastAsia="仿宋" w:hAnsi="仿宋"/>
          <w:color w:val="000000"/>
          <w:sz w:val="28"/>
          <w:szCs w:val="24"/>
          <w:highlight w:val="white"/>
        </w:rPr>
      </w:pPr>
      <w:r>
        <w:rPr>
          <w:rFonts w:ascii="仿宋" w:eastAsia="仿宋" w:hAnsi="仿宋" w:cs="仿宋" w:hint="eastAsia"/>
          <w:color w:val="000000"/>
          <w:sz w:val="28"/>
          <w:szCs w:val="28"/>
          <w:highlight w:val="white"/>
        </w:rPr>
        <w:t>本单位无一般公共预算财政拨款支出</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一般公共预算财政拨款支出决算结构情况。</w:t>
      </w:r>
    </w:p>
    <w:p w:rsidR="00626A56" w:rsidRDefault="00626A56" w:rsidP="00626A56">
      <w:pPr>
        <w:spacing w:line="324" w:lineRule="auto"/>
        <w:ind w:firstLine="606"/>
        <w:rPr>
          <w:rFonts w:ascii="仿宋" w:eastAsia="仿宋" w:hAnsi="仿宋"/>
          <w:b/>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年度一般公共预算财政拨款支出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万元，主要用于以下方面：一般公共服务（类）支出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；国防（类）支出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；公共安全（类）支出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；教育（类）支出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；科学技术（类）支出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；文化旅游体育与传媒（类）支出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；社会保障和就业（类）支出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；卫生健康（类）支出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；节能环保（类）支出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；城乡社区（类）支出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；农林水（类）支出</w:t>
      </w:r>
      <w:r>
        <w:rPr>
          <w:rFonts w:ascii="仿宋" w:eastAsia="仿宋" w:hAnsi="仿宋"/>
          <w:sz w:val="28"/>
          <w:szCs w:val="24"/>
          <w:highlight w:val="white"/>
          <w:lang w:val="zh-CN"/>
        </w:rPr>
        <w:lastRenderedPageBreak/>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；交通运输（类）支出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；资源勘探工业信息等（类）支出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；商业服务业等（类）支出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；金融（类）支出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；援助其他地区（类）支出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；自然资源海洋气象等（类）支出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；住房保障（类）支出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；粮油物资储备（类）支出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；灾害防治及应急管理（类）支出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；其他（类）支出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；债务还本（类）支出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；债务付息（类）支出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3.</w:t>
      </w:r>
      <w:r>
        <w:rPr>
          <w:rFonts w:ascii="仿宋" w:eastAsia="仿宋" w:hAnsi="仿宋" w:hint="eastAsia"/>
          <w:b/>
          <w:color w:val="000000"/>
          <w:sz w:val="28"/>
          <w:szCs w:val="24"/>
          <w:highlight w:val="white"/>
        </w:rPr>
        <w:t>一般公共预算财政拨款支出决算具体情况。</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hint="eastAsia"/>
          <w:color w:val="000000"/>
          <w:sz w:val="28"/>
          <w:szCs w:val="24"/>
          <w:highlight w:val="white"/>
        </w:rPr>
        <w:t>一般公共预算</w:t>
      </w:r>
      <w:r>
        <w:rPr>
          <w:rFonts w:ascii="仿宋" w:eastAsia="仿宋" w:hAnsi="仿宋" w:hint="eastAsia"/>
          <w:sz w:val="28"/>
          <w:szCs w:val="24"/>
          <w:highlight w:val="white"/>
        </w:rPr>
        <w:t>财政拨款支出年初预算为</w:t>
      </w:r>
      <w:r>
        <w:rPr>
          <w:rFonts w:ascii="仿宋" w:eastAsia="仿宋" w:hAnsi="仿宋"/>
          <w:color w:val="000000"/>
          <w:sz w:val="28"/>
          <w:szCs w:val="24"/>
          <w:highlight w:val="white"/>
        </w:rPr>
        <w:t>**</w:t>
      </w:r>
      <w:r>
        <w:rPr>
          <w:rFonts w:ascii="仿宋" w:eastAsia="仿宋" w:hAnsi="仿宋" w:hint="eastAsia"/>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sz w:val="28"/>
          <w:szCs w:val="24"/>
          <w:highlight w:val="white"/>
        </w:rPr>
        <w:t>,</w:t>
      </w:r>
      <w:r>
        <w:rPr>
          <w:rFonts w:ascii="仿宋" w:eastAsia="仿宋" w:hAnsi="仿宋" w:hint="eastAsia"/>
          <w:sz w:val="28"/>
          <w:szCs w:val="24"/>
          <w:highlight w:val="white"/>
        </w:rPr>
        <w:t>完成年初预算的</w:t>
      </w:r>
      <w:r>
        <w:rPr>
          <w:rFonts w:ascii="仿宋" w:eastAsia="仿宋" w:hAnsi="仿宋"/>
          <w:color w:val="000000"/>
          <w:sz w:val="28"/>
          <w:szCs w:val="24"/>
          <w:highlight w:val="white"/>
        </w:rPr>
        <w:t>**%</w:t>
      </w:r>
      <w:r>
        <w:rPr>
          <w:rFonts w:ascii="仿宋" w:eastAsia="仿宋" w:hAnsi="仿宋" w:hint="eastAsia"/>
          <w:sz w:val="28"/>
          <w:szCs w:val="24"/>
          <w:highlight w:val="white"/>
        </w:rPr>
        <w:t>，主要原因是……。</w:t>
      </w:r>
      <w:r>
        <w:rPr>
          <w:rFonts w:ascii="仿宋" w:eastAsia="仿宋" w:hAnsi="仿宋" w:hint="eastAsia"/>
          <w:color w:val="000000"/>
          <w:sz w:val="28"/>
          <w:szCs w:val="24"/>
          <w:highlight w:val="white"/>
        </w:rPr>
        <w:t>其中：</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w:t>
      </w:r>
    </w:p>
    <w:p w:rsidR="00626A56" w:rsidRDefault="00626A56" w:rsidP="00626A56">
      <w:pPr>
        <w:spacing w:line="324" w:lineRule="auto"/>
        <w:ind w:firstLine="594"/>
        <w:rPr>
          <w:rFonts w:eastAsia="Times New Roman"/>
          <w:color w:val="000000"/>
          <w:sz w:val="28"/>
          <w:szCs w:val="24"/>
          <w:highlight w:val="white"/>
        </w:rPr>
      </w:pPr>
      <w:r>
        <w:rPr>
          <w:rFonts w:ascii="楷体" w:eastAsia="楷体" w:hAnsi="楷体" w:hint="eastAsia"/>
          <w:b/>
          <w:color w:val="000000"/>
          <w:sz w:val="28"/>
          <w:szCs w:val="24"/>
          <w:highlight w:val="white"/>
        </w:rPr>
        <w:t>（六）一般公共预算财政拨款基本支出决算情况说明</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年度一般公共预算财政拨款基本支出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万元，其中：</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人员经费</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万元，主要包括：基本工资、津贴补贴、奖金、……。</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公用经费</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万元，主要包括：办公费、印刷费、……。</w:t>
      </w:r>
    </w:p>
    <w:p w:rsidR="00626A56" w:rsidRDefault="00626A56" w:rsidP="00626A56">
      <w:pPr>
        <w:autoSpaceDE w:val="0"/>
        <w:autoSpaceDN w:val="0"/>
        <w:adjustRightInd w:val="0"/>
        <w:spacing w:line="324" w:lineRule="auto"/>
        <w:ind w:firstLine="594"/>
        <w:rPr>
          <w:rFonts w:ascii="仿宋" w:eastAsia="仿宋" w:hAnsi="仿宋"/>
          <w:color w:val="000000"/>
          <w:sz w:val="28"/>
          <w:szCs w:val="24"/>
          <w:highlight w:val="white"/>
        </w:rPr>
      </w:pPr>
      <w:r>
        <w:rPr>
          <w:rFonts w:ascii="仿宋" w:eastAsia="仿宋" w:hAnsi="仿宋" w:cs="仿宋" w:hint="eastAsia"/>
          <w:color w:val="000000"/>
          <w:sz w:val="28"/>
          <w:szCs w:val="28"/>
          <w:highlight w:val="white"/>
        </w:rPr>
        <w:t>本单位</w:t>
      </w:r>
      <w:r>
        <w:rPr>
          <w:rFonts w:ascii="仿宋" w:eastAsia="仿宋" w:hAnsi="仿宋" w:cs="仿宋"/>
          <w:color w:val="000000"/>
          <w:sz w:val="28"/>
          <w:szCs w:val="28"/>
          <w:highlight w:val="white"/>
        </w:rPr>
        <w:t>2021</w:t>
      </w:r>
      <w:r>
        <w:rPr>
          <w:rFonts w:ascii="仿宋" w:eastAsia="仿宋" w:hAnsi="仿宋" w:cs="仿宋" w:hint="eastAsia"/>
          <w:color w:val="000000"/>
          <w:sz w:val="28"/>
          <w:szCs w:val="28"/>
          <w:highlight w:val="white"/>
        </w:rPr>
        <w:t>年无</w:t>
      </w:r>
      <w:r>
        <w:rPr>
          <w:rFonts w:ascii="仿宋" w:eastAsia="仿宋" w:hAnsi="仿宋" w:cs="楷体" w:hint="eastAsia"/>
          <w:color w:val="000000"/>
          <w:sz w:val="28"/>
          <w:szCs w:val="28"/>
          <w:highlight w:val="white"/>
        </w:rPr>
        <w:t>一般公共预算财政拨款基本支出，故无相关数据。</w:t>
      </w:r>
    </w:p>
    <w:p w:rsidR="00626A56" w:rsidRDefault="00626A56" w:rsidP="00626A56">
      <w:pPr>
        <w:spacing w:line="324" w:lineRule="auto"/>
        <w:ind w:firstLine="594"/>
        <w:rPr>
          <w:rFonts w:ascii="仿宋" w:eastAsia="仿宋" w:hAnsi="仿宋"/>
          <w:b/>
          <w:sz w:val="28"/>
          <w:szCs w:val="24"/>
          <w:highlight w:val="white"/>
          <w:u w:val="single"/>
        </w:rPr>
      </w:pPr>
      <w:r>
        <w:rPr>
          <w:rFonts w:ascii="楷体" w:eastAsia="楷体" w:hAnsi="楷体" w:hint="eastAsia"/>
          <w:b/>
          <w:color w:val="000000"/>
          <w:sz w:val="28"/>
          <w:szCs w:val="24"/>
          <w:highlight w:val="white"/>
        </w:rPr>
        <w:t>（七）政府性基金预算财政拨款支出决算总体情况说明</w:t>
      </w:r>
      <w:r>
        <w:rPr>
          <w:rFonts w:ascii="楷体" w:eastAsia="楷体" w:hAnsi="楷体" w:hint="eastAsia"/>
          <w:b/>
          <w:sz w:val="28"/>
          <w:szCs w:val="24"/>
          <w:highlight w:val="white"/>
          <w:u w:val="single"/>
        </w:rPr>
        <w:t>（</w:t>
      </w:r>
      <w:r>
        <w:rPr>
          <w:rFonts w:ascii="仿宋" w:eastAsia="仿宋" w:hAnsi="仿宋" w:hint="eastAsia"/>
          <w:b/>
          <w:sz w:val="28"/>
          <w:szCs w:val="24"/>
          <w:highlight w:val="white"/>
          <w:u w:val="single"/>
        </w:rPr>
        <w:t>如近两年均无数据，建议写“本部门（单位）</w:t>
      </w:r>
      <w:r>
        <w:rPr>
          <w:rFonts w:ascii="仿宋" w:eastAsia="仿宋" w:hAnsi="仿宋"/>
          <w:b/>
          <w:sz w:val="28"/>
          <w:szCs w:val="24"/>
          <w:highlight w:val="white"/>
          <w:u w:val="single"/>
        </w:rPr>
        <w:t>2020</w:t>
      </w:r>
      <w:r>
        <w:rPr>
          <w:rFonts w:ascii="仿宋" w:eastAsia="仿宋" w:hAnsi="仿宋" w:hint="eastAsia"/>
          <w:b/>
          <w:sz w:val="28"/>
          <w:szCs w:val="24"/>
          <w:highlight w:val="white"/>
          <w:u w:val="single"/>
        </w:rPr>
        <w:t>年度和</w:t>
      </w:r>
      <w:r>
        <w:rPr>
          <w:rFonts w:ascii="仿宋" w:eastAsia="仿宋" w:hAnsi="仿宋"/>
          <w:b/>
          <w:sz w:val="28"/>
          <w:szCs w:val="24"/>
          <w:highlight w:val="white"/>
          <w:u w:val="single"/>
        </w:rPr>
        <w:t>2021</w:t>
      </w:r>
      <w:r>
        <w:rPr>
          <w:rFonts w:ascii="仿宋" w:eastAsia="仿宋" w:hAnsi="仿宋" w:hint="eastAsia"/>
          <w:b/>
          <w:sz w:val="28"/>
          <w:szCs w:val="24"/>
          <w:highlight w:val="white"/>
          <w:u w:val="single"/>
        </w:rPr>
        <w:t>年度均无政府性基金预算财政拨款收支安排，故无相关数据”，并在公开</w:t>
      </w:r>
      <w:r>
        <w:rPr>
          <w:rFonts w:ascii="仿宋" w:eastAsia="仿宋" w:hAnsi="仿宋"/>
          <w:b/>
          <w:sz w:val="28"/>
          <w:szCs w:val="24"/>
          <w:highlight w:val="white"/>
          <w:u w:val="single"/>
        </w:rPr>
        <w:t>10</w:t>
      </w:r>
      <w:r>
        <w:rPr>
          <w:rFonts w:ascii="仿宋" w:eastAsia="仿宋" w:hAnsi="仿宋" w:hint="eastAsia"/>
          <w:b/>
          <w:sz w:val="28"/>
          <w:szCs w:val="24"/>
          <w:highlight w:val="white"/>
          <w:u w:val="single"/>
        </w:rPr>
        <w:t>表下备注“本</w:t>
      </w:r>
      <w:r>
        <w:rPr>
          <w:rFonts w:ascii="仿宋" w:eastAsia="仿宋" w:hAnsi="仿宋" w:hint="eastAsia"/>
          <w:b/>
          <w:sz w:val="28"/>
          <w:szCs w:val="24"/>
          <w:highlight w:val="white"/>
          <w:u w:val="single"/>
        </w:rPr>
        <w:lastRenderedPageBreak/>
        <w:t>部门（单位）</w:t>
      </w:r>
      <w:r>
        <w:rPr>
          <w:rFonts w:ascii="仿宋" w:eastAsia="仿宋" w:hAnsi="仿宋"/>
          <w:b/>
          <w:sz w:val="28"/>
          <w:szCs w:val="24"/>
          <w:highlight w:val="white"/>
          <w:u w:val="single"/>
        </w:rPr>
        <w:t>2021</w:t>
      </w:r>
      <w:r>
        <w:rPr>
          <w:rFonts w:ascii="仿宋" w:eastAsia="仿宋" w:hAnsi="仿宋" w:hint="eastAsia"/>
          <w:b/>
          <w:sz w:val="28"/>
          <w:szCs w:val="24"/>
          <w:highlight w:val="white"/>
          <w:u w:val="single"/>
        </w:rPr>
        <w:t>年度无政府性基金预算财政拨款收支安排，故无相关数据”；如有数据，按以下模板）</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政府性基金预算财政拨款支出决算总体情况。</w:t>
      </w:r>
    </w:p>
    <w:p w:rsidR="00626A56" w:rsidRDefault="00626A56" w:rsidP="00626A56">
      <w:pPr>
        <w:spacing w:line="324" w:lineRule="auto"/>
        <w:ind w:firstLine="594"/>
        <w:rPr>
          <w:rFonts w:ascii="仿宋_GB2312" w:eastAsia="仿宋_GB2312" w:hAnsi="仿宋_GB2312"/>
          <w:b/>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年度政府性基金预算财政拨款支出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万元，占本年支出合计的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年相比，政府性基金预算财政拨款支出增加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政府性基金预算财政拨款支出决算结构情况。</w:t>
      </w:r>
    </w:p>
    <w:p w:rsidR="00626A56" w:rsidRDefault="00626A56" w:rsidP="00626A56">
      <w:pPr>
        <w:spacing w:line="324" w:lineRule="auto"/>
        <w:ind w:firstLine="606"/>
        <w:rPr>
          <w:rFonts w:ascii="仿宋" w:eastAsia="仿宋" w:hAnsi="仿宋"/>
          <w:b/>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年度政府性基金预算财政拨款支出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万元，主要用于以下方面：科学技术（类）支出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；文化旅游体育与传媒（类）支出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；社会保障和就业（类）支出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；节能环保（类）支出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；城乡社区（类）支出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；农林水（类）支出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；交通运输（类）支出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；资源勘探信息等（类）支出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；金融（类）支出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；其他（类）支出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；债务付息（类）支出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；抗</w:t>
      </w:r>
      <w:proofErr w:type="gramStart"/>
      <w:r>
        <w:rPr>
          <w:rFonts w:ascii="仿宋" w:eastAsia="仿宋" w:hAnsi="仿宋" w:hint="eastAsia"/>
          <w:color w:val="000000"/>
          <w:sz w:val="28"/>
          <w:szCs w:val="24"/>
          <w:highlight w:val="white"/>
        </w:rPr>
        <w:t>疫</w:t>
      </w:r>
      <w:proofErr w:type="gramEnd"/>
      <w:r>
        <w:rPr>
          <w:rFonts w:ascii="仿宋" w:eastAsia="仿宋" w:hAnsi="仿宋" w:hint="eastAsia"/>
          <w:color w:val="000000"/>
          <w:sz w:val="28"/>
          <w:szCs w:val="24"/>
          <w:highlight w:val="white"/>
        </w:rPr>
        <w:t>特别国债安排（类）支出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b/>
          <w:color w:val="000000"/>
          <w:sz w:val="28"/>
          <w:szCs w:val="24"/>
          <w:highlight w:val="white"/>
        </w:rPr>
        <w:t>3.</w:t>
      </w:r>
      <w:r>
        <w:rPr>
          <w:rFonts w:ascii="仿宋" w:eastAsia="仿宋" w:hAnsi="仿宋" w:hint="eastAsia"/>
          <w:b/>
          <w:color w:val="000000"/>
          <w:sz w:val="28"/>
          <w:szCs w:val="24"/>
          <w:highlight w:val="white"/>
        </w:rPr>
        <w:t>政府性基金预算财政拨款支出决算具体情况。</w:t>
      </w:r>
    </w:p>
    <w:p w:rsidR="00626A56" w:rsidRDefault="00626A56" w:rsidP="00626A56">
      <w:pPr>
        <w:spacing w:line="324" w:lineRule="auto"/>
        <w:ind w:firstLine="594"/>
        <w:rPr>
          <w:rFonts w:ascii="仿宋" w:eastAsia="仿宋" w:hAnsi="仿宋"/>
          <w:b/>
          <w:color w:val="000000"/>
          <w:sz w:val="28"/>
          <w:szCs w:val="24"/>
          <w:highlight w:val="white"/>
        </w:rPr>
      </w:pP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hint="eastAsia"/>
          <w:color w:val="000000"/>
          <w:sz w:val="28"/>
          <w:szCs w:val="24"/>
          <w:highlight w:val="white"/>
        </w:rPr>
        <w:t>政府性基金预算</w:t>
      </w:r>
      <w:r>
        <w:rPr>
          <w:rFonts w:ascii="仿宋" w:eastAsia="仿宋" w:hAnsi="仿宋" w:hint="eastAsia"/>
          <w:sz w:val="28"/>
          <w:szCs w:val="24"/>
          <w:highlight w:val="white"/>
        </w:rPr>
        <w:t>财政拨款支出年初预算为</w:t>
      </w:r>
      <w:r>
        <w:rPr>
          <w:rFonts w:ascii="仿宋" w:eastAsia="仿宋" w:hAnsi="仿宋"/>
          <w:color w:val="000000"/>
          <w:sz w:val="28"/>
          <w:szCs w:val="24"/>
          <w:highlight w:val="white"/>
        </w:rPr>
        <w:t>**</w:t>
      </w:r>
      <w:r>
        <w:rPr>
          <w:rFonts w:ascii="仿宋" w:eastAsia="仿宋" w:hAnsi="仿宋" w:hint="eastAsia"/>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sz w:val="28"/>
          <w:szCs w:val="24"/>
          <w:highlight w:val="white"/>
        </w:rPr>
        <w:t>,</w:t>
      </w:r>
      <w:r>
        <w:rPr>
          <w:rFonts w:ascii="仿宋" w:eastAsia="仿宋" w:hAnsi="仿宋" w:hint="eastAsia"/>
          <w:sz w:val="28"/>
          <w:szCs w:val="24"/>
          <w:highlight w:val="white"/>
        </w:rPr>
        <w:t>完成年初预算的</w:t>
      </w:r>
      <w:r>
        <w:rPr>
          <w:rFonts w:ascii="仿宋" w:eastAsia="仿宋" w:hAnsi="仿宋"/>
          <w:color w:val="000000"/>
          <w:sz w:val="28"/>
          <w:szCs w:val="24"/>
          <w:highlight w:val="white"/>
        </w:rPr>
        <w:t>**%</w:t>
      </w:r>
      <w:r>
        <w:rPr>
          <w:rFonts w:ascii="仿宋" w:eastAsia="仿宋" w:hAnsi="仿宋" w:hint="eastAsia"/>
          <w:sz w:val="28"/>
          <w:szCs w:val="24"/>
          <w:highlight w:val="white"/>
        </w:rPr>
        <w:t>，主要原因是……。</w:t>
      </w:r>
      <w:r>
        <w:rPr>
          <w:rFonts w:ascii="仿宋" w:eastAsia="仿宋" w:hAnsi="仿宋" w:hint="eastAsia"/>
          <w:color w:val="000000"/>
          <w:sz w:val="28"/>
          <w:szCs w:val="24"/>
          <w:highlight w:val="white"/>
        </w:rPr>
        <w:t>其中：</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Pr="004B7235" w:rsidRDefault="00626A56" w:rsidP="00626A56">
      <w:pPr>
        <w:autoSpaceDE w:val="0"/>
        <w:autoSpaceDN w:val="0"/>
        <w:adjustRightInd w:val="0"/>
        <w:spacing w:line="324" w:lineRule="auto"/>
        <w:ind w:firstLine="594"/>
        <w:rPr>
          <w:rFonts w:ascii="仿宋" w:eastAsia="仿宋" w:cs="仿宋"/>
          <w:color w:val="000000"/>
          <w:sz w:val="28"/>
          <w:szCs w:val="28"/>
          <w:highlight w:val="white"/>
        </w:rPr>
      </w:pPr>
      <w:r>
        <w:rPr>
          <w:rFonts w:ascii="仿宋" w:eastAsia="仿宋" w:cs="仿宋" w:hint="eastAsia"/>
          <w:color w:val="000000"/>
          <w:sz w:val="28"/>
          <w:szCs w:val="28"/>
          <w:highlight w:val="white"/>
        </w:rPr>
        <w:t>本单位</w:t>
      </w:r>
      <w:r>
        <w:rPr>
          <w:rFonts w:ascii="仿宋" w:eastAsia="仿宋" w:cs="仿宋"/>
          <w:color w:val="000000"/>
          <w:sz w:val="28"/>
          <w:szCs w:val="28"/>
          <w:highlight w:val="white"/>
        </w:rPr>
        <w:t>2021</w:t>
      </w:r>
      <w:r>
        <w:rPr>
          <w:rFonts w:ascii="仿宋" w:eastAsia="仿宋" w:cs="仿宋" w:hint="eastAsia"/>
          <w:color w:val="000000"/>
          <w:sz w:val="28"/>
          <w:szCs w:val="28"/>
          <w:highlight w:val="white"/>
        </w:rPr>
        <w:t>年度无政府性基金预算财政拨款收支安排，故无相关数据。</w:t>
      </w:r>
    </w:p>
    <w:p w:rsidR="00626A56" w:rsidRDefault="00626A56" w:rsidP="00626A56">
      <w:pPr>
        <w:spacing w:line="324" w:lineRule="auto"/>
        <w:ind w:firstLine="594"/>
        <w:rPr>
          <w:rFonts w:ascii="仿宋" w:eastAsia="仿宋" w:hAnsi="仿宋"/>
          <w:b/>
          <w:sz w:val="28"/>
          <w:szCs w:val="24"/>
          <w:highlight w:val="white"/>
          <w:u w:val="single"/>
        </w:rPr>
      </w:pPr>
      <w:r>
        <w:rPr>
          <w:rFonts w:ascii="楷体" w:eastAsia="楷体" w:hAnsi="楷体" w:hint="eastAsia"/>
          <w:b/>
          <w:color w:val="000000"/>
          <w:sz w:val="28"/>
          <w:szCs w:val="24"/>
          <w:highlight w:val="white"/>
        </w:rPr>
        <w:lastRenderedPageBreak/>
        <w:t>（八）国有资本经营预算财政拨款支出</w:t>
      </w:r>
      <w:r>
        <w:rPr>
          <w:rFonts w:ascii="楷体" w:eastAsia="楷体" w:hAnsi="楷体" w:hint="eastAsia"/>
          <w:b/>
          <w:color w:val="000000"/>
          <w:sz w:val="28"/>
          <w:szCs w:val="24"/>
          <w:highlight w:val="white"/>
          <w:lang w:val="zh-CN"/>
        </w:rPr>
        <w:t>决算</w:t>
      </w:r>
      <w:r>
        <w:rPr>
          <w:rFonts w:ascii="楷体" w:eastAsia="楷体" w:hAnsi="楷体" w:hint="eastAsia"/>
          <w:b/>
          <w:color w:val="000000"/>
          <w:sz w:val="28"/>
          <w:szCs w:val="24"/>
          <w:highlight w:val="white"/>
        </w:rPr>
        <w:t>总体情况说明</w:t>
      </w:r>
      <w:r>
        <w:rPr>
          <w:rFonts w:ascii="仿宋" w:eastAsia="仿宋" w:hAnsi="仿宋" w:hint="eastAsia"/>
          <w:b/>
          <w:sz w:val="28"/>
          <w:szCs w:val="24"/>
          <w:highlight w:val="white"/>
          <w:u w:val="single"/>
        </w:rPr>
        <w:t>（如无数据，建议写“本部门（单位）</w:t>
      </w:r>
      <w:r>
        <w:rPr>
          <w:rFonts w:ascii="仿宋" w:eastAsia="仿宋" w:hAnsi="仿宋"/>
          <w:b/>
          <w:sz w:val="28"/>
          <w:szCs w:val="24"/>
          <w:highlight w:val="white"/>
          <w:u w:val="single"/>
        </w:rPr>
        <w:t>2021</w:t>
      </w:r>
      <w:r>
        <w:rPr>
          <w:rFonts w:ascii="仿宋" w:eastAsia="仿宋" w:hAnsi="仿宋" w:hint="eastAsia"/>
          <w:b/>
          <w:sz w:val="28"/>
          <w:szCs w:val="24"/>
          <w:highlight w:val="white"/>
          <w:u w:val="single"/>
        </w:rPr>
        <w:t>年度无国有资本经营预算财政拨款收支安排，故无相关数据”，并在公开</w:t>
      </w:r>
      <w:r>
        <w:rPr>
          <w:rFonts w:ascii="仿宋" w:eastAsia="仿宋" w:hAnsi="仿宋"/>
          <w:b/>
          <w:sz w:val="28"/>
          <w:szCs w:val="24"/>
          <w:highlight w:val="white"/>
          <w:u w:val="single"/>
        </w:rPr>
        <w:t>11</w:t>
      </w:r>
      <w:r>
        <w:rPr>
          <w:rFonts w:ascii="仿宋" w:eastAsia="仿宋" w:hAnsi="仿宋" w:hint="eastAsia"/>
          <w:b/>
          <w:sz w:val="28"/>
          <w:szCs w:val="24"/>
          <w:highlight w:val="white"/>
          <w:u w:val="single"/>
        </w:rPr>
        <w:t>表下备注相同文字；如有数据，按以下模板）</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国有资本经营预算财政拨款支出决算总体情况。</w:t>
      </w:r>
    </w:p>
    <w:p w:rsidR="00626A56" w:rsidRDefault="00626A56" w:rsidP="00626A56">
      <w:pPr>
        <w:spacing w:line="324" w:lineRule="auto"/>
        <w:ind w:firstLine="606"/>
        <w:rPr>
          <w:rFonts w:ascii="仿宋_GB2312" w:eastAsia="仿宋_GB2312" w:hAnsi="仿宋_GB2312"/>
          <w:b/>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年度国有资本经营预算财政拨款支出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万元，占本年支出合计的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w:t>
      </w:r>
    </w:p>
    <w:p w:rsidR="00626A56" w:rsidRDefault="00626A56" w:rsidP="00626A56">
      <w:pPr>
        <w:spacing w:line="324" w:lineRule="auto"/>
        <w:ind w:firstLine="606"/>
        <w:rPr>
          <w:rFonts w:ascii="仿宋" w:eastAsia="仿宋" w:hAnsi="仿宋"/>
          <w:color w:val="000000"/>
          <w:sz w:val="28"/>
          <w:szCs w:val="24"/>
          <w:highlight w:val="white"/>
        </w:rPr>
      </w:pP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国有资本经营预算财政拨款支出决算结构情况。</w:t>
      </w:r>
    </w:p>
    <w:p w:rsidR="00626A56" w:rsidRDefault="00626A56" w:rsidP="00626A56">
      <w:pPr>
        <w:spacing w:line="324" w:lineRule="auto"/>
        <w:ind w:firstLine="606"/>
        <w:rPr>
          <w:rFonts w:ascii="仿宋" w:eastAsia="仿宋" w:hAnsi="仿宋"/>
          <w:b/>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年度国有资本经营预算财政拨款支出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万元，主要用于以下方面：国有资本经营（类）支出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b/>
          <w:color w:val="000000"/>
          <w:sz w:val="28"/>
          <w:szCs w:val="24"/>
          <w:highlight w:val="white"/>
        </w:rPr>
        <w:t>3.</w:t>
      </w:r>
      <w:r>
        <w:rPr>
          <w:rFonts w:ascii="仿宋" w:eastAsia="仿宋" w:hAnsi="仿宋" w:hint="eastAsia"/>
          <w:b/>
          <w:color w:val="000000"/>
          <w:sz w:val="28"/>
          <w:szCs w:val="24"/>
          <w:highlight w:val="white"/>
        </w:rPr>
        <w:t>国有资本经营预算财政拨款支出决算具体情况。</w:t>
      </w:r>
    </w:p>
    <w:p w:rsidR="00626A56" w:rsidRDefault="00626A56" w:rsidP="00626A56">
      <w:pPr>
        <w:spacing w:line="324" w:lineRule="auto"/>
        <w:ind w:firstLine="594"/>
        <w:rPr>
          <w:rFonts w:ascii="仿宋" w:eastAsia="仿宋" w:hAnsi="仿宋"/>
          <w:b/>
          <w:color w:val="000000"/>
          <w:sz w:val="28"/>
          <w:szCs w:val="24"/>
          <w:highlight w:val="white"/>
        </w:rPr>
      </w:pP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hint="eastAsia"/>
          <w:color w:val="000000"/>
          <w:sz w:val="28"/>
          <w:szCs w:val="24"/>
          <w:highlight w:val="white"/>
        </w:rPr>
        <w:t>国有资本经营预算</w:t>
      </w:r>
      <w:r>
        <w:rPr>
          <w:rFonts w:ascii="仿宋" w:eastAsia="仿宋" w:hAnsi="仿宋" w:hint="eastAsia"/>
          <w:sz w:val="28"/>
          <w:szCs w:val="24"/>
          <w:highlight w:val="white"/>
        </w:rPr>
        <w:t>财政拨款支出年初预算为</w:t>
      </w:r>
      <w:r>
        <w:rPr>
          <w:rFonts w:ascii="仿宋" w:eastAsia="仿宋" w:hAnsi="仿宋"/>
          <w:color w:val="000000"/>
          <w:sz w:val="28"/>
          <w:szCs w:val="24"/>
          <w:highlight w:val="white"/>
        </w:rPr>
        <w:t>**</w:t>
      </w:r>
      <w:r>
        <w:rPr>
          <w:rFonts w:ascii="仿宋" w:eastAsia="仿宋" w:hAnsi="仿宋" w:hint="eastAsia"/>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w:t>
      </w:r>
      <w:r>
        <w:rPr>
          <w:rFonts w:ascii="仿宋" w:eastAsia="仿宋" w:hAnsi="仿宋"/>
          <w:sz w:val="28"/>
          <w:szCs w:val="24"/>
          <w:highlight w:val="white"/>
        </w:rPr>
        <w:t>,</w:t>
      </w:r>
      <w:r>
        <w:rPr>
          <w:rFonts w:ascii="仿宋" w:eastAsia="仿宋" w:hAnsi="仿宋" w:hint="eastAsia"/>
          <w:sz w:val="28"/>
          <w:szCs w:val="24"/>
          <w:highlight w:val="white"/>
        </w:rPr>
        <w:t>完成年初预算的</w:t>
      </w:r>
      <w:r>
        <w:rPr>
          <w:rFonts w:ascii="仿宋" w:eastAsia="仿宋" w:hAnsi="仿宋"/>
          <w:color w:val="000000"/>
          <w:sz w:val="28"/>
          <w:szCs w:val="24"/>
          <w:highlight w:val="white"/>
        </w:rPr>
        <w:t>**%</w:t>
      </w:r>
      <w:r>
        <w:rPr>
          <w:rFonts w:ascii="仿宋" w:eastAsia="仿宋" w:hAnsi="仿宋" w:hint="eastAsia"/>
          <w:sz w:val="28"/>
          <w:szCs w:val="24"/>
          <w:highlight w:val="white"/>
        </w:rPr>
        <w:t>，主要原因是……</w:t>
      </w:r>
      <w:r>
        <w:rPr>
          <w:rFonts w:ascii="仿宋" w:eastAsia="仿宋" w:hAnsi="仿宋" w:hint="eastAsia"/>
          <w:color w:val="000000"/>
          <w:sz w:val="28"/>
          <w:szCs w:val="24"/>
          <w:highlight w:val="white"/>
        </w:rPr>
        <w:t>其中：</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（项）。年初预算为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w:t>
      </w:r>
    </w:p>
    <w:p w:rsidR="00626A56" w:rsidRPr="004B7235" w:rsidRDefault="00626A56" w:rsidP="00626A56">
      <w:pPr>
        <w:autoSpaceDE w:val="0"/>
        <w:autoSpaceDN w:val="0"/>
        <w:adjustRightInd w:val="0"/>
        <w:spacing w:line="324" w:lineRule="auto"/>
        <w:ind w:firstLine="594"/>
        <w:rPr>
          <w:rFonts w:ascii="仿宋" w:eastAsia="仿宋" w:cs="仿宋"/>
          <w:color w:val="000000"/>
          <w:sz w:val="28"/>
          <w:szCs w:val="28"/>
          <w:highlight w:val="white"/>
        </w:rPr>
      </w:pPr>
      <w:r>
        <w:rPr>
          <w:rFonts w:ascii="仿宋" w:eastAsia="仿宋" w:cs="仿宋" w:hint="eastAsia"/>
          <w:color w:val="000000"/>
          <w:sz w:val="28"/>
          <w:szCs w:val="28"/>
          <w:highlight w:val="white"/>
        </w:rPr>
        <w:t>本单位</w:t>
      </w:r>
      <w:r>
        <w:rPr>
          <w:rFonts w:ascii="仿宋" w:eastAsia="仿宋" w:cs="仿宋"/>
          <w:color w:val="000000"/>
          <w:sz w:val="28"/>
          <w:szCs w:val="28"/>
          <w:highlight w:val="white"/>
        </w:rPr>
        <w:t>2021</w:t>
      </w:r>
      <w:r>
        <w:rPr>
          <w:rFonts w:ascii="仿宋" w:eastAsia="仿宋" w:cs="仿宋" w:hint="eastAsia"/>
          <w:color w:val="000000"/>
          <w:sz w:val="28"/>
          <w:szCs w:val="28"/>
          <w:highlight w:val="white"/>
        </w:rPr>
        <w:t>年度无国有资本经营预算财政拨款收支安排，故无相关数据。</w:t>
      </w:r>
    </w:p>
    <w:p w:rsidR="00626A56" w:rsidRDefault="00626A56" w:rsidP="00626A56">
      <w:pPr>
        <w:spacing w:line="324" w:lineRule="auto"/>
        <w:ind w:firstLine="594"/>
        <w:rPr>
          <w:rFonts w:ascii="仿宋" w:eastAsia="仿宋" w:hAnsi="仿宋"/>
          <w:b/>
          <w:sz w:val="28"/>
          <w:szCs w:val="24"/>
          <w:highlight w:val="white"/>
          <w:u w:val="single"/>
        </w:rPr>
      </w:pPr>
      <w:r>
        <w:rPr>
          <w:rFonts w:ascii="楷体" w:eastAsia="楷体" w:hAnsi="楷体" w:hint="eastAsia"/>
          <w:b/>
          <w:color w:val="000000"/>
          <w:sz w:val="28"/>
          <w:szCs w:val="24"/>
          <w:highlight w:val="white"/>
        </w:rPr>
        <w:t>（九）一般公共预算财政拨款“三公”经费支出决算情况说明</w:t>
      </w:r>
      <w:r>
        <w:rPr>
          <w:rFonts w:ascii="仿宋" w:eastAsia="仿宋" w:hAnsi="仿宋" w:hint="eastAsia"/>
          <w:b/>
          <w:sz w:val="28"/>
          <w:szCs w:val="24"/>
          <w:highlight w:val="white"/>
          <w:u w:val="single"/>
        </w:rPr>
        <w:t>（预算数为“三公”经费全年预算数，反映按规定程序调整后的预算数；无相关支出的也要填零公开并说明相关情况，按要求与预算数、上年数进行比较并说明增减变化原因，不可删除）</w:t>
      </w:r>
    </w:p>
    <w:p w:rsidR="00626A56" w:rsidRDefault="00626A56" w:rsidP="00626A56">
      <w:pPr>
        <w:spacing w:line="324" w:lineRule="auto"/>
        <w:ind w:firstLine="594"/>
        <w:rPr>
          <w:rFonts w:ascii="仿宋" w:eastAsia="仿宋" w:hAnsi="仿宋"/>
          <w:b/>
          <w:color w:val="000000"/>
          <w:sz w:val="28"/>
          <w:szCs w:val="24"/>
          <w:highlight w:val="white"/>
        </w:rPr>
      </w:pP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“三公”经费一般公共预算财政拨款支出决算总体情况说明。</w:t>
      </w:r>
      <w:r>
        <w:rPr>
          <w:rFonts w:ascii="仿宋" w:eastAsia="仿宋" w:hAnsi="仿宋"/>
          <w:b/>
          <w:color w:val="000000"/>
          <w:sz w:val="28"/>
          <w:szCs w:val="24"/>
          <w:highlight w:val="white"/>
        </w:rPr>
        <w:t xml:space="preserve"> </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lastRenderedPageBreak/>
        <w:t>2021</w:t>
      </w:r>
      <w:r>
        <w:rPr>
          <w:rFonts w:ascii="仿宋" w:eastAsia="仿宋" w:hAnsi="仿宋" w:hint="eastAsia"/>
          <w:color w:val="000000"/>
          <w:sz w:val="28"/>
          <w:szCs w:val="24"/>
          <w:highlight w:val="white"/>
        </w:rPr>
        <w:t>年度“三公”经费一般公共预算财政拨款支出预算为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年度“三公”经费支出决算数大于（或小于）预算数的主要原因是……。</w:t>
      </w:r>
    </w:p>
    <w:p w:rsidR="00626A56" w:rsidRDefault="00626A56" w:rsidP="00626A56">
      <w:pPr>
        <w:spacing w:line="324" w:lineRule="auto"/>
        <w:ind w:firstLine="594"/>
        <w:rPr>
          <w:rFonts w:ascii="仿宋" w:eastAsia="仿宋" w:hAnsi="仿宋"/>
          <w:b/>
          <w:color w:val="000000"/>
          <w:sz w:val="28"/>
          <w:szCs w:val="24"/>
          <w:highlight w:val="white"/>
        </w:rPr>
      </w:pP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“三公”经费一般公共预算财政拨款支出决算具体情况说明。</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年度“三公”经费一般公共预算财政拨款支出决算中，因公出国（境）费用支出决算为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年度相比，增加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，主要原因是……；公务用车购置及运行维护费支出决算为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年度相比，增加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，主要原因是……；公务接待费支出决算为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，与</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年度相比，增加</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，主要原因是……。具体情况如下：</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w:t>
      </w: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）因公出国（境）费</w:t>
      </w:r>
      <w:r>
        <w:rPr>
          <w:rFonts w:ascii="仿宋" w:eastAsia="仿宋" w:hAnsi="仿宋" w:hint="eastAsia"/>
          <w:color w:val="000000"/>
          <w:sz w:val="28"/>
          <w:szCs w:val="24"/>
          <w:highlight w:val="white"/>
        </w:rPr>
        <w:t>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hint="eastAsia"/>
          <w:color w:val="000000"/>
          <w:sz w:val="28"/>
          <w:szCs w:val="24"/>
          <w:highlight w:val="white"/>
        </w:rPr>
        <w:t>。完成预算的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。主要用于机关及下属预算单位人员的……等公务出国（境）的住宿费、国际旅费、培训费、公杂费等支出。决算数小于（或大于）预算数的主要原因是……。全年使用一般公共预算财政拨款支出涉及因公出国</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境</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团组</w:t>
      </w:r>
      <w:r>
        <w:rPr>
          <w:rFonts w:ascii="仿宋" w:eastAsia="仿宋" w:hAnsi="仿宋"/>
          <w:color w:val="000000"/>
          <w:sz w:val="28"/>
          <w:szCs w:val="24"/>
          <w:highlight w:val="white"/>
        </w:rPr>
        <w:t>****</w:t>
      </w:r>
      <w:proofErr w:type="gramStart"/>
      <w:r>
        <w:rPr>
          <w:rFonts w:ascii="仿宋" w:eastAsia="仿宋" w:hAnsi="仿宋" w:hint="eastAsia"/>
          <w:color w:val="000000"/>
          <w:sz w:val="28"/>
          <w:szCs w:val="24"/>
          <w:highlight w:val="white"/>
        </w:rPr>
        <w:t>个</w:t>
      </w:r>
      <w:proofErr w:type="gramEnd"/>
      <w:r>
        <w:rPr>
          <w:rFonts w:ascii="仿宋" w:eastAsia="仿宋" w:hAnsi="仿宋" w:hint="eastAsia"/>
          <w:color w:val="000000"/>
          <w:sz w:val="28"/>
          <w:szCs w:val="24"/>
          <w:highlight w:val="white"/>
        </w:rPr>
        <w:t>；累计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人次。开支内容包括：……。</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w:t>
      </w: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）公务用车购置及运行维护费</w:t>
      </w:r>
      <w:r>
        <w:rPr>
          <w:rFonts w:ascii="仿宋" w:eastAsia="仿宋" w:hAnsi="仿宋" w:hint="eastAsia"/>
          <w:color w:val="000000"/>
          <w:sz w:val="28"/>
          <w:szCs w:val="24"/>
          <w:highlight w:val="white"/>
        </w:rPr>
        <w:t>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。决算数小于（或大于）预算数的主要原因是……。</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公务用车购置</w:t>
      </w:r>
      <w:r>
        <w:rPr>
          <w:rFonts w:ascii="仿宋" w:eastAsia="仿宋" w:hAnsi="仿宋" w:hint="eastAsia"/>
          <w:color w:val="000000"/>
          <w:sz w:val="28"/>
          <w:szCs w:val="24"/>
          <w:highlight w:val="white"/>
        </w:rPr>
        <w:t>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sz w:val="28"/>
          <w:szCs w:val="24"/>
          <w:highlight w:val="white"/>
          <w:lang w:val="zh-CN"/>
        </w:rPr>
        <w:t>****</w:t>
      </w:r>
      <w:r>
        <w:rPr>
          <w:rFonts w:ascii="仿宋" w:eastAsia="仿宋" w:hAnsi="仿宋" w:hint="eastAsia"/>
          <w:sz w:val="28"/>
          <w:szCs w:val="24"/>
          <w:highlight w:val="white"/>
          <w:lang w:val="zh-CN"/>
        </w:rPr>
        <w:t>万元</w:t>
      </w:r>
      <w:r>
        <w:rPr>
          <w:rFonts w:ascii="仿宋" w:eastAsia="仿宋" w:hAnsi="仿宋" w:hint="eastAsia"/>
          <w:color w:val="000000"/>
          <w:sz w:val="28"/>
          <w:szCs w:val="24"/>
          <w:highlight w:val="white"/>
        </w:rPr>
        <w:t>（含购置税等附加费用），完成预算的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。决算数小于（或大于）预算数的主要原因是……。主要用于经批准购置的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辆公务用车；</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公务用车运行维护费</w:t>
      </w:r>
      <w:r>
        <w:rPr>
          <w:rFonts w:ascii="仿宋" w:eastAsia="仿宋" w:hAnsi="仿宋" w:hint="eastAsia"/>
          <w:color w:val="000000"/>
          <w:sz w:val="28"/>
          <w:szCs w:val="24"/>
          <w:highlight w:val="white"/>
        </w:rPr>
        <w:t>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。决算数小于（或大于）预算数的主要原因是……。主要用于……等所需的公务用车燃料费、维修费、过路过桥费、保险费、安全奖励费用等支出；</w:t>
      </w: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年度，本级及所属单位开支一般公共预算财政拨款的公务用车保有量为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lastRenderedPageBreak/>
        <w:t>（</w:t>
      </w:r>
      <w:r>
        <w:rPr>
          <w:rFonts w:ascii="仿宋" w:eastAsia="仿宋" w:hAnsi="仿宋"/>
          <w:b/>
          <w:color w:val="000000"/>
          <w:sz w:val="28"/>
          <w:szCs w:val="24"/>
          <w:highlight w:val="white"/>
        </w:rPr>
        <w:t>3</w:t>
      </w:r>
      <w:r>
        <w:rPr>
          <w:rFonts w:ascii="仿宋" w:eastAsia="仿宋" w:hAnsi="仿宋" w:hint="eastAsia"/>
          <w:b/>
          <w:color w:val="000000"/>
          <w:sz w:val="28"/>
          <w:szCs w:val="24"/>
          <w:highlight w:val="white"/>
        </w:rPr>
        <w:t>）公务接待费</w:t>
      </w:r>
      <w:r>
        <w:rPr>
          <w:rFonts w:ascii="仿宋" w:eastAsia="仿宋" w:hAnsi="仿宋" w:hint="eastAsia"/>
          <w:color w:val="000000"/>
          <w:sz w:val="28"/>
          <w:szCs w:val="24"/>
          <w:highlight w:val="white"/>
        </w:rPr>
        <w:t>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。国内公务接待</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批次，累计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人次。主要用于接待……等支出。决算数小于（或大于）预算数的主要原因是……。其中：</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主要用于接待……等支出。决算数小于（或大于）预算数的主要原因是……全年使用一般公共预算财政拨款国内公务接待</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团组，累计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人次。</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外事接待</w:t>
      </w:r>
      <w:r>
        <w:rPr>
          <w:rFonts w:ascii="仿宋" w:eastAsia="仿宋" w:hAnsi="仿宋" w:hint="eastAsia"/>
          <w:color w:val="000000"/>
          <w:sz w:val="28"/>
          <w:szCs w:val="24"/>
          <w:highlight w:val="white"/>
        </w:rPr>
        <w:t>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万元，主要用于……接待</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批次，累计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人次。</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b/>
          <w:color w:val="000000"/>
          <w:sz w:val="28"/>
          <w:szCs w:val="24"/>
          <w:highlight w:val="white"/>
        </w:rPr>
        <w:t>其他国内公务接待</w:t>
      </w:r>
      <w:r>
        <w:rPr>
          <w:rFonts w:ascii="仿宋" w:eastAsia="仿宋" w:hAnsi="仿宋" w:hint="eastAsia"/>
          <w:color w:val="000000"/>
          <w:sz w:val="28"/>
          <w:szCs w:val="24"/>
          <w:highlight w:val="white"/>
        </w:rPr>
        <w:t>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万元，主要用于……接待</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批次，累计</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人次。</w:t>
      </w:r>
    </w:p>
    <w:p w:rsidR="00626A56" w:rsidRDefault="00626A56" w:rsidP="00626A56">
      <w:pPr>
        <w:autoSpaceDE w:val="0"/>
        <w:autoSpaceDN w:val="0"/>
        <w:adjustRightInd w:val="0"/>
        <w:spacing w:line="324" w:lineRule="auto"/>
        <w:ind w:firstLine="594"/>
        <w:rPr>
          <w:rFonts w:ascii="仿宋" w:eastAsia="仿宋" w:hAnsi="仿宋"/>
          <w:color w:val="000000"/>
          <w:sz w:val="28"/>
          <w:szCs w:val="24"/>
          <w:highlight w:val="white"/>
        </w:rPr>
      </w:pPr>
      <w:r>
        <w:rPr>
          <w:rFonts w:ascii="仿宋" w:eastAsia="仿宋" w:hAnsi="仿宋" w:cs="仿宋" w:hint="eastAsia"/>
          <w:color w:val="000000"/>
          <w:sz w:val="28"/>
          <w:szCs w:val="28"/>
          <w:highlight w:val="white"/>
        </w:rPr>
        <w:t>本单位</w:t>
      </w:r>
      <w:r>
        <w:rPr>
          <w:rFonts w:ascii="仿宋" w:eastAsia="仿宋" w:hAnsi="仿宋" w:cs="仿宋"/>
          <w:color w:val="000000"/>
          <w:sz w:val="28"/>
          <w:szCs w:val="28"/>
          <w:highlight w:val="white"/>
        </w:rPr>
        <w:t>2021</w:t>
      </w:r>
      <w:r>
        <w:rPr>
          <w:rFonts w:ascii="仿宋" w:eastAsia="仿宋" w:hAnsi="仿宋" w:cs="仿宋" w:hint="eastAsia"/>
          <w:color w:val="000000"/>
          <w:sz w:val="28"/>
          <w:szCs w:val="28"/>
          <w:highlight w:val="white"/>
        </w:rPr>
        <w:t>年度无</w:t>
      </w:r>
      <w:r>
        <w:rPr>
          <w:rFonts w:ascii="仿宋" w:eastAsia="仿宋" w:hAnsi="仿宋" w:cs="楷体" w:hint="eastAsia"/>
          <w:color w:val="000000"/>
          <w:sz w:val="28"/>
          <w:szCs w:val="28"/>
          <w:highlight w:val="white"/>
        </w:rPr>
        <w:t>一般公共预算财政拨款“三公”经费支出相关安排，故无相关数据</w:t>
      </w:r>
      <w:r>
        <w:rPr>
          <w:rFonts w:ascii="仿宋" w:eastAsia="仿宋" w:hAnsi="仿宋" w:hint="eastAsia"/>
          <w:color w:val="000000"/>
          <w:sz w:val="28"/>
          <w:szCs w:val="24"/>
          <w:highlight w:val="white"/>
        </w:rPr>
        <w:t>。</w:t>
      </w:r>
    </w:p>
    <w:p w:rsidR="00626A56" w:rsidRDefault="00626A56" w:rsidP="00626A56">
      <w:pPr>
        <w:spacing w:line="324" w:lineRule="auto"/>
        <w:ind w:firstLine="594"/>
        <w:rPr>
          <w:rFonts w:ascii="仿宋" w:eastAsia="仿宋" w:hAnsi="仿宋"/>
          <w:color w:val="000000"/>
          <w:sz w:val="28"/>
          <w:szCs w:val="24"/>
          <w:highlight w:val="white"/>
        </w:rPr>
      </w:pPr>
      <w:r>
        <w:rPr>
          <w:rFonts w:ascii="楷体" w:eastAsia="楷体" w:hAnsi="楷体" w:hint="eastAsia"/>
          <w:b/>
          <w:color w:val="000000"/>
          <w:sz w:val="28"/>
          <w:szCs w:val="24"/>
          <w:highlight w:val="white"/>
        </w:rPr>
        <w:t>（十）机关运行经费支出说明</w:t>
      </w:r>
    </w:p>
    <w:p w:rsidR="00626A56" w:rsidRDefault="00626A56" w:rsidP="00626A56">
      <w:pPr>
        <w:spacing w:line="324" w:lineRule="auto"/>
        <w:ind w:firstLine="594"/>
        <w:rPr>
          <w:rFonts w:ascii="仿宋" w:eastAsia="仿宋" w:hAnsi="仿宋"/>
          <w:b/>
          <w:sz w:val="28"/>
          <w:szCs w:val="24"/>
          <w:highlight w:val="white"/>
          <w:u w:val="singl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年度机关运行经费年初预算数为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万元，支出决算为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万元，完成年初预算的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，决算数大于（或小于）预算数的主要原因……；比</w:t>
      </w:r>
      <w:r>
        <w:rPr>
          <w:rFonts w:ascii="仿宋" w:eastAsia="仿宋" w:hAnsi="仿宋"/>
          <w:color w:val="000000"/>
          <w:sz w:val="28"/>
          <w:szCs w:val="24"/>
          <w:highlight w:val="white"/>
        </w:rPr>
        <w:t>2020</w:t>
      </w:r>
      <w:r>
        <w:rPr>
          <w:rFonts w:ascii="仿宋" w:eastAsia="仿宋" w:hAnsi="仿宋" w:hint="eastAsia"/>
          <w:color w:val="000000"/>
          <w:sz w:val="28"/>
          <w:szCs w:val="24"/>
          <w:highlight w:val="white"/>
        </w:rPr>
        <w:t>年度增加（减少）</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万元，增长（下降）</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，主要原因是……。</w:t>
      </w:r>
      <w:r>
        <w:rPr>
          <w:rFonts w:ascii="仿宋" w:eastAsia="仿宋" w:hAnsi="仿宋" w:hint="eastAsia"/>
          <w:b/>
          <w:sz w:val="28"/>
          <w:szCs w:val="24"/>
          <w:highlight w:val="white"/>
          <w:u w:val="single"/>
        </w:rPr>
        <w:t>（事业单位建议写“</w:t>
      </w:r>
      <w:r>
        <w:rPr>
          <w:rFonts w:ascii="仿宋" w:eastAsia="仿宋" w:hAnsi="仿宋"/>
          <w:b/>
          <w:sz w:val="28"/>
          <w:szCs w:val="24"/>
          <w:highlight w:val="white"/>
          <w:u w:val="single"/>
        </w:rPr>
        <w:t>2021</w:t>
      </w:r>
      <w:r>
        <w:rPr>
          <w:rFonts w:ascii="仿宋" w:eastAsia="仿宋" w:hAnsi="仿宋" w:hint="eastAsia"/>
          <w:b/>
          <w:sz w:val="28"/>
          <w:szCs w:val="24"/>
          <w:highlight w:val="white"/>
          <w:u w:val="single"/>
        </w:rPr>
        <w:t>年度机关运行经费年初预算数为</w:t>
      </w:r>
      <w:r>
        <w:rPr>
          <w:rFonts w:ascii="仿宋" w:eastAsia="仿宋" w:hAnsi="仿宋"/>
          <w:b/>
          <w:sz w:val="28"/>
          <w:szCs w:val="24"/>
          <w:highlight w:val="white"/>
          <w:u w:val="single"/>
        </w:rPr>
        <w:t>0</w:t>
      </w:r>
      <w:r>
        <w:rPr>
          <w:rFonts w:ascii="仿宋" w:eastAsia="仿宋" w:hAnsi="仿宋" w:hint="eastAsia"/>
          <w:b/>
          <w:sz w:val="28"/>
          <w:szCs w:val="24"/>
          <w:highlight w:val="white"/>
          <w:u w:val="single"/>
        </w:rPr>
        <w:t>万元，支出决算为</w:t>
      </w:r>
      <w:r>
        <w:rPr>
          <w:rFonts w:ascii="仿宋" w:eastAsia="仿宋" w:hAnsi="仿宋"/>
          <w:b/>
          <w:sz w:val="28"/>
          <w:szCs w:val="24"/>
          <w:highlight w:val="white"/>
          <w:u w:val="single"/>
        </w:rPr>
        <w:t>0</w:t>
      </w:r>
      <w:r>
        <w:rPr>
          <w:rFonts w:ascii="仿宋" w:eastAsia="仿宋" w:hAnsi="仿宋" w:hint="eastAsia"/>
          <w:b/>
          <w:sz w:val="28"/>
          <w:szCs w:val="24"/>
          <w:highlight w:val="white"/>
          <w:u w:val="single"/>
        </w:rPr>
        <w:t>万元，预决算一致，且与</w:t>
      </w:r>
      <w:r>
        <w:rPr>
          <w:rFonts w:ascii="仿宋" w:eastAsia="仿宋" w:hAnsi="仿宋"/>
          <w:b/>
          <w:sz w:val="28"/>
          <w:szCs w:val="24"/>
          <w:highlight w:val="white"/>
          <w:u w:val="single"/>
        </w:rPr>
        <w:t>2020</w:t>
      </w:r>
      <w:r>
        <w:rPr>
          <w:rFonts w:ascii="仿宋" w:eastAsia="仿宋" w:hAnsi="仿宋" w:hint="eastAsia"/>
          <w:b/>
          <w:sz w:val="28"/>
          <w:szCs w:val="24"/>
          <w:highlight w:val="white"/>
          <w:u w:val="single"/>
        </w:rPr>
        <w:t>年持平，主要原因是本单位为非参公事业单位，无机关运行经费。”</w:t>
      </w:r>
      <w:r>
        <w:rPr>
          <w:rFonts w:ascii="仿宋" w:eastAsia="仿宋" w:hAnsi="仿宋"/>
          <w:b/>
          <w:sz w:val="28"/>
          <w:szCs w:val="24"/>
          <w:highlight w:val="white"/>
          <w:u w:val="single"/>
        </w:rPr>
        <w:t>)</w:t>
      </w:r>
    </w:p>
    <w:p w:rsidR="00626A56" w:rsidRDefault="00626A56" w:rsidP="00626A56">
      <w:pPr>
        <w:autoSpaceDE w:val="0"/>
        <w:autoSpaceDN w:val="0"/>
        <w:adjustRightInd w:val="0"/>
        <w:spacing w:line="324" w:lineRule="auto"/>
        <w:ind w:firstLineChars="200" w:firstLine="560"/>
        <w:rPr>
          <w:rFonts w:ascii="仿宋" w:eastAsia="仿宋" w:hAnsi="仿宋"/>
          <w:b/>
          <w:sz w:val="28"/>
          <w:szCs w:val="24"/>
          <w:highlight w:val="white"/>
          <w:u w:val="single"/>
        </w:rPr>
      </w:pPr>
      <w:r>
        <w:rPr>
          <w:rFonts w:ascii="仿宋" w:eastAsia="仿宋" w:cs="仿宋" w:hint="eastAsia"/>
          <w:color w:val="000000"/>
          <w:sz w:val="28"/>
          <w:szCs w:val="28"/>
          <w:highlight w:val="white"/>
        </w:rPr>
        <w:t>本单位</w:t>
      </w:r>
      <w:r>
        <w:rPr>
          <w:rFonts w:ascii="仿宋" w:eastAsia="仿宋" w:cs="仿宋"/>
          <w:color w:val="000000"/>
          <w:sz w:val="28"/>
          <w:szCs w:val="28"/>
          <w:highlight w:val="white"/>
        </w:rPr>
        <w:t>2021</w:t>
      </w:r>
      <w:r>
        <w:rPr>
          <w:rFonts w:ascii="仿宋" w:eastAsia="仿宋" w:cs="仿宋" w:hint="eastAsia"/>
          <w:color w:val="000000"/>
          <w:sz w:val="28"/>
          <w:szCs w:val="28"/>
          <w:highlight w:val="white"/>
        </w:rPr>
        <w:t>年度</w:t>
      </w:r>
      <w:proofErr w:type="gramStart"/>
      <w:r>
        <w:rPr>
          <w:rFonts w:ascii="仿宋" w:eastAsia="仿宋" w:cs="仿宋" w:hint="eastAsia"/>
          <w:color w:val="000000"/>
          <w:sz w:val="28"/>
          <w:szCs w:val="28"/>
          <w:highlight w:val="white"/>
        </w:rPr>
        <w:t>无</w:t>
      </w:r>
      <w:r>
        <w:rPr>
          <w:rFonts w:ascii="楷体" w:eastAsia="楷体" w:cs="楷体" w:hint="eastAsia"/>
          <w:color w:val="000000"/>
          <w:sz w:val="28"/>
          <w:szCs w:val="28"/>
          <w:highlight w:val="white"/>
        </w:rPr>
        <w:t>机关</w:t>
      </w:r>
      <w:proofErr w:type="gramEnd"/>
      <w:r>
        <w:rPr>
          <w:rFonts w:ascii="楷体" w:eastAsia="楷体" w:cs="楷体" w:hint="eastAsia"/>
          <w:color w:val="000000"/>
          <w:sz w:val="28"/>
          <w:szCs w:val="28"/>
          <w:highlight w:val="white"/>
        </w:rPr>
        <w:t>运行经费支出安排，故无相关数据。</w:t>
      </w:r>
    </w:p>
    <w:p w:rsidR="00626A56" w:rsidRDefault="00626A56" w:rsidP="00626A56">
      <w:pPr>
        <w:spacing w:line="324" w:lineRule="auto"/>
        <w:ind w:firstLineChars="200" w:firstLine="562"/>
        <w:rPr>
          <w:rFonts w:ascii="仿宋" w:eastAsia="仿宋" w:hAnsi="仿宋"/>
          <w:b/>
          <w:sz w:val="28"/>
          <w:szCs w:val="24"/>
          <w:highlight w:val="white"/>
          <w:u w:val="single"/>
        </w:rPr>
      </w:pPr>
      <w:r>
        <w:rPr>
          <w:rFonts w:ascii="楷体" w:eastAsia="楷体" w:hAnsi="楷体" w:hint="eastAsia"/>
          <w:b/>
          <w:color w:val="000000"/>
          <w:sz w:val="28"/>
          <w:szCs w:val="24"/>
          <w:highlight w:val="white"/>
        </w:rPr>
        <w:t>（十一）政府采购支出说明</w:t>
      </w:r>
      <w:r>
        <w:rPr>
          <w:rFonts w:ascii="仿宋" w:eastAsia="仿宋" w:hAnsi="仿宋" w:hint="eastAsia"/>
          <w:b/>
          <w:sz w:val="28"/>
          <w:szCs w:val="24"/>
          <w:highlight w:val="white"/>
          <w:u w:val="single"/>
        </w:rPr>
        <w:t>（无政府采购也须填零公开，不可删除）</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年度政府采购支出总额</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万元，其中：政府采购货物支出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万元、政府采购工程支出</w:t>
      </w:r>
      <w:r>
        <w:rPr>
          <w:rFonts w:ascii="仿宋" w:eastAsia="仿宋" w:hAnsi="仿宋"/>
          <w:kern w:val="0"/>
          <w:sz w:val="28"/>
          <w:szCs w:val="24"/>
          <w:highlight w:val="white"/>
        </w:rPr>
        <w:t>****</w:t>
      </w:r>
      <w:r>
        <w:rPr>
          <w:rFonts w:ascii="仿宋" w:eastAsia="仿宋" w:hAnsi="仿宋" w:hint="eastAsia"/>
          <w:kern w:val="0"/>
          <w:sz w:val="28"/>
          <w:szCs w:val="24"/>
          <w:highlight w:val="white"/>
        </w:rPr>
        <w:t>万元</w:t>
      </w:r>
      <w:r>
        <w:rPr>
          <w:rFonts w:ascii="仿宋" w:eastAsia="仿宋" w:hAnsi="仿宋" w:hint="eastAsia"/>
          <w:color w:val="000000"/>
          <w:sz w:val="28"/>
          <w:szCs w:val="24"/>
          <w:highlight w:val="white"/>
        </w:rPr>
        <w:t>、政府采购服务支出</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万元。授予中小企业合同金额</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万元，占政府采购支出总额的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。其中，授予小</w:t>
      </w:r>
      <w:proofErr w:type="gramStart"/>
      <w:r>
        <w:rPr>
          <w:rFonts w:ascii="仿宋" w:eastAsia="仿宋" w:hAnsi="仿宋" w:hint="eastAsia"/>
          <w:color w:val="000000"/>
          <w:sz w:val="28"/>
          <w:szCs w:val="24"/>
          <w:highlight w:val="white"/>
        </w:rPr>
        <w:t>微企业</w:t>
      </w:r>
      <w:proofErr w:type="gramEnd"/>
      <w:r>
        <w:rPr>
          <w:rFonts w:ascii="仿宋" w:eastAsia="仿宋" w:hAnsi="仿宋" w:hint="eastAsia"/>
          <w:color w:val="000000"/>
          <w:sz w:val="28"/>
          <w:szCs w:val="24"/>
          <w:highlight w:val="white"/>
        </w:rPr>
        <w:t>合同金额</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万元，占授予中小企业合同金额的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；货物采购授予中小企业合同金额占货物支出金额的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，工程采购授予中</w:t>
      </w:r>
      <w:r>
        <w:rPr>
          <w:rFonts w:ascii="仿宋" w:eastAsia="仿宋" w:hAnsi="仿宋" w:hint="eastAsia"/>
          <w:color w:val="000000"/>
          <w:sz w:val="28"/>
          <w:szCs w:val="24"/>
          <w:highlight w:val="white"/>
        </w:rPr>
        <w:lastRenderedPageBreak/>
        <w:t>小企业合同金额占工程支出金额的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，服务采购授予中小企业合同金额占服务支出金额的</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w:t>
      </w:r>
    </w:p>
    <w:p w:rsidR="00626A56" w:rsidRDefault="00626A56" w:rsidP="00626A56">
      <w:pPr>
        <w:autoSpaceDE w:val="0"/>
        <w:autoSpaceDN w:val="0"/>
        <w:adjustRightInd w:val="0"/>
        <w:spacing w:line="324" w:lineRule="auto"/>
        <w:ind w:firstLine="594"/>
        <w:rPr>
          <w:rFonts w:ascii="仿宋" w:eastAsia="仿宋" w:hAnsi="仿宋"/>
          <w:color w:val="000000"/>
          <w:sz w:val="28"/>
          <w:szCs w:val="24"/>
          <w:highlight w:val="white"/>
        </w:rPr>
      </w:pPr>
      <w:r>
        <w:rPr>
          <w:rFonts w:ascii="仿宋" w:eastAsia="仿宋" w:cs="仿宋" w:hint="eastAsia"/>
          <w:color w:val="000000"/>
          <w:sz w:val="28"/>
          <w:szCs w:val="28"/>
          <w:highlight w:val="white"/>
        </w:rPr>
        <w:t>本单位</w:t>
      </w:r>
      <w:r>
        <w:rPr>
          <w:rFonts w:ascii="仿宋" w:eastAsia="仿宋" w:cs="仿宋"/>
          <w:color w:val="000000"/>
          <w:sz w:val="28"/>
          <w:szCs w:val="28"/>
          <w:highlight w:val="white"/>
        </w:rPr>
        <w:t>2021</w:t>
      </w:r>
      <w:r>
        <w:rPr>
          <w:rFonts w:ascii="仿宋" w:eastAsia="仿宋" w:cs="仿宋" w:hint="eastAsia"/>
          <w:color w:val="000000"/>
          <w:sz w:val="28"/>
          <w:szCs w:val="28"/>
          <w:highlight w:val="white"/>
        </w:rPr>
        <w:t>年度无政府采购安排，故无相关数据。</w:t>
      </w:r>
    </w:p>
    <w:p w:rsidR="00626A56" w:rsidRDefault="00626A56" w:rsidP="00626A56">
      <w:pPr>
        <w:spacing w:line="324" w:lineRule="auto"/>
        <w:ind w:firstLine="594"/>
        <w:rPr>
          <w:rFonts w:ascii="仿宋" w:eastAsia="仿宋" w:hAnsi="仿宋"/>
          <w:b/>
          <w:sz w:val="28"/>
          <w:szCs w:val="24"/>
          <w:highlight w:val="white"/>
          <w:u w:val="single"/>
        </w:rPr>
      </w:pPr>
      <w:r>
        <w:rPr>
          <w:rFonts w:ascii="楷体" w:eastAsia="楷体" w:hAnsi="楷体" w:hint="eastAsia"/>
          <w:b/>
          <w:color w:val="000000"/>
          <w:sz w:val="28"/>
          <w:szCs w:val="24"/>
          <w:highlight w:val="white"/>
        </w:rPr>
        <w:t>（十二）国有资产占有情况说明</w:t>
      </w:r>
      <w:r>
        <w:rPr>
          <w:rFonts w:ascii="仿宋" w:eastAsia="仿宋" w:hAnsi="仿宋" w:hint="eastAsia"/>
          <w:b/>
          <w:sz w:val="28"/>
          <w:szCs w:val="24"/>
          <w:highlight w:val="white"/>
          <w:u w:val="single"/>
        </w:rPr>
        <w:t>（无相关资产也须填零公开，不可删除）</w:t>
      </w:r>
    </w:p>
    <w:p w:rsidR="00626A56" w:rsidRDefault="00626A56" w:rsidP="00626A56">
      <w:pPr>
        <w:spacing w:line="324" w:lineRule="auto"/>
        <w:ind w:firstLine="594"/>
        <w:rPr>
          <w:rFonts w:ascii="仿宋_GB2312" w:eastAsia="仿宋_GB2312" w:hAnsi="仿宋_GB2312"/>
          <w:color w:val="000000"/>
          <w:sz w:val="28"/>
          <w:szCs w:val="24"/>
          <w:highlight w:val="white"/>
        </w:rPr>
      </w:pPr>
      <w:r>
        <w:rPr>
          <w:rFonts w:ascii="仿宋" w:eastAsia="仿宋" w:hAnsi="仿宋" w:hint="eastAsia"/>
          <w:color w:val="000000"/>
          <w:sz w:val="28"/>
          <w:szCs w:val="24"/>
          <w:highlight w:val="white"/>
        </w:rPr>
        <w:t>截至</w:t>
      </w: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w:t>
      </w:r>
      <w:r>
        <w:rPr>
          <w:rFonts w:ascii="仿宋" w:eastAsia="仿宋" w:hAnsi="仿宋"/>
          <w:color w:val="000000"/>
          <w:sz w:val="28"/>
          <w:szCs w:val="24"/>
          <w:highlight w:val="white"/>
        </w:rPr>
        <w:t>12</w:t>
      </w:r>
      <w:r>
        <w:rPr>
          <w:rFonts w:ascii="仿宋" w:eastAsia="仿宋" w:hAnsi="仿宋" w:hint="eastAsia"/>
          <w:color w:val="000000"/>
          <w:sz w:val="28"/>
          <w:szCs w:val="24"/>
          <w:highlight w:val="white"/>
        </w:rPr>
        <w:t>月</w:t>
      </w:r>
      <w:r>
        <w:rPr>
          <w:rFonts w:ascii="仿宋" w:eastAsia="仿宋" w:hAnsi="仿宋"/>
          <w:color w:val="000000"/>
          <w:sz w:val="28"/>
          <w:szCs w:val="24"/>
          <w:highlight w:val="white"/>
        </w:rPr>
        <w:t>31</w:t>
      </w:r>
      <w:r>
        <w:rPr>
          <w:rFonts w:ascii="仿宋" w:eastAsia="仿宋" w:hAnsi="仿宋" w:hint="eastAsia"/>
          <w:color w:val="000000"/>
          <w:sz w:val="28"/>
          <w:szCs w:val="24"/>
          <w:highlight w:val="white"/>
        </w:rPr>
        <w:t>日，</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本级及所属各单位共有车辆</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辆，其中，副部（省）级及以上领导用车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辆、主要领导干部用车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辆、机要通信用车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辆、应急保障用车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辆、执法执勤用车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辆、特种专业技术用车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辆、离退休干部用车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辆、其他用车</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辆</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其他用车主要是……；单价</w:t>
      </w:r>
      <w:r>
        <w:rPr>
          <w:rFonts w:ascii="仿宋" w:eastAsia="仿宋" w:hAnsi="仿宋"/>
          <w:color w:val="000000"/>
          <w:sz w:val="28"/>
          <w:szCs w:val="24"/>
          <w:highlight w:val="white"/>
        </w:rPr>
        <w:t>50</w:t>
      </w:r>
      <w:r>
        <w:rPr>
          <w:rFonts w:ascii="仿宋" w:eastAsia="仿宋" w:hAnsi="仿宋" w:hint="eastAsia"/>
          <w:color w:val="000000"/>
          <w:sz w:val="28"/>
          <w:szCs w:val="24"/>
          <w:highlight w:val="white"/>
        </w:rPr>
        <w:t>万元以上通用设备</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台（套），单价</w:t>
      </w:r>
      <w:r>
        <w:rPr>
          <w:rFonts w:ascii="仿宋" w:eastAsia="仿宋" w:hAnsi="仿宋"/>
          <w:color w:val="000000"/>
          <w:sz w:val="28"/>
          <w:szCs w:val="24"/>
          <w:highlight w:val="white"/>
        </w:rPr>
        <w:t>100</w:t>
      </w:r>
      <w:r>
        <w:rPr>
          <w:rFonts w:ascii="仿宋" w:eastAsia="仿宋" w:hAnsi="仿宋" w:hint="eastAsia"/>
          <w:color w:val="000000"/>
          <w:sz w:val="28"/>
          <w:szCs w:val="24"/>
          <w:highlight w:val="white"/>
        </w:rPr>
        <w:t>万元以上专用设备</w:t>
      </w:r>
      <w:r>
        <w:rPr>
          <w:rFonts w:ascii="仿宋" w:eastAsia="仿宋" w:hAnsi="仿宋"/>
          <w:color w:val="000000"/>
          <w:sz w:val="28"/>
          <w:szCs w:val="24"/>
          <w:highlight w:val="white"/>
        </w:rPr>
        <w:t>****</w:t>
      </w:r>
      <w:r>
        <w:rPr>
          <w:rFonts w:ascii="仿宋" w:eastAsia="仿宋" w:hAnsi="仿宋" w:hint="eastAsia"/>
          <w:color w:val="000000"/>
          <w:sz w:val="28"/>
          <w:szCs w:val="24"/>
          <w:highlight w:val="white"/>
        </w:rPr>
        <w:t>台（套）。</w:t>
      </w:r>
      <w:r>
        <w:rPr>
          <w:rFonts w:ascii="仿宋_GB2312" w:eastAsia="仿宋_GB2312" w:hAnsi="仿宋_GB2312"/>
          <w:color w:val="000000"/>
          <w:sz w:val="28"/>
          <w:szCs w:val="24"/>
          <w:highlight w:val="white"/>
        </w:rPr>
        <w:t xml:space="preserve"> </w:t>
      </w:r>
    </w:p>
    <w:p w:rsidR="00626A56" w:rsidRDefault="00626A56" w:rsidP="00626A56">
      <w:pPr>
        <w:autoSpaceDE w:val="0"/>
        <w:autoSpaceDN w:val="0"/>
        <w:adjustRightInd w:val="0"/>
        <w:spacing w:line="324" w:lineRule="auto"/>
        <w:ind w:firstLine="594"/>
        <w:rPr>
          <w:rFonts w:ascii="仿宋" w:eastAsia="仿宋" w:hAnsi="仿宋" w:cs="仿宋"/>
          <w:color w:val="000000"/>
          <w:sz w:val="28"/>
          <w:szCs w:val="28"/>
          <w:highlight w:val="white"/>
        </w:rPr>
      </w:pPr>
      <w:r>
        <w:rPr>
          <w:rFonts w:ascii="仿宋" w:eastAsia="仿宋" w:hAnsi="仿宋" w:cs="仿宋" w:hint="eastAsia"/>
          <w:color w:val="000000"/>
          <w:sz w:val="28"/>
          <w:szCs w:val="28"/>
          <w:highlight w:val="white"/>
        </w:rPr>
        <w:t>本单位无上述国有资产。</w:t>
      </w:r>
    </w:p>
    <w:p w:rsidR="00626A56" w:rsidRDefault="00626A56" w:rsidP="00626A56">
      <w:pPr>
        <w:spacing w:line="324" w:lineRule="auto"/>
        <w:ind w:firstLine="594"/>
        <w:rPr>
          <w:rFonts w:ascii="仿宋" w:eastAsia="仿宋" w:hAnsi="仿宋"/>
          <w:color w:val="000000"/>
          <w:sz w:val="28"/>
          <w:szCs w:val="24"/>
          <w:highlight w:val="white"/>
        </w:rPr>
      </w:pPr>
      <w:r>
        <w:rPr>
          <w:rFonts w:ascii="楷体" w:eastAsia="楷体" w:hAnsi="楷体" w:hint="eastAsia"/>
          <w:b/>
          <w:color w:val="000000"/>
          <w:sz w:val="28"/>
          <w:szCs w:val="24"/>
          <w:highlight w:val="white"/>
        </w:rPr>
        <w:t>（十三）预算绩效情况说明</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b/>
          <w:color w:val="000000"/>
          <w:sz w:val="28"/>
          <w:szCs w:val="24"/>
          <w:highlight w:val="white"/>
        </w:rPr>
        <w:t>1.</w:t>
      </w:r>
      <w:r>
        <w:rPr>
          <w:rFonts w:ascii="仿宋" w:eastAsia="仿宋" w:hAnsi="仿宋" w:hint="eastAsia"/>
          <w:b/>
          <w:color w:val="000000"/>
          <w:sz w:val="28"/>
          <w:szCs w:val="24"/>
          <w:highlight w:val="white"/>
        </w:rPr>
        <w:t>预算绩效管理工作开展情况。</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hint="eastAsia"/>
          <w:color w:val="000000"/>
          <w:sz w:val="28"/>
          <w:szCs w:val="24"/>
          <w:highlight w:val="white"/>
        </w:rPr>
        <w:t>根据预算绩效管理</w:t>
      </w:r>
      <w:r>
        <w:rPr>
          <w:rFonts w:ascii="仿宋" w:eastAsia="仿宋" w:hAnsi="仿宋" w:hint="eastAsia"/>
          <w:sz w:val="28"/>
          <w:szCs w:val="24"/>
          <w:highlight w:val="white"/>
        </w:rPr>
        <w:t>要求，</w:t>
      </w:r>
      <w:r>
        <w:rPr>
          <w:rFonts w:ascii="仿宋" w:eastAsia="仿宋" w:hAnsi="仿宋"/>
          <w:sz w:val="28"/>
          <w:szCs w:val="24"/>
          <w:highlight w:val="white"/>
        </w:rPr>
        <w:t>XX</w:t>
      </w:r>
      <w:r>
        <w:rPr>
          <w:rFonts w:ascii="仿宋" w:eastAsia="仿宋" w:hAnsi="仿宋" w:hint="eastAsia"/>
          <w:sz w:val="28"/>
          <w:szCs w:val="24"/>
          <w:highlight w:val="white"/>
        </w:rPr>
        <w:t>局组织对</w:t>
      </w:r>
      <w:r>
        <w:rPr>
          <w:rFonts w:ascii="仿宋" w:eastAsia="仿宋" w:hAnsi="仿宋"/>
          <w:sz w:val="28"/>
          <w:szCs w:val="24"/>
          <w:highlight w:val="white"/>
        </w:rPr>
        <w:t>2021</w:t>
      </w:r>
      <w:r>
        <w:rPr>
          <w:rFonts w:ascii="仿宋" w:eastAsia="仿宋" w:hAnsi="仿宋" w:hint="eastAsia"/>
          <w:sz w:val="28"/>
          <w:szCs w:val="24"/>
          <w:highlight w:val="white"/>
        </w:rPr>
        <w:t>年度一般公共预算项目支出全面开展绩效自评，其中，</w:t>
      </w:r>
      <w:proofErr w:type="gramStart"/>
      <w:r>
        <w:rPr>
          <w:rFonts w:ascii="仿宋" w:eastAsia="仿宋" w:hAnsi="仿宋" w:hint="eastAsia"/>
          <w:sz w:val="28"/>
          <w:szCs w:val="24"/>
          <w:highlight w:val="white"/>
        </w:rPr>
        <w:t>一级项目</w:t>
      </w:r>
      <w:proofErr w:type="gramEnd"/>
      <w:r>
        <w:rPr>
          <w:rFonts w:ascii="仿宋" w:eastAsia="仿宋" w:hAnsi="仿宋"/>
          <w:sz w:val="28"/>
          <w:szCs w:val="24"/>
          <w:highlight w:val="white"/>
        </w:rPr>
        <w:t>XX</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，二级项目</w:t>
      </w:r>
      <w:r>
        <w:rPr>
          <w:rFonts w:ascii="仿宋" w:eastAsia="仿宋" w:hAnsi="仿宋"/>
          <w:sz w:val="28"/>
          <w:szCs w:val="24"/>
          <w:highlight w:val="white"/>
        </w:rPr>
        <w:t>XX</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，共涉及资金</w:t>
      </w:r>
      <w:r>
        <w:rPr>
          <w:rFonts w:ascii="仿宋" w:eastAsia="仿宋" w:hAnsi="仿宋"/>
          <w:sz w:val="28"/>
          <w:szCs w:val="24"/>
          <w:highlight w:val="white"/>
        </w:rPr>
        <w:t>XX</w:t>
      </w:r>
      <w:r>
        <w:rPr>
          <w:rFonts w:ascii="仿宋" w:eastAsia="仿宋" w:hAnsi="仿宋" w:hint="eastAsia"/>
          <w:sz w:val="28"/>
          <w:szCs w:val="24"/>
          <w:highlight w:val="white"/>
        </w:rPr>
        <w:t>万元，占一般公共预算项目支出总额的</w:t>
      </w:r>
      <w:r>
        <w:rPr>
          <w:rFonts w:ascii="仿宋" w:eastAsia="仿宋" w:hAnsi="仿宋"/>
          <w:sz w:val="28"/>
          <w:szCs w:val="24"/>
          <w:highlight w:val="white"/>
        </w:rPr>
        <w:t>XX%</w:t>
      </w:r>
      <w:r>
        <w:rPr>
          <w:rFonts w:ascii="仿宋" w:eastAsia="仿宋" w:hAnsi="仿宋" w:hint="eastAsia"/>
          <w:b/>
          <w:sz w:val="28"/>
          <w:szCs w:val="24"/>
          <w:highlight w:val="white"/>
        </w:rPr>
        <w:t>（</w:t>
      </w:r>
      <w:r>
        <w:rPr>
          <w:rFonts w:ascii="仿宋" w:eastAsia="仿宋" w:hAnsi="仿宋" w:hint="eastAsia"/>
          <w:b/>
          <w:sz w:val="28"/>
          <w:szCs w:val="24"/>
          <w:highlight w:val="white"/>
          <w:u w:val="single"/>
        </w:rPr>
        <w:t>如无项目，建议写“本年度无一般公共预算项目，故未开展一般公共预算项目支出绩效自评”）</w:t>
      </w:r>
      <w:r>
        <w:rPr>
          <w:rFonts w:ascii="仿宋" w:eastAsia="仿宋" w:hAnsi="仿宋" w:hint="eastAsia"/>
          <w:sz w:val="28"/>
          <w:szCs w:val="24"/>
          <w:highlight w:val="white"/>
        </w:rPr>
        <w:t>。</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hint="eastAsia"/>
          <w:sz w:val="28"/>
          <w:szCs w:val="24"/>
          <w:highlight w:val="white"/>
        </w:rPr>
        <w:t>本年度无一般公共预算项目，故未开展一般公共预算项目支出绩效自评。</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hint="eastAsia"/>
          <w:sz w:val="28"/>
          <w:szCs w:val="24"/>
          <w:highlight w:val="white"/>
        </w:rPr>
        <w:t>组织对</w:t>
      </w: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等</w:t>
      </w:r>
      <w:r>
        <w:rPr>
          <w:rFonts w:ascii="仿宋" w:eastAsia="仿宋" w:hAnsi="仿宋"/>
          <w:sz w:val="28"/>
          <w:szCs w:val="24"/>
          <w:highlight w:val="white"/>
        </w:rPr>
        <w:t>XX</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政府性基金预算项目支出</w:t>
      </w:r>
    </w:p>
    <w:p w:rsidR="00626A56" w:rsidRDefault="00626A56" w:rsidP="00626A56">
      <w:pPr>
        <w:spacing w:line="324" w:lineRule="auto"/>
        <w:ind w:firstLine="594"/>
        <w:rPr>
          <w:rFonts w:ascii="仿宋" w:eastAsia="仿宋" w:hAnsi="仿宋"/>
          <w:b/>
          <w:sz w:val="28"/>
          <w:szCs w:val="24"/>
          <w:highlight w:val="white"/>
        </w:rPr>
      </w:pPr>
      <w:r>
        <w:rPr>
          <w:rFonts w:ascii="仿宋" w:eastAsia="仿宋" w:hAnsi="仿宋" w:hint="eastAsia"/>
          <w:sz w:val="28"/>
          <w:szCs w:val="24"/>
          <w:highlight w:val="white"/>
        </w:rPr>
        <w:t>组织对</w:t>
      </w: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等</w:t>
      </w:r>
      <w:r>
        <w:rPr>
          <w:rFonts w:ascii="仿宋" w:eastAsia="仿宋" w:hAnsi="仿宋"/>
          <w:sz w:val="28"/>
          <w:szCs w:val="24"/>
          <w:highlight w:val="white"/>
        </w:rPr>
        <w:t>XX</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政府性基金预算项目支出开展绩效自评，共涉及资金</w:t>
      </w:r>
      <w:r>
        <w:rPr>
          <w:rFonts w:ascii="仿宋" w:eastAsia="仿宋" w:hAnsi="仿宋"/>
          <w:sz w:val="28"/>
          <w:szCs w:val="24"/>
          <w:highlight w:val="white"/>
        </w:rPr>
        <w:t>XX</w:t>
      </w:r>
      <w:r>
        <w:rPr>
          <w:rFonts w:ascii="仿宋" w:eastAsia="仿宋" w:hAnsi="仿宋" w:hint="eastAsia"/>
          <w:sz w:val="28"/>
          <w:szCs w:val="24"/>
          <w:highlight w:val="white"/>
        </w:rPr>
        <w:t>万元，占政府性基金预算项目支出总额的</w:t>
      </w:r>
      <w:r>
        <w:rPr>
          <w:rFonts w:ascii="仿宋" w:eastAsia="仿宋" w:hAnsi="仿宋"/>
          <w:sz w:val="28"/>
          <w:szCs w:val="24"/>
          <w:highlight w:val="white"/>
        </w:rPr>
        <w:t>XX%</w:t>
      </w:r>
      <w:r>
        <w:rPr>
          <w:rFonts w:ascii="仿宋" w:eastAsia="仿宋" w:hAnsi="仿宋" w:hint="eastAsia"/>
          <w:b/>
          <w:sz w:val="28"/>
          <w:szCs w:val="24"/>
          <w:highlight w:val="white"/>
        </w:rPr>
        <w:t>（</w:t>
      </w:r>
      <w:r>
        <w:rPr>
          <w:rFonts w:ascii="仿宋" w:eastAsia="仿宋" w:hAnsi="仿宋" w:hint="eastAsia"/>
          <w:b/>
          <w:sz w:val="28"/>
          <w:szCs w:val="24"/>
          <w:highlight w:val="white"/>
          <w:u w:val="single"/>
        </w:rPr>
        <w:t>如无项目，建议写“本年度无政府性基金预算项目，故未开展政府性基金预算项目支出绩效自评”）</w:t>
      </w:r>
      <w:r>
        <w:rPr>
          <w:rFonts w:ascii="仿宋" w:eastAsia="仿宋" w:hAnsi="仿宋" w:hint="eastAsia"/>
          <w:b/>
          <w:sz w:val="28"/>
          <w:szCs w:val="24"/>
          <w:highlight w:val="white"/>
        </w:rPr>
        <w:t>。</w:t>
      </w:r>
    </w:p>
    <w:p w:rsidR="00626A56" w:rsidRDefault="00626A56" w:rsidP="00626A56">
      <w:pPr>
        <w:spacing w:line="324" w:lineRule="auto"/>
        <w:ind w:firstLine="594"/>
        <w:rPr>
          <w:rFonts w:ascii="仿宋" w:eastAsia="仿宋" w:hAnsi="仿宋"/>
          <w:b/>
          <w:sz w:val="28"/>
          <w:szCs w:val="24"/>
          <w:highlight w:val="white"/>
        </w:rPr>
      </w:pPr>
      <w:r>
        <w:rPr>
          <w:rFonts w:ascii="仿宋" w:eastAsia="仿宋" w:hAnsi="仿宋" w:hint="eastAsia"/>
          <w:sz w:val="28"/>
          <w:szCs w:val="24"/>
          <w:highlight w:val="white"/>
        </w:rPr>
        <w:lastRenderedPageBreak/>
        <w:t>本年度无政府性基金预算项目，故未开展政府性基金预算项目支出绩效自评。</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sz w:val="28"/>
          <w:szCs w:val="24"/>
          <w:highlight w:val="white"/>
        </w:rPr>
        <w:t>组织对</w:t>
      </w:r>
      <w:r>
        <w:rPr>
          <w:rFonts w:ascii="仿宋" w:eastAsia="仿宋" w:hAnsi="仿宋"/>
          <w:sz w:val="28"/>
          <w:szCs w:val="24"/>
          <w:highlight w:val="white"/>
        </w:rPr>
        <w:t>2021</w:t>
      </w:r>
      <w:r>
        <w:rPr>
          <w:rFonts w:ascii="仿宋" w:eastAsia="仿宋" w:hAnsi="仿宋" w:hint="eastAsia"/>
          <w:sz w:val="28"/>
          <w:szCs w:val="24"/>
          <w:highlight w:val="white"/>
        </w:rPr>
        <w:t>年度</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等</w:t>
      </w:r>
      <w:r>
        <w:rPr>
          <w:rFonts w:ascii="仿宋" w:eastAsia="仿宋" w:hAnsi="仿宋"/>
          <w:sz w:val="28"/>
          <w:szCs w:val="24"/>
          <w:highlight w:val="white"/>
        </w:rPr>
        <w:t>XX</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国有资本经营预算项目支出开展绩效自评，共涉及资金</w:t>
      </w:r>
      <w:r>
        <w:rPr>
          <w:rFonts w:ascii="仿宋" w:eastAsia="仿宋" w:hAnsi="仿宋"/>
          <w:sz w:val="28"/>
          <w:szCs w:val="24"/>
          <w:highlight w:val="white"/>
        </w:rPr>
        <w:t>XX</w:t>
      </w:r>
      <w:r>
        <w:rPr>
          <w:rFonts w:ascii="仿宋" w:eastAsia="仿宋" w:hAnsi="仿宋" w:hint="eastAsia"/>
          <w:sz w:val="28"/>
          <w:szCs w:val="24"/>
          <w:highlight w:val="white"/>
        </w:rPr>
        <w:t>万</w:t>
      </w:r>
      <w:r>
        <w:rPr>
          <w:rFonts w:ascii="仿宋" w:eastAsia="仿宋" w:hAnsi="仿宋" w:hint="eastAsia"/>
          <w:color w:val="000000"/>
          <w:sz w:val="28"/>
          <w:szCs w:val="24"/>
          <w:highlight w:val="white"/>
        </w:rPr>
        <w:t>元，占过国有资本经营预算项目支出总额的</w:t>
      </w:r>
      <w:r>
        <w:rPr>
          <w:rFonts w:ascii="仿宋" w:eastAsia="仿宋" w:hAnsi="仿宋"/>
          <w:color w:val="000000"/>
          <w:sz w:val="28"/>
          <w:szCs w:val="24"/>
          <w:highlight w:val="white"/>
        </w:rPr>
        <w:t>XX%</w:t>
      </w:r>
      <w:r>
        <w:rPr>
          <w:rFonts w:ascii="仿宋" w:eastAsia="仿宋" w:hAnsi="仿宋" w:hint="eastAsia"/>
          <w:b/>
          <w:color w:val="000000"/>
          <w:sz w:val="28"/>
          <w:szCs w:val="24"/>
          <w:highlight w:val="white"/>
        </w:rPr>
        <w:t>（</w:t>
      </w:r>
      <w:r>
        <w:rPr>
          <w:rFonts w:ascii="仿宋" w:eastAsia="仿宋" w:hAnsi="仿宋" w:hint="eastAsia"/>
          <w:b/>
          <w:sz w:val="28"/>
          <w:szCs w:val="24"/>
          <w:highlight w:val="white"/>
          <w:u w:val="single"/>
        </w:rPr>
        <w:t>如无项目，建议写</w:t>
      </w:r>
      <w:r>
        <w:rPr>
          <w:rFonts w:ascii="仿宋" w:eastAsia="仿宋" w:hAnsi="仿宋" w:hint="eastAsia"/>
          <w:b/>
          <w:color w:val="000000"/>
          <w:sz w:val="28"/>
          <w:szCs w:val="24"/>
          <w:highlight w:val="white"/>
        </w:rPr>
        <w:t>“本年无国有资本经营预算项目”）</w:t>
      </w:r>
      <w:r>
        <w:rPr>
          <w:rFonts w:ascii="仿宋" w:eastAsia="仿宋" w:hAnsi="仿宋" w:hint="eastAsia"/>
          <w:color w:val="000000"/>
          <w:sz w:val="28"/>
          <w:szCs w:val="24"/>
          <w:highlight w:val="white"/>
        </w:rPr>
        <w:t>。</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本年无国有资本经营预算项目。</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hint="eastAsia"/>
          <w:sz w:val="28"/>
          <w:szCs w:val="24"/>
          <w:highlight w:val="white"/>
        </w:rPr>
        <w:t>组织对</w:t>
      </w:r>
      <w:proofErr w:type="gramStart"/>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proofErr w:type="gramEnd"/>
      <w:r>
        <w:rPr>
          <w:rFonts w:ascii="仿宋" w:eastAsia="仿宋" w:hAnsi="仿宋" w:hint="eastAsia"/>
          <w:sz w:val="28"/>
          <w:szCs w:val="24"/>
          <w:highlight w:val="white"/>
        </w:rPr>
        <w:t>等</w:t>
      </w:r>
      <w:r>
        <w:rPr>
          <w:rFonts w:ascii="仿宋" w:eastAsia="仿宋" w:hAnsi="仿宋"/>
          <w:sz w:val="28"/>
          <w:szCs w:val="24"/>
          <w:highlight w:val="white"/>
        </w:rPr>
        <w:t>**</w:t>
      </w:r>
      <w:proofErr w:type="gramStart"/>
      <w:r>
        <w:rPr>
          <w:rFonts w:ascii="仿宋" w:eastAsia="仿宋" w:hAnsi="仿宋" w:hint="eastAsia"/>
          <w:sz w:val="28"/>
          <w:szCs w:val="24"/>
          <w:highlight w:val="white"/>
        </w:rPr>
        <w:t>个</w:t>
      </w:r>
      <w:proofErr w:type="gramEnd"/>
      <w:r>
        <w:rPr>
          <w:rFonts w:ascii="仿宋" w:eastAsia="仿宋" w:hAnsi="仿宋" w:hint="eastAsia"/>
          <w:sz w:val="28"/>
          <w:szCs w:val="24"/>
          <w:highlight w:val="white"/>
        </w:rPr>
        <w:t>项目开展了部门评价，涉及一般公共预算支出</w:t>
      </w:r>
      <w:r>
        <w:rPr>
          <w:rFonts w:ascii="仿宋" w:eastAsia="仿宋" w:hAnsi="仿宋"/>
          <w:sz w:val="28"/>
          <w:szCs w:val="24"/>
          <w:highlight w:val="white"/>
        </w:rPr>
        <w:t>XX</w:t>
      </w:r>
      <w:r>
        <w:rPr>
          <w:rFonts w:ascii="仿宋" w:eastAsia="仿宋" w:hAnsi="仿宋" w:hint="eastAsia"/>
          <w:sz w:val="28"/>
          <w:szCs w:val="24"/>
          <w:highlight w:val="white"/>
        </w:rPr>
        <w:t>万元，政府性基金预算支出</w:t>
      </w:r>
      <w:r>
        <w:rPr>
          <w:rFonts w:ascii="仿宋" w:eastAsia="仿宋" w:hAnsi="仿宋"/>
          <w:sz w:val="28"/>
          <w:szCs w:val="24"/>
          <w:highlight w:val="white"/>
        </w:rPr>
        <w:t>XX</w:t>
      </w:r>
      <w:r>
        <w:rPr>
          <w:rFonts w:ascii="仿宋" w:eastAsia="仿宋" w:hAnsi="仿宋" w:hint="eastAsia"/>
          <w:sz w:val="28"/>
          <w:szCs w:val="24"/>
          <w:highlight w:val="white"/>
        </w:rPr>
        <w:t>万元，国有资本经营预算支出</w:t>
      </w:r>
      <w:r>
        <w:rPr>
          <w:rFonts w:ascii="仿宋" w:eastAsia="仿宋" w:hAnsi="仿宋"/>
          <w:sz w:val="28"/>
          <w:szCs w:val="24"/>
          <w:highlight w:val="white"/>
        </w:rPr>
        <w:t>XX</w:t>
      </w:r>
      <w:r>
        <w:rPr>
          <w:rFonts w:ascii="仿宋" w:eastAsia="仿宋" w:hAnsi="仿宋" w:hint="eastAsia"/>
          <w:sz w:val="28"/>
          <w:szCs w:val="24"/>
          <w:highlight w:val="white"/>
        </w:rPr>
        <w:t>万元。其中，对</w:t>
      </w:r>
      <w:proofErr w:type="gramStart"/>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proofErr w:type="gramEnd"/>
      <w:r>
        <w:rPr>
          <w:rFonts w:ascii="仿宋" w:eastAsia="仿宋" w:hAnsi="仿宋" w:hint="eastAsia"/>
          <w:sz w:val="28"/>
          <w:szCs w:val="24"/>
          <w:highlight w:val="white"/>
        </w:rPr>
        <w:t>等项目分别委托</w:t>
      </w:r>
      <w:proofErr w:type="gramStart"/>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r>
        <w:rPr>
          <w:rFonts w:ascii="仿宋" w:eastAsia="仿宋" w:hAnsi="仿宋"/>
          <w:sz w:val="28"/>
          <w:szCs w:val="24"/>
          <w:highlight w:val="white"/>
        </w:rPr>
        <w:t>XXX</w:t>
      </w:r>
      <w:r>
        <w:rPr>
          <w:rFonts w:ascii="仿宋" w:eastAsia="仿宋" w:hAnsi="仿宋" w:hint="eastAsia"/>
          <w:sz w:val="28"/>
          <w:szCs w:val="24"/>
          <w:highlight w:val="white"/>
        </w:rPr>
        <w:t>”</w:t>
      </w:r>
      <w:proofErr w:type="gramEnd"/>
      <w:r>
        <w:rPr>
          <w:rFonts w:ascii="仿宋" w:eastAsia="仿宋" w:hAnsi="仿宋" w:hint="eastAsia"/>
          <w:sz w:val="28"/>
          <w:szCs w:val="24"/>
          <w:highlight w:val="white"/>
        </w:rPr>
        <w:t>等第三方机构（或局内评审机构）开展绩效评价。从评价情况来看，……</w:t>
      </w:r>
      <w:r>
        <w:rPr>
          <w:rFonts w:ascii="仿宋" w:eastAsia="仿宋" w:hAnsi="仿宋" w:hint="eastAsia"/>
          <w:b/>
          <w:sz w:val="28"/>
          <w:szCs w:val="24"/>
          <w:highlight w:val="white"/>
          <w:u w:val="single"/>
        </w:rPr>
        <w:t>（请对预算绩效评价情况进行简单说明，如无，建议写“本年无部门评价”）</w:t>
      </w:r>
      <w:r>
        <w:rPr>
          <w:rFonts w:ascii="仿宋" w:eastAsia="仿宋" w:hAnsi="仿宋" w:hint="eastAsia"/>
          <w:sz w:val="28"/>
          <w:szCs w:val="24"/>
          <w:highlight w:val="white"/>
        </w:rPr>
        <w:t>。</w:t>
      </w:r>
    </w:p>
    <w:p w:rsidR="00626A56" w:rsidRDefault="00626A56" w:rsidP="00626A56">
      <w:pPr>
        <w:spacing w:line="324" w:lineRule="auto"/>
        <w:ind w:firstLine="594"/>
        <w:rPr>
          <w:rFonts w:ascii="仿宋" w:eastAsia="仿宋" w:hAnsi="仿宋"/>
          <w:sz w:val="28"/>
          <w:szCs w:val="24"/>
          <w:highlight w:val="white"/>
        </w:rPr>
      </w:pPr>
      <w:r>
        <w:rPr>
          <w:rFonts w:ascii="仿宋" w:eastAsia="仿宋" w:hAnsi="仿宋" w:hint="eastAsia"/>
          <w:sz w:val="28"/>
          <w:szCs w:val="24"/>
          <w:highlight w:val="white"/>
        </w:rPr>
        <w:t>本年无部门评价</w:t>
      </w:r>
    </w:p>
    <w:p w:rsidR="00626A56" w:rsidRDefault="00626A56" w:rsidP="00626A56">
      <w:pPr>
        <w:spacing w:line="324" w:lineRule="auto"/>
        <w:ind w:firstLine="594"/>
        <w:rPr>
          <w:rFonts w:ascii="仿宋" w:eastAsia="仿宋" w:hAnsi="仿宋"/>
          <w:b/>
          <w:color w:val="000000"/>
          <w:sz w:val="28"/>
          <w:szCs w:val="24"/>
          <w:highlight w:val="white"/>
          <w:u w:val="single"/>
        </w:rPr>
      </w:pPr>
      <w:r>
        <w:rPr>
          <w:rFonts w:ascii="仿宋" w:eastAsia="仿宋" w:hAnsi="仿宋" w:hint="eastAsia"/>
          <w:color w:val="000000"/>
          <w:sz w:val="28"/>
          <w:szCs w:val="24"/>
          <w:highlight w:val="white"/>
        </w:rPr>
        <w:t>组织对本部门（单位）开展整体支出绩效评价试点，从评价情况来看，……</w:t>
      </w:r>
      <w:r>
        <w:rPr>
          <w:rFonts w:ascii="仿宋" w:eastAsia="仿宋" w:hAnsi="仿宋" w:hint="eastAsia"/>
          <w:b/>
          <w:color w:val="000000"/>
          <w:sz w:val="28"/>
          <w:szCs w:val="24"/>
          <w:highlight w:val="white"/>
          <w:u w:val="single"/>
        </w:rPr>
        <w:t>（请对整体支出绩效评价情况进行简单说明，如无，建议写“本年无部门整体支出绩效评价”）。</w:t>
      </w:r>
    </w:p>
    <w:p w:rsidR="00626A56" w:rsidRDefault="00626A56" w:rsidP="00626A56">
      <w:pPr>
        <w:spacing w:line="324" w:lineRule="auto"/>
        <w:ind w:firstLine="594"/>
        <w:rPr>
          <w:rFonts w:ascii="仿宋" w:eastAsia="仿宋" w:hAnsi="仿宋"/>
          <w:b/>
          <w:color w:val="000000"/>
          <w:sz w:val="28"/>
          <w:szCs w:val="24"/>
          <w:highlight w:val="white"/>
          <w:u w:val="single"/>
        </w:rPr>
      </w:pPr>
      <w:r>
        <w:rPr>
          <w:rFonts w:ascii="仿宋" w:eastAsia="仿宋" w:hAnsi="仿宋" w:hint="eastAsia"/>
          <w:color w:val="000000"/>
          <w:sz w:val="28"/>
          <w:szCs w:val="24"/>
          <w:highlight w:val="white"/>
        </w:rPr>
        <w:t>本年无部门整体支出绩效评价</w:t>
      </w:r>
    </w:p>
    <w:p w:rsidR="00626A56" w:rsidRDefault="00626A56" w:rsidP="00626A56">
      <w:pPr>
        <w:spacing w:line="324" w:lineRule="auto"/>
        <w:ind w:firstLine="594"/>
        <w:rPr>
          <w:rFonts w:ascii="仿宋" w:eastAsia="仿宋" w:hAnsi="仿宋"/>
          <w:color w:val="000000"/>
          <w:sz w:val="28"/>
          <w:szCs w:val="24"/>
          <w:highlight w:val="white"/>
          <w:u w:val="single"/>
        </w:rPr>
      </w:pPr>
      <w:r>
        <w:rPr>
          <w:rFonts w:ascii="仿宋" w:eastAsia="仿宋" w:hAnsi="仿宋" w:hint="eastAsia"/>
          <w:color w:val="000000"/>
          <w:sz w:val="28"/>
          <w:szCs w:val="24"/>
          <w:highlight w:val="white"/>
        </w:rPr>
        <w:t>组织对本部门下属</w:t>
      </w:r>
      <w:proofErr w:type="gramStart"/>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proofErr w:type="gramEnd"/>
      <w:r>
        <w:rPr>
          <w:rFonts w:ascii="仿宋" w:eastAsia="仿宋" w:hAnsi="仿宋" w:hint="eastAsia"/>
          <w:color w:val="000000"/>
          <w:sz w:val="28"/>
          <w:szCs w:val="24"/>
          <w:highlight w:val="white"/>
        </w:rPr>
        <w:t>等</w:t>
      </w:r>
      <w:r>
        <w:rPr>
          <w:rFonts w:ascii="仿宋" w:eastAsia="仿宋" w:hAnsi="仿宋"/>
          <w:color w:val="000000"/>
          <w:sz w:val="28"/>
          <w:szCs w:val="24"/>
          <w:highlight w:val="white"/>
        </w:rPr>
        <w:t>XX</w:t>
      </w:r>
      <w:proofErr w:type="gramStart"/>
      <w:r>
        <w:rPr>
          <w:rFonts w:ascii="仿宋" w:eastAsia="仿宋" w:hAnsi="仿宋" w:hint="eastAsia"/>
          <w:color w:val="000000"/>
          <w:sz w:val="28"/>
          <w:szCs w:val="24"/>
          <w:highlight w:val="white"/>
        </w:rPr>
        <w:t>个</w:t>
      </w:r>
      <w:proofErr w:type="gramEnd"/>
      <w:r>
        <w:rPr>
          <w:rFonts w:ascii="仿宋" w:eastAsia="仿宋" w:hAnsi="仿宋" w:hint="eastAsia"/>
          <w:color w:val="000000"/>
          <w:sz w:val="28"/>
          <w:szCs w:val="24"/>
          <w:highlight w:val="white"/>
        </w:rPr>
        <w:t>单位开展整体支出绩效评价试点，涉及一般公共预算支出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万元，政府性基金预算支出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w:t>
      </w:r>
      <w:r>
        <w:rPr>
          <w:rFonts w:ascii="仿宋" w:eastAsia="仿宋" w:hAnsi="仿宋" w:hint="eastAsia"/>
          <w:sz w:val="28"/>
          <w:szCs w:val="24"/>
          <w:highlight w:val="white"/>
        </w:rPr>
        <w:t>，国有资本经营预算支出</w:t>
      </w:r>
      <w:r>
        <w:rPr>
          <w:rFonts w:ascii="仿宋" w:eastAsia="仿宋" w:hAnsi="仿宋"/>
          <w:sz w:val="28"/>
          <w:szCs w:val="24"/>
          <w:highlight w:val="white"/>
        </w:rPr>
        <w:t>XX</w:t>
      </w:r>
      <w:r>
        <w:rPr>
          <w:rFonts w:ascii="仿宋" w:eastAsia="仿宋" w:hAnsi="仿宋" w:hint="eastAsia"/>
          <w:sz w:val="28"/>
          <w:szCs w:val="24"/>
          <w:highlight w:val="white"/>
        </w:rPr>
        <w:t>万元</w:t>
      </w:r>
      <w:r>
        <w:rPr>
          <w:rFonts w:ascii="仿宋" w:eastAsia="仿宋" w:hAnsi="仿宋" w:hint="eastAsia"/>
          <w:color w:val="000000"/>
          <w:sz w:val="28"/>
          <w:szCs w:val="24"/>
          <w:highlight w:val="white"/>
        </w:rPr>
        <w:t>。其中，对</w:t>
      </w:r>
      <w:proofErr w:type="gramStart"/>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proofErr w:type="gramEnd"/>
      <w:r>
        <w:rPr>
          <w:rFonts w:ascii="仿宋" w:eastAsia="仿宋" w:hAnsi="仿宋" w:hint="eastAsia"/>
          <w:color w:val="000000"/>
          <w:sz w:val="28"/>
          <w:szCs w:val="24"/>
          <w:highlight w:val="white"/>
        </w:rPr>
        <w:t>等单位整体支出分别委托</w:t>
      </w:r>
      <w:proofErr w:type="gramStart"/>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w:t>
      </w:r>
      <w:proofErr w:type="gramEnd"/>
      <w:r>
        <w:rPr>
          <w:rFonts w:ascii="仿宋" w:eastAsia="仿宋" w:hAnsi="仿宋" w:hint="eastAsia"/>
          <w:color w:val="000000"/>
          <w:sz w:val="28"/>
          <w:szCs w:val="24"/>
          <w:highlight w:val="white"/>
        </w:rPr>
        <w:t>等第三方机构（或局内评审机构）开展绩效评价。从评价情况来看，……</w:t>
      </w:r>
      <w:r>
        <w:rPr>
          <w:rFonts w:ascii="仿宋" w:eastAsia="仿宋" w:hAnsi="仿宋" w:hint="eastAsia"/>
          <w:b/>
          <w:color w:val="000000"/>
          <w:sz w:val="28"/>
          <w:szCs w:val="24"/>
          <w:highlight w:val="white"/>
          <w:u w:val="single"/>
        </w:rPr>
        <w:t>（请对整体支出绩效评价情况进行简单说明，如无，建议写“本年无下属单位整体支出绩效评价”）</w:t>
      </w:r>
      <w:r>
        <w:rPr>
          <w:rFonts w:ascii="仿宋" w:eastAsia="仿宋" w:hAnsi="仿宋" w:hint="eastAsia"/>
          <w:color w:val="000000"/>
          <w:sz w:val="28"/>
          <w:szCs w:val="24"/>
          <w:highlight w:val="white"/>
          <w:u w:val="single"/>
        </w:rPr>
        <w:t>。</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本年无下属单位整体支出绩效评价</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b/>
          <w:color w:val="000000"/>
          <w:sz w:val="28"/>
          <w:szCs w:val="24"/>
          <w:highlight w:val="white"/>
        </w:rPr>
        <w:t>2.</w:t>
      </w:r>
      <w:r>
        <w:rPr>
          <w:rFonts w:ascii="仿宋" w:eastAsia="仿宋" w:hAnsi="仿宋" w:hint="eastAsia"/>
          <w:b/>
          <w:color w:val="000000"/>
          <w:sz w:val="28"/>
          <w:szCs w:val="24"/>
          <w:highlight w:val="white"/>
        </w:rPr>
        <w:t>部门（单位）决算</w:t>
      </w:r>
      <w:proofErr w:type="gramStart"/>
      <w:r>
        <w:rPr>
          <w:rFonts w:ascii="仿宋" w:eastAsia="仿宋" w:hAnsi="仿宋" w:hint="eastAsia"/>
          <w:b/>
          <w:color w:val="000000"/>
          <w:sz w:val="28"/>
          <w:szCs w:val="24"/>
          <w:highlight w:val="white"/>
        </w:rPr>
        <w:t>中项目</w:t>
      </w:r>
      <w:proofErr w:type="gramEnd"/>
      <w:r>
        <w:rPr>
          <w:rFonts w:ascii="仿宋" w:eastAsia="仿宋" w:hAnsi="仿宋" w:hint="eastAsia"/>
          <w:b/>
          <w:color w:val="000000"/>
          <w:sz w:val="28"/>
          <w:szCs w:val="24"/>
          <w:highlight w:val="white"/>
        </w:rPr>
        <w:t>绩效自评结果</w:t>
      </w:r>
      <w:r>
        <w:rPr>
          <w:rFonts w:ascii="仿宋" w:eastAsia="仿宋" w:hAnsi="仿宋" w:hint="eastAsia"/>
          <w:b/>
          <w:color w:val="000000"/>
          <w:sz w:val="28"/>
          <w:szCs w:val="24"/>
          <w:highlight w:val="white"/>
          <w:u w:val="single"/>
        </w:rPr>
        <w:t>（至少公开</w:t>
      </w:r>
      <w:r>
        <w:rPr>
          <w:rFonts w:ascii="仿宋" w:eastAsia="仿宋" w:hAnsi="仿宋"/>
          <w:b/>
          <w:color w:val="000000"/>
          <w:sz w:val="28"/>
          <w:szCs w:val="24"/>
          <w:highlight w:val="white"/>
          <w:u w:val="single"/>
        </w:rPr>
        <w:t>2</w:t>
      </w:r>
      <w:r>
        <w:rPr>
          <w:rFonts w:ascii="仿宋" w:eastAsia="仿宋" w:hAnsi="仿宋" w:hint="eastAsia"/>
          <w:b/>
          <w:color w:val="000000"/>
          <w:sz w:val="28"/>
          <w:szCs w:val="24"/>
          <w:highlight w:val="white"/>
          <w:u w:val="single"/>
        </w:rPr>
        <w:t>个项目绩效自评结果，绩效自评</w:t>
      </w:r>
      <w:proofErr w:type="gramStart"/>
      <w:r>
        <w:rPr>
          <w:rFonts w:ascii="仿宋" w:eastAsia="仿宋" w:hAnsi="仿宋" w:hint="eastAsia"/>
          <w:b/>
          <w:color w:val="000000"/>
          <w:sz w:val="28"/>
          <w:szCs w:val="24"/>
          <w:highlight w:val="white"/>
          <w:u w:val="single"/>
        </w:rPr>
        <w:t>表直接附</w:t>
      </w:r>
      <w:proofErr w:type="gramEnd"/>
      <w:r>
        <w:rPr>
          <w:rFonts w:ascii="仿宋" w:eastAsia="仿宋" w:hAnsi="仿宋" w:hint="eastAsia"/>
          <w:b/>
          <w:color w:val="000000"/>
          <w:sz w:val="28"/>
          <w:szCs w:val="24"/>
          <w:highlight w:val="white"/>
          <w:u w:val="single"/>
        </w:rPr>
        <w:t>正文中。如本部门（单位）只有一个预算</w:t>
      </w:r>
      <w:r>
        <w:rPr>
          <w:rFonts w:ascii="仿宋" w:eastAsia="仿宋" w:hAnsi="仿宋" w:hint="eastAsia"/>
          <w:b/>
          <w:color w:val="000000"/>
          <w:sz w:val="28"/>
          <w:szCs w:val="24"/>
          <w:highlight w:val="white"/>
          <w:u w:val="single"/>
        </w:rPr>
        <w:lastRenderedPageBreak/>
        <w:t>项目，则只公开一个项目自评结果，并备注“本部门（单位）</w:t>
      </w:r>
      <w:r>
        <w:rPr>
          <w:rFonts w:ascii="仿宋" w:eastAsia="仿宋" w:hAnsi="仿宋"/>
          <w:b/>
          <w:color w:val="000000"/>
          <w:sz w:val="28"/>
          <w:szCs w:val="24"/>
          <w:highlight w:val="white"/>
          <w:u w:val="single"/>
        </w:rPr>
        <w:t>2021</w:t>
      </w:r>
      <w:r>
        <w:rPr>
          <w:rFonts w:ascii="仿宋" w:eastAsia="仿宋" w:hAnsi="仿宋" w:hint="eastAsia"/>
          <w:b/>
          <w:color w:val="000000"/>
          <w:sz w:val="28"/>
          <w:szCs w:val="24"/>
          <w:highlight w:val="white"/>
          <w:u w:val="single"/>
        </w:rPr>
        <w:t>年度只有一个预算项目”；如本部门（单位）没有预算项目，则备注“本部门（单位）</w:t>
      </w:r>
      <w:r>
        <w:rPr>
          <w:rFonts w:ascii="仿宋" w:eastAsia="仿宋" w:hAnsi="仿宋"/>
          <w:b/>
          <w:color w:val="000000"/>
          <w:sz w:val="28"/>
          <w:szCs w:val="24"/>
          <w:highlight w:val="white"/>
          <w:u w:val="single"/>
        </w:rPr>
        <w:t>2021</w:t>
      </w:r>
      <w:r>
        <w:rPr>
          <w:rFonts w:ascii="仿宋" w:eastAsia="仿宋" w:hAnsi="仿宋" w:hint="eastAsia"/>
          <w:b/>
          <w:color w:val="000000"/>
          <w:sz w:val="28"/>
          <w:szCs w:val="24"/>
          <w:highlight w:val="white"/>
          <w:u w:val="single"/>
        </w:rPr>
        <w:t>年度无预算项目”）</w:t>
      </w:r>
      <w:r>
        <w:rPr>
          <w:rFonts w:ascii="仿宋" w:eastAsia="仿宋" w:hAnsi="仿宋" w:hint="eastAsia"/>
          <w:b/>
          <w:color w:val="000000"/>
          <w:sz w:val="28"/>
          <w:szCs w:val="24"/>
          <w:highlight w:val="white"/>
        </w:rPr>
        <w:t>。</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局在</w:t>
      </w: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年度部门（单位）决算中反映</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及</w:t>
      </w: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项目绩效自评结果。</w:t>
      </w:r>
    </w:p>
    <w:p w:rsidR="00626A56" w:rsidRDefault="00626A56" w:rsidP="00626A56">
      <w:pPr>
        <w:spacing w:line="324" w:lineRule="auto"/>
        <w:ind w:firstLine="594"/>
        <w:rPr>
          <w:rFonts w:ascii="仿宋" w:eastAsia="仿宋" w:hAnsi="仿宋"/>
          <w:b/>
          <w:color w:val="000000"/>
          <w:sz w:val="28"/>
          <w:szCs w:val="24"/>
          <w:highlight w:val="white"/>
          <w:u w:val="single"/>
        </w:rPr>
      </w:pP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项目绩效自评综述：根据年初设定的绩效目标，项目自评得分</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分，自评结论为“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”。项目全年预算数为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万元，执行数为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。项目绩效目标完成情况：一是……；二是……。发现的问题及原因：一是……；二是……。下一步改进措施：一是……；二是……。</w:t>
      </w:r>
      <w:r>
        <w:rPr>
          <w:rFonts w:ascii="仿宋" w:eastAsia="仿宋" w:hAnsi="仿宋" w:hint="eastAsia"/>
          <w:b/>
          <w:color w:val="000000"/>
          <w:sz w:val="28"/>
          <w:szCs w:val="24"/>
          <w:highlight w:val="white"/>
          <w:u w:val="single"/>
        </w:rPr>
        <w:t>附</w:t>
      </w:r>
      <w:r>
        <w:rPr>
          <w:rFonts w:ascii="仿宋" w:eastAsia="仿宋" w:hAnsi="仿宋"/>
          <w:b/>
          <w:color w:val="000000"/>
          <w:sz w:val="28"/>
          <w:szCs w:val="24"/>
          <w:highlight w:val="white"/>
          <w:u w:val="single"/>
        </w:rPr>
        <w:t>XXX</w:t>
      </w:r>
      <w:r>
        <w:rPr>
          <w:rFonts w:ascii="仿宋" w:eastAsia="仿宋" w:hAnsi="仿宋" w:hint="eastAsia"/>
          <w:b/>
          <w:color w:val="000000"/>
          <w:sz w:val="28"/>
          <w:szCs w:val="24"/>
          <w:highlight w:val="white"/>
          <w:u w:val="single"/>
        </w:rPr>
        <w:t>项目绩效自评表。</w:t>
      </w:r>
    </w:p>
    <w:p w:rsidR="00626A56" w:rsidRDefault="00626A56" w:rsidP="00626A56">
      <w:pPr>
        <w:spacing w:line="324" w:lineRule="auto"/>
        <w:ind w:firstLine="594"/>
        <w:rPr>
          <w:rFonts w:ascii="仿宋" w:eastAsia="仿宋" w:hAnsi="仿宋"/>
          <w:b/>
          <w:color w:val="000000"/>
          <w:sz w:val="28"/>
          <w:szCs w:val="24"/>
          <w:highlight w:val="white"/>
          <w:u w:val="single"/>
        </w:rPr>
      </w:pPr>
      <w:r>
        <w:rPr>
          <w:rFonts w:ascii="仿宋" w:eastAsia="仿宋" w:hAnsi="仿宋"/>
          <w:color w:val="000000"/>
          <w:sz w:val="28"/>
          <w:szCs w:val="24"/>
          <w:highlight w:val="white"/>
        </w:rPr>
        <w:t>XXX</w:t>
      </w:r>
      <w:r>
        <w:rPr>
          <w:rFonts w:ascii="仿宋" w:eastAsia="仿宋" w:hAnsi="仿宋" w:hint="eastAsia"/>
          <w:color w:val="000000"/>
          <w:sz w:val="28"/>
          <w:szCs w:val="24"/>
          <w:highlight w:val="white"/>
        </w:rPr>
        <w:t>项目绩效自评综述：根据年初设定的绩效目标，项目自评得分</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分，自评结论为“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”。项目全年预算数为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万元，执行数为</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万元，完成预算的</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。项目绩效目标完成情况：一是……；二是……。发现的问题及原因：一是……；二是……。下一步改进措施：一是……；二是</w:t>
      </w:r>
      <w:r>
        <w:rPr>
          <w:rFonts w:ascii="仿宋" w:eastAsia="仿宋" w:hAnsi="仿宋" w:hint="eastAsia"/>
          <w:b/>
          <w:color w:val="000000"/>
          <w:sz w:val="28"/>
          <w:szCs w:val="24"/>
          <w:highlight w:val="white"/>
        </w:rPr>
        <w:t>……。</w:t>
      </w:r>
      <w:r>
        <w:rPr>
          <w:rFonts w:ascii="仿宋" w:eastAsia="仿宋" w:hAnsi="仿宋" w:hint="eastAsia"/>
          <w:b/>
          <w:color w:val="000000"/>
          <w:sz w:val="28"/>
          <w:szCs w:val="24"/>
          <w:highlight w:val="white"/>
          <w:u w:val="single"/>
        </w:rPr>
        <w:t>附</w:t>
      </w:r>
      <w:r>
        <w:rPr>
          <w:rFonts w:ascii="仿宋" w:eastAsia="仿宋" w:hAnsi="仿宋"/>
          <w:b/>
          <w:color w:val="000000"/>
          <w:sz w:val="28"/>
          <w:szCs w:val="24"/>
          <w:highlight w:val="white"/>
          <w:u w:val="single"/>
        </w:rPr>
        <w:t>XXX</w:t>
      </w:r>
      <w:r>
        <w:rPr>
          <w:rFonts w:ascii="仿宋" w:eastAsia="仿宋" w:hAnsi="仿宋" w:hint="eastAsia"/>
          <w:b/>
          <w:color w:val="000000"/>
          <w:sz w:val="28"/>
          <w:szCs w:val="24"/>
          <w:highlight w:val="white"/>
          <w:u w:val="single"/>
        </w:rPr>
        <w:t>项目绩效自评表。</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hint="eastAsia"/>
          <w:color w:val="000000"/>
          <w:sz w:val="28"/>
          <w:szCs w:val="24"/>
          <w:highlight w:val="white"/>
        </w:rPr>
        <w:t>本单位</w:t>
      </w:r>
      <w:r>
        <w:rPr>
          <w:rFonts w:ascii="仿宋" w:eastAsia="仿宋" w:hAnsi="仿宋"/>
          <w:color w:val="000000"/>
          <w:sz w:val="28"/>
          <w:szCs w:val="24"/>
          <w:highlight w:val="white"/>
        </w:rPr>
        <w:t>2021</w:t>
      </w:r>
      <w:r>
        <w:rPr>
          <w:rFonts w:ascii="仿宋" w:eastAsia="仿宋" w:hAnsi="仿宋" w:hint="eastAsia"/>
          <w:color w:val="000000"/>
          <w:sz w:val="28"/>
          <w:szCs w:val="24"/>
          <w:highlight w:val="white"/>
        </w:rPr>
        <w:t>年度无预算项目</w:t>
      </w:r>
    </w:p>
    <w:p w:rsidR="00626A56" w:rsidRDefault="00626A56" w:rsidP="00626A56">
      <w:pPr>
        <w:numPr>
          <w:ilvl w:val="0"/>
          <w:numId w:val="1"/>
        </w:numPr>
        <w:spacing w:line="324" w:lineRule="auto"/>
        <w:ind w:firstLine="594"/>
        <w:rPr>
          <w:rFonts w:ascii="仿宋" w:eastAsia="仿宋" w:hAnsi="仿宋"/>
          <w:b/>
          <w:color w:val="000000"/>
          <w:sz w:val="28"/>
          <w:szCs w:val="24"/>
          <w:highlight w:val="white"/>
          <w:u w:val="single"/>
        </w:rPr>
      </w:pPr>
      <w:r>
        <w:rPr>
          <w:rFonts w:ascii="仿宋" w:eastAsia="仿宋" w:hAnsi="仿宋" w:hint="eastAsia"/>
          <w:b/>
          <w:color w:val="000000"/>
          <w:sz w:val="28"/>
          <w:szCs w:val="24"/>
          <w:highlight w:val="white"/>
        </w:rPr>
        <w:t>财政评价项目绩效评价结果（</w:t>
      </w:r>
      <w:r>
        <w:rPr>
          <w:rFonts w:ascii="仿宋" w:eastAsia="仿宋" w:hAnsi="仿宋" w:hint="eastAsia"/>
          <w:b/>
          <w:color w:val="000000"/>
          <w:sz w:val="28"/>
          <w:szCs w:val="24"/>
          <w:highlight w:val="white"/>
          <w:u w:val="single"/>
        </w:rPr>
        <w:t>如有，请简要说明绩效评价结果，具体报告作为附件，未出评价报告的，说明“至公开之日，评价报告未出”；如无则写“无”）。</w:t>
      </w:r>
    </w:p>
    <w:p w:rsidR="00626A56" w:rsidRDefault="00626A56" w:rsidP="00626A56">
      <w:pPr>
        <w:spacing w:line="324" w:lineRule="auto"/>
        <w:rPr>
          <w:rFonts w:ascii="仿宋" w:eastAsia="仿宋" w:hAnsi="仿宋"/>
          <w:color w:val="000000"/>
          <w:sz w:val="28"/>
          <w:szCs w:val="24"/>
          <w:highlight w:val="white"/>
        </w:rPr>
      </w:pPr>
      <w:r>
        <w:rPr>
          <w:rFonts w:ascii="仿宋" w:eastAsia="仿宋" w:hAnsi="仿宋"/>
          <w:color w:val="000000"/>
          <w:sz w:val="28"/>
          <w:szCs w:val="24"/>
          <w:highlight w:val="white"/>
        </w:rPr>
        <w:t xml:space="preserve">        </w:t>
      </w:r>
      <w:r>
        <w:rPr>
          <w:rFonts w:ascii="仿宋" w:eastAsia="仿宋" w:hAnsi="仿宋" w:hint="eastAsia"/>
          <w:color w:val="000000"/>
          <w:sz w:val="28"/>
          <w:szCs w:val="24"/>
          <w:highlight w:val="white"/>
        </w:rPr>
        <w:t>无</w:t>
      </w:r>
    </w:p>
    <w:p w:rsidR="00626A56" w:rsidRDefault="00626A56" w:rsidP="00626A56">
      <w:pPr>
        <w:numPr>
          <w:ilvl w:val="0"/>
          <w:numId w:val="1"/>
        </w:numPr>
        <w:spacing w:line="324" w:lineRule="auto"/>
        <w:ind w:firstLine="594"/>
        <w:rPr>
          <w:rFonts w:ascii="仿宋" w:eastAsia="仿宋" w:hAnsi="仿宋"/>
          <w:b/>
          <w:color w:val="000000"/>
          <w:sz w:val="28"/>
          <w:szCs w:val="24"/>
          <w:highlight w:val="white"/>
          <w:u w:val="single"/>
        </w:rPr>
      </w:pPr>
      <w:r>
        <w:rPr>
          <w:rFonts w:ascii="仿宋" w:eastAsia="仿宋" w:hAnsi="仿宋" w:hint="eastAsia"/>
          <w:b/>
          <w:color w:val="000000"/>
          <w:sz w:val="28"/>
          <w:szCs w:val="24"/>
          <w:highlight w:val="white"/>
        </w:rPr>
        <w:t>部门评价项目绩效评价结果</w:t>
      </w:r>
      <w:r>
        <w:rPr>
          <w:rFonts w:ascii="仿宋" w:eastAsia="仿宋" w:hAnsi="仿宋" w:hint="eastAsia"/>
          <w:b/>
          <w:color w:val="000000"/>
          <w:sz w:val="28"/>
          <w:szCs w:val="24"/>
          <w:highlight w:val="white"/>
          <w:u w:val="single"/>
        </w:rPr>
        <w:t>（如有，请简要说明绩效评价结果，具体报告作为附件；如无则写“无”）。</w:t>
      </w:r>
    </w:p>
    <w:p w:rsidR="00626A56" w:rsidRDefault="00626A56" w:rsidP="00626A56">
      <w:pPr>
        <w:spacing w:line="324" w:lineRule="auto"/>
        <w:ind w:left="594" w:firstLineChars="200" w:firstLine="560"/>
        <w:rPr>
          <w:rFonts w:ascii="仿宋" w:eastAsia="仿宋" w:hAnsi="仿宋"/>
          <w:color w:val="000000"/>
          <w:sz w:val="28"/>
          <w:szCs w:val="24"/>
          <w:highlight w:val="white"/>
        </w:rPr>
      </w:pPr>
      <w:r>
        <w:rPr>
          <w:rFonts w:ascii="仿宋" w:eastAsia="仿宋" w:hAnsi="仿宋" w:hint="eastAsia"/>
          <w:color w:val="000000"/>
          <w:sz w:val="28"/>
          <w:szCs w:val="24"/>
          <w:highlight w:val="white"/>
        </w:rPr>
        <w:t>无</w:t>
      </w:r>
    </w:p>
    <w:p w:rsidR="00626A56" w:rsidRDefault="00626A56" w:rsidP="00626A56">
      <w:pPr>
        <w:spacing w:line="324" w:lineRule="auto"/>
        <w:ind w:firstLine="594"/>
        <w:rPr>
          <w:rFonts w:eastAsia="Times New Roman"/>
          <w:sz w:val="28"/>
          <w:szCs w:val="24"/>
          <w:highlight w:val="white"/>
        </w:rPr>
      </w:pPr>
      <w:r>
        <w:rPr>
          <w:rFonts w:ascii="仿宋" w:eastAsia="仿宋" w:hAnsi="仿宋" w:hint="eastAsia"/>
          <w:sz w:val="28"/>
          <w:szCs w:val="24"/>
          <w:highlight w:val="white"/>
        </w:rPr>
        <w:t>说明：</w:t>
      </w:r>
      <w:r>
        <w:rPr>
          <w:rFonts w:ascii="仿宋" w:eastAsia="仿宋" w:hAnsi="仿宋" w:hint="eastAsia"/>
          <w:b/>
          <w:sz w:val="28"/>
          <w:szCs w:val="24"/>
          <w:highlight w:val="white"/>
        </w:rPr>
        <w:t>部门评价项目</w:t>
      </w:r>
      <w:r>
        <w:rPr>
          <w:rFonts w:ascii="仿宋" w:eastAsia="仿宋" w:hAnsi="仿宋" w:hint="eastAsia"/>
          <w:sz w:val="28"/>
          <w:szCs w:val="24"/>
          <w:highlight w:val="white"/>
        </w:rPr>
        <w:t>是指本部门自行开展的评价对象为本部门政策、项目、整体支出或下属单位整体支出的绩效评价；</w:t>
      </w:r>
      <w:r>
        <w:rPr>
          <w:rFonts w:ascii="仿宋" w:eastAsia="仿宋" w:hAnsi="仿宋" w:hint="eastAsia"/>
          <w:b/>
          <w:sz w:val="28"/>
          <w:szCs w:val="24"/>
          <w:highlight w:val="white"/>
        </w:rPr>
        <w:t>财政评价项目</w:t>
      </w:r>
      <w:r>
        <w:rPr>
          <w:rFonts w:ascii="仿宋" w:eastAsia="仿宋" w:hAnsi="仿宋" w:hint="eastAsia"/>
          <w:sz w:val="28"/>
          <w:szCs w:val="24"/>
          <w:highlight w:val="white"/>
        </w:rPr>
        <w:t>是指以</w:t>
      </w:r>
      <w:r>
        <w:rPr>
          <w:rFonts w:ascii="仿宋" w:eastAsia="仿宋" w:hAnsi="仿宋" w:hint="eastAsia"/>
          <w:sz w:val="28"/>
          <w:szCs w:val="24"/>
          <w:highlight w:val="white"/>
        </w:rPr>
        <w:lastRenderedPageBreak/>
        <w:t>由财政部门开展的评价对象为本部门政策、项目或整体支出的绩效评价项目。</w:t>
      </w:r>
    </w:p>
    <w:p w:rsidR="00626A56" w:rsidRDefault="00626A56" w:rsidP="00626A56">
      <w:pPr>
        <w:spacing w:line="324" w:lineRule="auto"/>
        <w:ind w:firstLine="600"/>
        <w:rPr>
          <w:rFonts w:eastAsia="Times New Roman"/>
          <w:b/>
          <w:color w:val="000000"/>
          <w:sz w:val="28"/>
          <w:szCs w:val="24"/>
          <w:highlight w:val="white"/>
        </w:rPr>
      </w:pPr>
      <w:r>
        <w:rPr>
          <w:rFonts w:ascii="黑体" w:eastAsia="黑体" w:hAnsi="黑体" w:hint="eastAsia"/>
          <w:b/>
          <w:color w:val="000000"/>
          <w:sz w:val="28"/>
          <w:szCs w:val="24"/>
          <w:highlight w:val="white"/>
        </w:rPr>
        <w:t>四、名词解释</w:t>
      </w:r>
    </w:p>
    <w:p w:rsidR="00626A56" w:rsidRDefault="00626A56" w:rsidP="00626A56">
      <w:pPr>
        <w:spacing w:line="324" w:lineRule="auto"/>
        <w:ind w:firstLine="594"/>
        <w:rPr>
          <w:rFonts w:ascii="仿宋" w:eastAsia="仿宋" w:hAnsi="仿宋"/>
          <w:color w:val="000000"/>
          <w:sz w:val="28"/>
          <w:szCs w:val="24"/>
          <w:highlight w:val="white"/>
          <w:lang w:val="zh-CN"/>
        </w:rPr>
      </w:pPr>
      <w:r>
        <w:rPr>
          <w:rFonts w:ascii="仿宋" w:eastAsia="仿宋" w:hAnsi="仿宋"/>
          <w:color w:val="000000"/>
          <w:sz w:val="28"/>
          <w:szCs w:val="24"/>
          <w:highlight w:val="white"/>
          <w:lang w:val="zh-CN"/>
        </w:rPr>
        <w:t>1.</w:t>
      </w:r>
      <w:r>
        <w:rPr>
          <w:rFonts w:ascii="仿宋" w:eastAsia="仿宋" w:hAnsi="仿宋" w:hint="eastAsia"/>
          <w:color w:val="000000"/>
          <w:sz w:val="28"/>
          <w:szCs w:val="24"/>
          <w:highlight w:val="white"/>
          <w:lang w:val="zh-CN"/>
        </w:rPr>
        <w:t>财政拨款收入：指本级财政部</w:t>
      </w:r>
      <w:proofErr w:type="gramStart"/>
      <w:r>
        <w:rPr>
          <w:rFonts w:ascii="仿宋" w:eastAsia="仿宋" w:hAnsi="仿宋" w:hint="eastAsia"/>
          <w:color w:val="000000"/>
          <w:sz w:val="28"/>
          <w:szCs w:val="24"/>
          <w:highlight w:val="white"/>
          <w:lang w:val="zh-CN"/>
        </w:rPr>
        <w:t>门当年</w:t>
      </w:r>
      <w:proofErr w:type="gramEnd"/>
      <w:r>
        <w:rPr>
          <w:rFonts w:ascii="仿宋" w:eastAsia="仿宋" w:hAnsi="仿宋" w:hint="eastAsia"/>
          <w:color w:val="000000"/>
          <w:sz w:val="28"/>
          <w:szCs w:val="24"/>
          <w:highlight w:val="white"/>
          <w:lang w:val="zh-CN"/>
        </w:rPr>
        <w:t>拨付的财政预算资金，包括一般公共预算财政拨款、政府性基金预算财政拨款和国有资本经预算财政拨款。</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lang w:val="zh-CN"/>
        </w:rPr>
        <w:t>2.</w:t>
      </w:r>
      <w:r>
        <w:rPr>
          <w:rFonts w:ascii="仿宋" w:eastAsia="仿宋" w:hAnsi="仿宋" w:hint="eastAsia"/>
          <w:color w:val="000000"/>
          <w:sz w:val="28"/>
          <w:szCs w:val="24"/>
          <w:highlight w:val="white"/>
          <w:lang w:val="zh-CN"/>
        </w:rPr>
        <w:t>事业收入：指事业单位开展专业业务活动及辅助活动所取得的收入。</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3.</w:t>
      </w:r>
      <w:r>
        <w:rPr>
          <w:rFonts w:ascii="仿宋" w:eastAsia="仿宋" w:hAnsi="仿宋" w:hint="eastAsia"/>
          <w:color w:val="000000"/>
          <w:sz w:val="28"/>
          <w:szCs w:val="24"/>
          <w:highlight w:val="white"/>
        </w:rPr>
        <w:t>经营收入：指事业单位在专业业务活动及辅助活动之外开展非独立核算经营活动取得的收入。</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4.</w:t>
      </w:r>
      <w:r>
        <w:rPr>
          <w:rFonts w:ascii="仿宋" w:eastAsia="仿宋" w:hAnsi="仿宋" w:hint="eastAsia"/>
          <w:color w:val="000000"/>
          <w:sz w:val="28"/>
          <w:szCs w:val="24"/>
          <w:highlight w:val="white"/>
        </w:rPr>
        <w:t>上级补助收入：指事业单位从主管部门和上级单位取得的非财政补助收入。</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5.</w:t>
      </w:r>
      <w:r>
        <w:rPr>
          <w:rFonts w:ascii="仿宋" w:eastAsia="仿宋" w:hAnsi="仿宋" w:hint="eastAsia"/>
          <w:color w:val="000000"/>
          <w:sz w:val="28"/>
          <w:szCs w:val="24"/>
          <w:highlight w:val="white"/>
        </w:rPr>
        <w:t>附属单位上缴收入：指事业单位附属独立核算单位按照有关规定上缴的收入。</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6.</w:t>
      </w:r>
      <w:r>
        <w:rPr>
          <w:rFonts w:ascii="仿宋" w:eastAsia="仿宋" w:hAnsi="仿宋" w:hint="eastAsia"/>
          <w:color w:val="000000"/>
          <w:sz w:val="28"/>
          <w:szCs w:val="24"/>
          <w:highlight w:val="white"/>
        </w:rPr>
        <w:t>其他收入：指预算单位在“财政拨款”、“事业收入”、“经营收入”、“上级补助收入”、“附属单位上缴收入”等之外取得的各项收入。</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7.</w:t>
      </w:r>
      <w:r>
        <w:rPr>
          <w:rFonts w:ascii="仿宋" w:eastAsia="仿宋" w:hAnsi="仿宋" w:hint="eastAsia"/>
          <w:color w:val="000000"/>
          <w:sz w:val="28"/>
          <w:szCs w:val="24"/>
          <w:highlight w:val="white"/>
        </w:rPr>
        <w:t>使用非财政拨款结余：指事业单位使用以前年度积累的非财政拨款结余弥补当年收支差额的金额。</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8.</w:t>
      </w:r>
      <w:r>
        <w:rPr>
          <w:rFonts w:ascii="仿宋" w:eastAsia="仿宋" w:hAnsi="仿宋" w:hint="eastAsia"/>
          <w:color w:val="000000"/>
          <w:sz w:val="28"/>
          <w:szCs w:val="24"/>
          <w:highlight w:val="white"/>
        </w:rPr>
        <w:t>年初结转和结余：指预算单位以前年度尚未完成、结转到本年仍按原规定用途继续使用的资金。</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9.</w:t>
      </w:r>
      <w:r>
        <w:rPr>
          <w:rFonts w:ascii="仿宋" w:eastAsia="仿宋" w:hAnsi="仿宋" w:hint="eastAsia"/>
          <w:color w:val="000000"/>
          <w:sz w:val="28"/>
          <w:szCs w:val="24"/>
          <w:highlight w:val="white"/>
        </w:rPr>
        <w:t>年末结转和结余：指单位按有关规定结转到下年或以后年度继续使用的资金。</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10.</w:t>
      </w:r>
      <w:r>
        <w:rPr>
          <w:rFonts w:ascii="仿宋" w:eastAsia="仿宋" w:hAnsi="仿宋" w:hint="eastAsia"/>
          <w:color w:val="000000"/>
          <w:sz w:val="28"/>
          <w:szCs w:val="24"/>
          <w:highlight w:val="white"/>
        </w:rPr>
        <w:t>基本支出：指预算单位为保障其正常运转，完成日常工作任务所发生的支出，包括人员经费支出和日常公用经费支出。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11.</w:t>
      </w:r>
      <w:r>
        <w:rPr>
          <w:rFonts w:ascii="仿宋" w:eastAsia="仿宋" w:hAnsi="仿宋" w:hint="eastAsia"/>
          <w:color w:val="000000"/>
          <w:sz w:val="28"/>
          <w:szCs w:val="24"/>
          <w:highlight w:val="white"/>
        </w:rPr>
        <w:t>项目支出：指预算单位为完成其特定的行政工作任务或事业发展目标所发生的支出。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lastRenderedPageBreak/>
        <w:t>12.</w:t>
      </w:r>
      <w:r>
        <w:rPr>
          <w:rFonts w:ascii="仿宋" w:eastAsia="仿宋" w:hAnsi="仿宋" w:hint="eastAsia"/>
          <w:color w:val="000000"/>
          <w:sz w:val="28"/>
          <w:szCs w:val="24"/>
          <w:highlight w:val="white"/>
        </w:rPr>
        <w:t>上缴上级支出：填列事业单位按照财政部门和主管部门的规定上缴上级单位的支出。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13.</w:t>
      </w:r>
      <w:r>
        <w:rPr>
          <w:rFonts w:ascii="仿宋" w:eastAsia="仿宋" w:hAnsi="仿宋" w:hint="eastAsia"/>
          <w:color w:val="000000"/>
          <w:sz w:val="28"/>
          <w:szCs w:val="24"/>
          <w:highlight w:val="white"/>
        </w:rPr>
        <w:t>经营支出：指事业单位在专业业务活动及其辅助活动之外开展非独立核算经营活动发生的支出。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14.</w:t>
      </w:r>
      <w:r>
        <w:rPr>
          <w:rFonts w:ascii="仿宋" w:eastAsia="仿宋" w:hAnsi="仿宋" w:hint="eastAsia"/>
          <w:color w:val="000000"/>
          <w:sz w:val="28"/>
          <w:szCs w:val="24"/>
          <w:highlight w:val="white"/>
        </w:rPr>
        <w:t>附属单位补助支出：填列事业单位用财政补助收入之外的收入对附属单位补助发生的支出。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15.</w:t>
      </w:r>
      <w:r>
        <w:rPr>
          <w:rFonts w:ascii="仿宋" w:eastAsia="仿宋" w:hAnsi="仿宋" w:hint="eastAsia"/>
          <w:color w:val="000000"/>
          <w:sz w:val="28"/>
          <w:szCs w:val="24"/>
          <w:highlight w:val="white"/>
        </w:rPr>
        <w:t>“三公”经费：纳入财政预决算管理的“三公”经费，是指部门用一般公共预算财政拨款安排的因公出国（境）费、公务用车购置及运行费和公务接待费。其中，因公出国（境）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hint="eastAsia"/>
          <w:color w:val="000000"/>
          <w:sz w:val="28"/>
          <w:szCs w:val="24"/>
          <w:highlight w:val="white"/>
        </w:rPr>
        <w:t>费反映</w:t>
      </w:r>
      <w:proofErr w:type="gramEnd"/>
      <w:r>
        <w:rPr>
          <w:rFonts w:ascii="仿宋" w:eastAsia="仿宋" w:hAnsi="仿宋" w:hint="eastAsia"/>
          <w:color w:val="000000"/>
          <w:sz w:val="28"/>
          <w:szCs w:val="24"/>
          <w:highlight w:val="white"/>
        </w:rPr>
        <w:t>单位公务出国（境）的国际旅费、国外城市间交通费、住宿费、伙食费、培训费、公杂费等支出，不含教学科研人员学术交流；公务用车购置及运行</w:t>
      </w:r>
      <w:proofErr w:type="gramStart"/>
      <w:r>
        <w:rPr>
          <w:rFonts w:ascii="仿宋" w:eastAsia="仿宋" w:hAnsi="仿宋" w:hint="eastAsia"/>
          <w:color w:val="000000"/>
          <w:sz w:val="28"/>
          <w:szCs w:val="24"/>
          <w:highlight w:val="white"/>
        </w:rPr>
        <w:t>费反映</w:t>
      </w:r>
      <w:proofErr w:type="gramEnd"/>
      <w:r>
        <w:rPr>
          <w:rFonts w:ascii="仿宋" w:eastAsia="仿宋" w:hAnsi="仿宋" w:hint="eastAsia"/>
          <w:color w:val="000000"/>
          <w:sz w:val="28"/>
          <w:szCs w:val="24"/>
          <w:highlight w:val="white"/>
        </w:rPr>
        <w:t>单位公务用车车辆购置支出（</w:t>
      </w:r>
      <w:proofErr w:type="gramStart"/>
      <w:r>
        <w:rPr>
          <w:rFonts w:ascii="仿宋" w:eastAsia="仿宋" w:hAnsi="仿宋" w:hint="eastAsia"/>
          <w:color w:val="000000"/>
          <w:sz w:val="28"/>
          <w:szCs w:val="24"/>
          <w:highlight w:val="white"/>
        </w:rPr>
        <w:t>含车辆</w:t>
      </w:r>
      <w:proofErr w:type="gramEnd"/>
      <w:r>
        <w:rPr>
          <w:rFonts w:ascii="仿宋" w:eastAsia="仿宋" w:hAnsi="仿宋" w:hint="eastAsia"/>
          <w:color w:val="000000"/>
          <w:sz w:val="28"/>
          <w:szCs w:val="24"/>
          <w:highlight w:val="white"/>
        </w:rPr>
        <w:t>购置税）</w:t>
      </w:r>
      <w:proofErr w:type="gramStart"/>
      <w:r>
        <w:rPr>
          <w:rFonts w:ascii="仿宋" w:eastAsia="仿宋" w:hAnsi="仿宋" w:hint="eastAsia"/>
          <w:color w:val="000000"/>
          <w:sz w:val="28"/>
          <w:szCs w:val="24"/>
          <w:highlight w:val="white"/>
        </w:rPr>
        <w:t>及燃费</w:t>
      </w:r>
      <w:proofErr w:type="gramEnd"/>
      <w:r>
        <w:rPr>
          <w:rFonts w:ascii="仿宋" w:eastAsia="仿宋" w:hAnsi="仿宋" w:hint="eastAsia"/>
          <w:color w:val="000000"/>
          <w:sz w:val="28"/>
          <w:szCs w:val="24"/>
          <w:highlight w:val="white"/>
        </w:rPr>
        <w:t>、维修费、过桥过路费、保险费、安全奖励费用等支出；公务接待</w:t>
      </w:r>
      <w:proofErr w:type="gramStart"/>
      <w:r>
        <w:rPr>
          <w:rFonts w:ascii="仿宋" w:eastAsia="仿宋" w:hAnsi="仿宋" w:hint="eastAsia"/>
          <w:color w:val="000000"/>
          <w:sz w:val="28"/>
          <w:szCs w:val="24"/>
          <w:highlight w:val="white"/>
        </w:rPr>
        <w:t>费反映</w:t>
      </w:r>
      <w:proofErr w:type="gramEnd"/>
      <w:r>
        <w:rPr>
          <w:rFonts w:ascii="仿宋" w:eastAsia="仿宋" w:hAnsi="仿宋" w:hint="eastAsia"/>
          <w:color w:val="000000"/>
          <w:sz w:val="28"/>
          <w:szCs w:val="24"/>
          <w:highlight w:val="white"/>
        </w:rPr>
        <w:t>单位按规定开支的各类公务接待（含外宾接待）支出。</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16.</w:t>
      </w:r>
      <w:r>
        <w:rPr>
          <w:rFonts w:ascii="仿宋" w:eastAsia="仿宋" w:hAnsi="仿宋" w:hint="eastAsia"/>
          <w:color w:val="000000"/>
          <w:sz w:val="28"/>
          <w:szCs w:val="24"/>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26A56" w:rsidRDefault="00626A56" w:rsidP="00626A56">
      <w:pPr>
        <w:spacing w:line="324" w:lineRule="auto"/>
        <w:ind w:firstLine="594"/>
        <w:rPr>
          <w:rFonts w:ascii="仿宋" w:eastAsia="仿宋" w:hAnsi="仿宋"/>
          <w:b/>
          <w:sz w:val="28"/>
          <w:szCs w:val="24"/>
          <w:highlight w:val="white"/>
          <w:u w:val="single"/>
        </w:rPr>
      </w:pPr>
      <w:r>
        <w:rPr>
          <w:rFonts w:ascii="仿宋" w:eastAsia="仿宋" w:hAnsi="仿宋"/>
          <w:color w:val="000000"/>
          <w:sz w:val="28"/>
          <w:szCs w:val="24"/>
          <w:highlight w:val="white"/>
        </w:rPr>
        <w:t>17.XX</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（项）：指……</w:t>
      </w:r>
      <w:r>
        <w:rPr>
          <w:rFonts w:ascii="仿宋" w:eastAsia="仿宋" w:hAnsi="仿宋" w:hint="eastAsia"/>
          <w:b/>
          <w:sz w:val="28"/>
          <w:szCs w:val="24"/>
          <w:highlight w:val="white"/>
          <w:u w:val="single"/>
        </w:rPr>
        <w:t>（解释各部门（单位）公开涉及的支出科目，参照《</w:t>
      </w:r>
      <w:r>
        <w:rPr>
          <w:rFonts w:ascii="仿宋" w:eastAsia="仿宋" w:hAnsi="仿宋"/>
          <w:b/>
          <w:sz w:val="28"/>
          <w:szCs w:val="24"/>
          <w:highlight w:val="white"/>
          <w:u w:val="single"/>
        </w:rPr>
        <w:t>2021</w:t>
      </w:r>
      <w:r>
        <w:rPr>
          <w:rFonts w:ascii="仿宋" w:eastAsia="仿宋" w:hAnsi="仿宋" w:hint="eastAsia"/>
          <w:b/>
          <w:sz w:val="28"/>
          <w:szCs w:val="24"/>
          <w:highlight w:val="white"/>
          <w:u w:val="single"/>
        </w:rPr>
        <w:t>年政府收支分类科目》说明）</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18.XX</w:t>
      </w:r>
      <w:r>
        <w:rPr>
          <w:rFonts w:ascii="仿宋" w:eastAsia="仿宋" w:hAnsi="仿宋" w:hint="eastAsia"/>
          <w:color w:val="000000"/>
          <w:sz w:val="28"/>
          <w:szCs w:val="24"/>
          <w:highlight w:val="white"/>
        </w:rPr>
        <w:t>（类）</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（款）</w:t>
      </w:r>
      <w:r>
        <w:rPr>
          <w:rFonts w:ascii="仿宋" w:eastAsia="仿宋" w:hAnsi="仿宋"/>
          <w:color w:val="000000"/>
          <w:sz w:val="28"/>
          <w:szCs w:val="24"/>
          <w:highlight w:val="white"/>
        </w:rPr>
        <w:t>XX</w:t>
      </w:r>
      <w:r>
        <w:rPr>
          <w:rFonts w:ascii="仿宋" w:eastAsia="仿宋" w:hAnsi="仿宋" w:hint="eastAsia"/>
          <w:color w:val="000000"/>
          <w:sz w:val="28"/>
          <w:szCs w:val="24"/>
          <w:highlight w:val="white"/>
        </w:rPr>
        <w:t>（项）：指……</w:t>
      </w:r>
    </w:p>
    <w:p w:rsidR="00626A56" w:rsidRDefault="00626A56" w:rsidP="00626A56">
      <w:pPr>
        <w:spacing w:line="324" w:lineRule="auto"/>
        <w:ind w:firstLine="594"/>
        <w:rPr>
          <w:rFonts w:ascii="仿宋" w:eastAsia="仿宋" w:hAnsi="仿宋"/>
          <w:color w:val="000000"/>
          <w:sz w:val="28"/>
          <w:szCs w:val="24"/>
          <w:highlight w:val="white"/>
        </w:rPr>
      </w:pPr>
      <w:r>
        <w:rPr>
          <w:rFonts w:ascii="仿宋" w:eastAsia="仿宋" w:hAnsi="仿宋"/>
          <w:color w:val="000000"/>
          <w:sz w:val="28"/>
          <w:szCs w:val="24"/>
          <w:highlight w:val="white"/>
        </w:rPr>
        <w:t>19.</w:t>
      </w:r>
      <w:r>
        <w:rPr>
          <w:rFonts w:ascii="仿宋" w:eastAsia="仿宋" w:hAnsi="仿宋" w:hint="eastAsia"/>
          <w:color w:val="000000"/>
          <w:sz w:val="28"/>
          <w:szCs w:val="24"/>
          <w:highlight w:val="white"/>
        </w:rPr>
        <w:t>……</w:t>
      </w:r>
    </w:p>
    <w:p w:rsidR="00626A56" w:rsidRDefault="00626A56" w:rsidP="00626A56">
      <w:pPr>
        <w:spacing w:line="324" w:lineRule="auto"/>
        <w:ind w:firstLineChars="200" w:firstLine="640"/>
        <w:rPr>
          <w:rFonts w:ascii="仿宋_GB2312" w:eastAsia="仿宋_GB2312" w:hAnsi="仿宋_GB2312"/>
          <w:color w:val="000000"/>
          <w:sz w:val="32"/>
          <w:szCs w:val="24"/>
          <w:highlight w:val="white"/>
        </w:rPr>
      </w:pPr>
    </w:p>
    <w:p w:rsidR="00626A56" w:rsidRDefault="00626A56" w:rsidP="00626A56">
      <w:pPr>
        <w:jc w:val="left"/>
        <w:rPr>
          <w:rFonts w:ascii="宋体"/>
          <w:kern w:val="0"/>
          <w:sz w:val="18"/>
          <w:szCs w:val="24"/>
          <w:lang w:val="zh-CN"/>
        </w:rPr>
      </w:pPr>
    </w:p>
    <w:p w:rsidR="00626A56" w:rsidRDefault="00626A56" w:rsidP="00626A56">
      <w:pPr>
        <w:jc w:val="left"/>
        <w:rPr>
          <w:rFonts w:ascii="宋体"/>
          <w:kern w:val="0"/>
          <w:sz w:val="18"/>
          <w:szCs w:val="24"/>
          <w:lang w:val="zh-CN"/>
        </w:rPr>
      </w:pPr>
    </w:p>
    <w:p w:rsidR="00626A56" w:rsidRDefault="00626A56" w:rsidP="00626A56">
      <w:pPr>
        <w:jc w:val="left"/>
        <w:rPr>
          <w:rFonts w:ascii="宋体"/>
          <w:kern w:val="0"/>
          <w:sz w:val="18"/>
          <w:szCs w:val="24"/>
          <w:lang w:val="zh-CN"/>
        </w:rPr>
      </w:pPr>
    </w:p>
    <w:p w:rsidR="00626A56" w:rsidRDefault="00626A56" w:rsidP="00626A56">
      <w:pPr>
        <w:jc w:val="left"/>
        <w:rPr>
          <w:rFonts w:ascii="宋体"/>
          <w:kern w:val="0"/>
          <w:sz w:val="18"/>
          <w:szCs w:val="24"/>
          <w:lang w:val="zh-CN"/>
        </w:rPr>
      </w:pPr>
    </w:p>
    <w:p w:rsidR="00563D84" w:rsidRDefault="00563D84"/>
    <w:sectPr w:rsidR="00563D8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等线">
    <w:altName w:val="SJQY"/>
    <w:panose1 w:val="00000000000000000000"/>
    <w:charset w:val="86"/>
    <w:family w:val="auto"/>
    <w:notTrueType/>
    <w:pitch w:val="variable"/>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F1B77"/>
    <w:multiLevelType w:val="singleLevel"/>
    <w:tmpl w:val="A13F1B77"/>
    <w:lvl w:ilvl="0">
      <w:start w:val="3"/>
      <w:numFmt w:val="decimal"/>
      <w:lvlText w:val="%1."/>
      <w:lvlJc w:val="left"/>
      <w:pPr>
        <w:tabs>
          <w:tab w:val="num"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6A56"/>
    <w:rsid w:val="00563D84"/>
    <w:rsid w:val="00626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56"/>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1326</Words>
  <Characters>7562</Characters>
  <Application>Microsoft Office Word</Application>
  <DocSecurity>0</DocSecurity>
  <Lines>63</Lines>
  <Paragraphs>17</Paragraphs>
  <ScaleCrop>false</ScaleCrop>
  <Company>China</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2022-09-30T09:21:00Z</dcterms:created>
  <dcterms:modified xsi:type="dcterms:W3CDTF">2022-09-30T09:21:00Z</dcterms:modified>
</cp:coreProperties>
</file>