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3A" w:rsidRDefault="00E1773A">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w:t>
      </w:r>
      <w:r>
        <w:rPr>
          <w:rFonts w:ascii="黑体" w:eastAsia="黑体" w:hAnsi="黑体" w:cs="黑体"/>
          <w:spacing w:val="15"/>
          <w:sz w:val="32"/>
          <w:szCs w:val="32"/>
        </w:rPr>
        <w:t>1</w:t>
      </w:r>
      <w:r>
        <w:rPr>
          <w:rFonts w:ascii="黑体" w:eastAsia="黑体" w:hAnsi="黑体" w:cs="黑体" w:hint="eastAsia"/>
          <w:spacing w:val="15"/>
          <w:sz w:val="32"/>
          <w:szCs w:val="32"/>
        </w:rPr>
        <w:t>：</w:t>
      </w:r>
    </w:p>
    <w:p w:rsidR="00E1773A" w:rsidRDefault="00E1773A">
      <w:pPr>
        <w:spacing w:line="560" w:lineRule="exact"/>
        <w:rPr>
          <w:rFonts w:ascii="仿宋_GB2312" w:eastAsia="仿宋_GB2312" w:hAnsi="仿宋_GB2312" w:cs="仿宋_GB2312"/>
          <w:bCs/>
          <w:spacing w:val="15"/>
          <w:sz w:val="32"/>
          <w:szCs w:val="32"/>
        </w:rPr>
      </w:pPr>
    </w:p>
    <w:p w:rsidR="00E1773A" w:rsidRDefault="00E1773A">
      <w:pPr>
        <w:spacing w:line="560" w:lineRule="exact"/>
        <w:jc w:val="center"/>
        <w:rPr>
          <w:rFonts w:ascii="方正小标宋简体" w:eastAsia="方正小标宋简体" w:hAnsi="方正小标宋简体" w:cs="方正小标宋简体"/>
          <w:b/>
          <w:spacing w:val="15"/>
          <w:sz w:val="44"/>
          <w:szCs w:val="44"/>
        </w:rPr>
      </w:pPr>
    </w:p>
    <w:p w:rsidR="00E1773A" w:rsidRDefault="00E1773A">
      <w:pPr>
        <w:spacing w:line="560" w:lineRule="exact"/>
        <w:jc w:val="center"/>
        <w:rPr>
          <w:rFonts w:ascii="方正小标宋简体" w:eastAsia="方正小标宋简体" w:hAnsi="方正小标宋简体" w:cs="方正小标宋简体"/>
          <w:b/>
          <w:spacing w:val="15"/>
          <w:sz w:val="44"/>
          <w:szCs w:val="44"/>
        </w:rPr>
      </w:pPr>
    </w:p>
    <w:p w:rsidR="00E1773A" w:rsidRDefault="00E1773A">
      <w:pPr>
        <w:spacing w:line="560" w:lineRule="exact"/>
        <w:jc w:val="center"/>
        <w:rPr>
          <w:rFonts w:ascii="方正小标宋简体" w:eastAsia="方正小标宋简体" w:hAnsi="方正小标宋简体" w:cs="方正小标宋简体"/>
          <w:b/>
          <w:spacing w:val="15"/>
          <w:sz w:val="44"/>
          <w:szCs w:val="44"/>
        </w:rPr>
      </w:pPr>
    </w:p>
    <w:p w:rsidR="00E1773A" w:rsidRDefault="00E1773A">
      <w:pPr>
        <w:spacing w:line="560" w:lineRule="exact"/>
        <w:jc w:val="center"/>
        <w:rPr>
          <w:rFonts w:ascii="方正小标宋简体" w:eastAsia="方正小标宋简体" w:hAnsi="方正小标宋简体" w:cs="方正小标宋简体"/>
          <w:b/>
          <w:spacing w:val="15"/>
          <w:sz w:val="44"/>
          <w:szCs w:val="44"/>
        </w:rPr>
      </w:pPr>
    </w:p>
    <w:p w:rsidR="00E1773A" w:rsidRDefault="00E1773A">
      <w:pPr>
        <w:spacing w:line="560" w:lineRule="exact"/>
        <w:jc w:val="center"/>
        <w:rPr>
          <w:rFonts w:ascii="方正小标宋简体" w:eastAsia="方正小标宋简体" w:hAnsi="方正小标宋简体" w:cs="方正小标宋简体"/>
          <w:b/>
          <w:spacing w:val="15"/>
          <w:sz w:val="44"/>
          <w:szCs w:val="44"/>
        </w:rPr>
      </w:pPr>
    </w:p>
    <w:p w:rsidR="00E1773A" w:rsidRDefault="00E1773A">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兰溪市城镇生活污水运维管理站</w:t>
      </w:r>
      <w:r>
        <w:rPr>
          <w:rFonts w:ascii="方正小标宋简体" w:eastAsia="方正小标宋简体" w:hAnsi="方正小标宋简体" w:cs="方正小标宋简体"/>
          <w:b/>
          <w:spacing w:val="15"/>
          <w:sz w:val="44"/>
          <w:szCs w:val="44"/>
        </w:rPr>
        <w:t>2022</w:t>
      </w:r>
      <w:r>
        <w:rPr>
          <w:rFonts w:ascii="方正小标宋简体" w:eastAsia="方正小标宋简体" w:hAnsi="方正小标宋简体" w:cs="方正小标宋简体" w:hint="eastAsia"/>
          <w:b/>
          <w:spacing w:val="15"/>
          <w:sz w:val="44"/>
          <w:szCs w:val="44"/>
        </w:rPr>
        <w:t>年单位预算</w:t>
      </w:r>
    </w:p>
    <w:p w:rsidR="00E1773A" w:rsidRDefault="00E1773A">
      <w:pPr>
        <w:pStyle w:val="Default"/>
        <w:rPr>
          <w:rFonts w:ascii="方正小标宋简体" w:eastAsia="方正小标宋简体" w:hAnsi="方正小标宋简体" w:cs="方正小标宋简体"/>
          <w:b/>
          <w:spacing w:val="15"/>
          <w:sz w:val="44"/>
          <w:szCs w:val="44"/>
        </w:rPr>
      </w:pPr>
    </w:p>
    <w:p w:rsidR="00E1773A" w:rsidRDefault="00E1773A">
      <w:pPr>
        <w:pStyle w:val="Default"/>
        <w:rPr>
          <w:rFonts w:ascii="方正小标宋简体" w:eastAsia="方正小标宋简体" w:hAnsi="方正小标宋简体" w:cs="方正小标宋简体"/>
          <w:b/>
          <w:spacing w:val="15"/>
          <w:sz w:val="44"/>
          <w:szCs w:val="44"/>
        </w:rPr>
      </w:pPr>
    </w:p>
    <w:p w:rsidR="00E1773A" w:rsidRDefault="00E1773A">
      <w:pPr>
        <w:pStyle w:val="Default"/>
        <w:rPr>
          <w:rFonts w:ascii="方正小标宋简体" w:eastAsia="方正小标宋简体" w:hAnsi="方正小标宋简体" w:cs="方正小标宋简体"/>
          <w:b/>
          <w:spacing w:val="15"/>
          <w:sz w:val="44"/>
          <w:szCs w:val="44"/>
        </w:rPr>
      </w:pPr>
    </w:p>
    <w:p w:rsidR="00E1773A" w:rsidRDefault="00E1773A">
      <w:pPr>
        <w:pStyle w:val="Default"/>
        <w:rPr>
          <w:rFonts w:ascii="方正小标宋简体" w:eastAsia="方正小标宋简体" w:hAnsi="方正小标宋简体" w:cs="方正小标宋简体"/>
          <w:b/>
          <w:spacing w:val="15"/>
          <w:sz w:val="44"/>
          <w:szCs w:val="44"/>
        </w:rPr>
      </w:pPr>
    </w:p>
    <w:p w:rsidR="00E1773A" w:rsidRDefault="00E1773A">
      <w:pPr>
        <w:pStyle w:val="Default"/>
        <w:rPr>
          <w:rFonts w:ascii="方正小标宋简体" w:eastAsia="方正小标宋简体" w:hAnsi="方正小标宋简体" w:cs="方正小标宋简体"/>
          <w:b/>
          <w:spacing w:val="15"/>
          <w:sz w:val="44"/>
          <w:szCs w:val="44"/>
        </w:rPr>
      </w:pPr>
    </w:p>
    <w:p w:rsidR="00E1773A" w:rsidRDefault="00E1773A">
      <w:pPr>
        <w:pStyle w:val="Default"/>
        <w:rPr>
          <w:rFonts w:ascii="方正小标宋简体" w:eastAsia="方正小标宋简体" w:hAnsi="方正小标宋简体" w:cs="方正小标宋简体"/>
          <w:b/>
          <w:spacing w:val="15"/>
          <w:sz w:val="44"/>
          <w:szCs w:val="44"/>
        </w:rPr>
      </w:pPr>
    </w:p>
    <w:p w:rsidR="00E1773A" w:rsidRDefault="00E1773A">
      <w:pPr>
        <w:pStyle w:val="Default"/>
        <w:rPr>
          <w:rFonts w:ascii="方正小标宋简体" w:eastAsia="方正小标宋简体" w:hAnsi="方正小标宋简体" w:cs="方正小标宋简体"/>
          <w:b/>
          <w:spacing w:val="15"/>
          <w:sz w:val="44"/>
          <w:szCs w:val="44"/>
        </w:rPr>
      </w:pPr>
    </w:p>
    <w:p w:rsidR="00E1773A" w:rsidRDefault="00E1773A">
      <w:pPr>
        <w:pStyle w:val="Default"/>
        <w:rPr>
          <w:rFonts w:ascii="方正小标宋简体" w:eastAsia="方正小标宋简体" w:hAnsi="方正小标宋简体" w:cs="方正小标宋简体"/>
          <w:b/>
          <w:spacing w:val="15"/>
          <w:sz w:val="44"/>
          <w:szCs w:val="44"/>
        </w:rPr>
      </w:pPr>
    </w:p>
    <w:p w:rsidR="00E1773A" w:rsidRDefault="00E1773A">
      <w:pPr>
        <w:overflowPunct/>
        <w:autoSpaceDE/>
        <w:autoSpaceDN/>
        <w:adjustRightInd/>
        <w:spacing w:line="560" w:lineRule="exact"/>
        <w:textAlignment w:val="auto"/>
        <w:rPr>
          <w:rStyle w:val="Strong"/>
          <w:rFonts w:ascii="仿宋_GB2312" w:eastAsia="仿宋_GB2312" w:hAnsi="仿宋_GB2312" w:cs="仿宋_GB2312"/>
          <w:color w:val="000000"/>
          <w:sz w:val="32"/>
          <w:szCs w:val="32"/>
        </w:rPr>
      </w:pPr>
    </w:p>
    <w:p w:rsidR="00E1773A" w:rsidRDefault="00E1773A" w:rsidP="00707FB3">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E1773A" w:rsidRDefault="00E1773A" w:rsidP="00707FB3">
      <w:pPr>
        <w:overflowPunct/>
        <w:autoSpaceDE/>
        <w:autoSpaceDN/>
        <w:adjustRightInd/>
        <w:spacing w:line="520" w:lineRule="exact"/>
        <w:ind w:firstLineChars="196" w:firstLine="31680"/>
        <w:jc w:val="center"/>
        <w:textAlignment w:val="auto"/>
        <w:rPr>
          <w:rStyle w:val="Strong"/>
          <w:rFonts w:ascii="黑体" w:eastAsia="黑体"/>
          <w:b w:val="0"/>
          <w:color w:val="000000"/>
          <w:sz w:val="32"/>
          <w:szCs w:val="32"/>
        </w:rPr>
      </w:pPr>
    </w:p>
    <w:p w:rsidR="00E1773A" w:rsidRDefault="00E1773A" w:rsidP="00707FB3">
      <w:pPr>
        <w:overflowPunct/>
        <w:autoSpaceDE/>
        <w:autoSpaceDN/>
        <w:adjustRightInd/>
        <w:spacing w:line="520" w:lineRule="exact"/>
        <w:ind w:firstLineChars="196" w:firstLine="31680"/>
        <w:jc w:val="center"/>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目录</w:t>
      </w:r>
    </w:p>
    <w:p w:rsidR="00E1773A" w:rsidRDefault="00E1773A">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Strong"/>
          <w:rFonts w:ascii="黑体" w:eastAsia="黑体" w:hint="eastAsia"/>
          <w:b w:val="0"/>
          <w:color w:val="000000"/>
          <w:sz w:val="32"/>
          <w:szCs w:val="32"/>
        </w:rPr>
        <w:t>单位概况</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E1773A" w:rsidRDefault="00E1773A">
      <w:pPr>
        <w:overflowPunct/>
        <w:autoSpaceDE/>
        <w:autoSpaceDN/>
        <w:adjustRightInd/>
        <w:spacing w:line="520" w:lineRule="exact"/>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二、</w:t>
      </w:r>
      <w:r>
        <w:rPr>
          <w:rStyle w:val="Strong"/>
          <w:rFonts w:ascii="黑体" w:eastAsia="黑体"/>
          <w:b w:val="0"/>
          <w:color w:val="000000"/>
          <w:sz w:val="32"/>
          <w:szCs w:val="32"/>
        </w:rPr>
        <w:t>2022</w:t>
      </w:r>
      <w:r>
        <w:rPr>
          <w:rStyle w:val="Strong"/>
          <w:rFonts w:ascii="黑体" w:eastAsia="黑体" w:hint="eastAsia"/>
          <w:b w:val="0"/>
          <w:color w:val="000000"/>
          <w:sz w:val="32"/>
          <w:szCs w:val="32"/>
        </w:rPr>
        <w:t>年兰溪市城镇生活污水运维管理站预算安排情况说明</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（一）关于兰溪市城镇生活污水运维管理站</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年收支预算情况的总体说明</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（二）关于兰溪市城镇生活污水运维管理站</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年收入预算情况说明</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（三）关于兰溪市城镇生活污水运维管理站</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年支出预算情况说明</w:t>
      </w:r>
      <w:r>
        <w:rPr>
          <w:rFonts w:ascii="楷体_GB2312" w:eastAsia="楷体_GB2312" w:hAnsi="楷体_GB2312" w:cs="楷体_GB2312"/>
          <w:bCs/>
          <w:sz w:val="32"/>
          <w:szCs w:val="32"/>
        </w:rPr>
        <w:br/>
      </w:r>
      <w:r>
        <w:rPr>
          <w:rFonts w:ascii="楷体_GB2312" w:eastAsia="楷体_GB2312" w:hAnsi="楷体_GB2312" w:cs="楷体_GB2312" w:hint="eastAsia"/>
          <w:bCs/>
          <w:sz w:val="32"/>
          <w:szCs w:val="32"/>
        </w:rPr>
        <w:t>（四）关于兰溪市城镇生活污水运维管理站</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年财政拨款收支预算情况的总体说明</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（五）关于兰溪市城镇生活污水运维管理站</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年一般公共预算当年拨款情况说明</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（六）关于兰溪市城镇生活污水运维管理站</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年一般公共预算基本支出情况说明</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（七）关于兰溪市城镇生活污水运维管理站</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年政府性基金预算支出情况说明</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（八）关于兰溪市城镇生活污水运维管理站</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（九）关于兰溪市城镇生活污水运维管理站</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年一般公共预算“三公”经费预算情况说明</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E1773A" w:rsidRDefault="00E1773A">
      <w:pPr>
        <w:pStyle w:val="p0"/>
        <w:overflowPunct/>
        <w:autoSpaceDE/>
        <w:autoSpaceDN/>
        <w:adjustRightInd/>
        <w:spacing w:line="520" w:lineRule="exact"/>
        <w:textAlignment w:val="auto"/>
        <w:rPr>
          <w:rStyle w:val="Strong"/>
          <w:rFonts w:ascii="黑体" w:eastAsia="黑体"/>
          <w:b w:val="0"/>
          <w:color w:val="000000"/>
          <w:kern w:val="2"/>
          <w:sz w:val="32"/>
          <w:szCs w:val="32"/>
        </w:rPr>
      </w:pPr>
      <w:r>
        <w:rPr>
          <w:rStyle w:val="Strong"/>
          <w:rFonts w:ascii="黑体" w:eastAsia="黑体" w:hint="eastAsia"/>
          <w:b w:val="0"/>
          <w:color w:val="000000"/>
          <w:kern w:val="2"/>
          <w:sz w:val="32"/>
          <w:szCs w:val="32"/>
        </w:rPr>
        <w:t>三、名词解释</w:t>
      </w:r>
    </w:p>
    <w:p w:rsidR="00E1773A" w:rsidRDefault="00E1773A">
      <w:pPr>
        <w:overflowPunct/>
        <w:autoSpaceDE/>
        <w:autoSpaceDN/>
        <w:adjustRightInd/>
        <w:spacing w:line="520" w:lineRule="exact"/>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四、</w:t>
      </w:r>
      <w:r>
        <w:rPr>
          <w:rStyle w:val="Strong"/>
          <w:rFonts w:ascii="黑体" w:eastAsia="黑体"/>
          <w:b w:val="0"/>
          <w:color w:val="000000"/>
          <w:sz w:val="32"/>
          <w:szCs w:val="32"/>
        </w:rPr>
        <w:t>2022</w:t>
      </w:r>
      <w:r>
        <w:rPr>
          <w:rStyle w:val="Strong"/>
          <w:rFonts w:ascii="黑体" w:eastAsia="黑体" w:hint="eastAsia"/>
          <w:b w:val="0"/>
          <w:color w:val="000000"/>
          <w:sz w:val="32"/>
          <w:szCs w:val="32"/>
        </w:rPr>
        <w:t>年兰溪市城镇生活污水运维管理站部门预算表</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年单位收支预算总表</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年单位收入预算总表</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年单位支出预算总表</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年单位财政拨款收支预算总表</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年单位一般公共预算支出表</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年单位一般公共预算基本支出表</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年单位一般公共预算“三公”经费支出表</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年单位政府性基金预算支出表</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年单位国有资本经营预算支出表</w:t>
      </w:r>
    </w:p>
    <w:p w:rsidR="00E1773A" w:rsidRDefault="00E1773A" w:rsidP="00707FB3">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年单位项目支出预算表</w:t>
      </w:r>
    </w:p>
    <w:p w:rsidR="00E1773A" w:rsidRDefault="00E1773A" w:rsidP="00707FB3">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E1773A" w:rsidRDefault="00E1773A" w:rsidP="00707FB3">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E1773A" w:rsidRDefault="00E1773A" w:rsidP="00707FB3">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E1773A" w:rsidRDefault="00E1773A">
      <w:pPr>
        <w:pStyle w:val="Default"/>
        <w:rPr>
          <w:rStyle w:val="Strong"/>
          <w:rFonts w:ascii="黑体" w:eastAsia="黑体" w:hAnsi="黑体" w:cs="黑体"/>
          <w:bCs w:val="0"/>
          <w:sz w:val="32"/>
          <w:szCs w:val="32"/>
        </w:rPr>
      </w:pPr>
    </w:p>
    <w:p w:rsidR="00E1773A" w:rsidRDefault="00E1773A">
      <w:pPr>
        <w:pStyle w:val="Default"/>
        <w:rPr>
          <w:rStyle w:val="Strong"/>
          <w:rFonts w:ascii="黑体" w:eastAsia="黑体" w:hAnsi="黑体" w:cs="黑体"/>
          <w:bCs w:val="0"/>
          <w:sz w:val="32"/>
          <w:szCs w:val="32"/>
        </w:rPr>
      </w:pPr>
    </w:p>
    <w:p w:rsidR="00E1773A" w:rsidRDefault="00E1773A" w:rsidP="00707FB3">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r>
        <w:rPr>
          <w:rStyle w:val="Strong"/>
          <w:rFonts w:ascii="黑体" w:eastAsia="黑体" w:hAnsi="黑体" w:cs="黑体" w:hint="eastAsia"/>
          <w:bCs w:val="0"/>
          <w:color w:val="000000"/>
          <w:sz w:val="32"/>
          <w:szCs w:val="32"/>
        </w:rPr>
        <w:t>一、兰溪市城镇生活污水运维管理站概况</w:t>
      </w:r>
    </w:p>
    <w:p w:rsidR="00E1773A" w:rsidRDefault="00E1773A" w:rsidP="00707FB3">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E1773A" w:rsidRDefault="00E1773A" w:rsidP="00707FB3">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负责污水处理运行维护实施细则和技术规程制订、运行维护人员的培训以及建立信息管理系统。</w:t>
      </w:r>
    </w:p>
    <w:p w:rsidR="00E1773A" w:rsidRDefault="00E1773A" w:rsidP="00707FB3">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负责全市农村污水、城镇污水治理设施运行维护管理的指导。</w:t>
      </w:r>
    </w:p>
    <w:p w:rsidR="00E1773A" w:rsidRDefault="00E1773A">
      <w:pPr>
        <w:pStyle w:val="Default"/>
        <w:ind w:firstLine="640"/>
        <w:rPr>
          <w:rFonts w:cs="仿宋_GB2312"/>
          <w:bCs/>
          <w:color w:val="auto"/>
          <w:sz w:val="32"/>
          <w:szCs w:val="32"/>
        </w:rPr>
      </w:pPr>
      <w:r>
        <w:rPr>
          <w:rFonts w:ascii="仿宋体GB2312" w:eastAsia="仿宋体GB2312"/>
          <w:sz w:val="32"/>
          <w:szCs w:val="32"/>
        </w:rPr>
        <w:t>3.</w:t>
      </w:r>
      <w:r>
        <w:rPr>
          <w:rFonts w:cs="仿宋_GB2312" w:hint="eastAsia"/>
          <w:bCs/>
          <w:color w:val="auto"/>
          <w:sz w:val="32"/>
          <w:szCs w:val="32"/>
        </w:rPr>
        <w:t>配合做好第三方专业运维公司的招标管理和农村污水、城镇污水治理设施运行维护考核、补助资金发放工作。</w:t>
      </w:r>
    </w:p>
    <w:p w:rsidR="00E1773A" w:rsidRDefault="00E1773A">
      <w:pPr>
        <w:pStyle w:val="Default"/>
        <w:ind w:firstLine="640"/>
        <w:rPr>
          <w:rFonts w:ascii="仿宋体GB2312" w:eastAsia="仿宋体GB2312"/>
          <w:sz w:val="32"/>
          <w:szCs w:val="32"/>
        </w:rPr>
      </w:pPr>
      <w:r>
        <w:rPr>
          <w:rFonts w:ascii="仿宋体GB2312" w:eastAsia="仿宋体GB2312"/>
          <w:sz w:val="32"/>
          <w:szCs w:val="32"/>
        </w:rPr>
        <w:t>4.</w:t>
      </w:r>
      <w:r>
        <w:rPr>
          <w:rFonts w:cs="仿宋_GB2312" w:hint="eastAsia"/>
          <w:bCs/>
          <w:color w:val="auto"/>
          <w:sz w:val="32"/>
          <w:szCs w:val="32"/>
        </w:rPr>
        <w:t>配合做好城市污水处理设施的建设、规划工作和城区内排水户的污水纳管运维管理。</w:t>
      </w:r>
    </w:p>
    <w:p w:rsidR="00E1773A" w:rsidRDefault="00E1773A">
      <w:pPr>
        <w:pStyle w:val="Default"/>
        <w:ind w:firstLine="640"/>
        <w:rPr>
          <w:rFonts w:cs="仿宋_GB2312"/>
          <w:bCs/>
          <w:color w:val="auto"/>
          <w:sz w:val="32"/>
          <w:szCs w:val="32"/>
        </w:rPr>
      </w:pPr>
      <w:r>
        <w:rPr>
          <w:rFonts w:ascii="仿宋体GB2312" w:eastAsia="仿宋体GB2312"/>
          <w:sz w:val="32"/>
          <w:szCs w:val="32"/>
        </w:rPr>
        <w:t>5.</w:t>
      </w:r>
      <w:r>
        <w:rPr>
          <w:rFonts w:cs="仿宋_GB2312" w:hint="eastAsia"/>
          <w:bCs/>
          <w:color w:val="auto"/>
          <w:sz w:val="32"/>
          <w:szCs w:val="32"/>
        </w:rPr>
        <w:t>指导镇级污水处理设施建设和规划工作，指导农村污水治理设施的有机更新改造。</w:t>
      </w:r>
    </w:p>
    <w:p w:rsidR="00E1773A" w:rsidRDefault="00E1773A">
      <w:pPr>
        <w:pStyle w:val="Default"/>
        <w:ind w:firstLine="640"/>
        <w:rPr>
          <w:rFonts w:cs="仿宋_GB2312"/>
          <w:bCs/>
          <w:sz w:val="32"/>
          <w:szCs w:val="32"/>
        </w:rPr>
      </w:pPr>
      <w:r>
        <w:rPr>
          <w:rFonts w:ascii="仿宋体GB2312" w:eastAsia="仿宋体GB2312"/>
          <w:sz w:val="32"/>
          <w:szCs w:val="32"/>
        </w:rPr>
        <w:t>6.</w:t>
      </w:r>
      <w:r>
        <w:rPr>
          <w:rFonts w:cs="仿宋_GB2312" w:hint="eastAsia"/>
          <w:bCs/>
          <w:color w:val="auto"/>
          <w:sz w:val="32"/>
          <w:szCs w:val="32"/>
        </w:rPr>
        <w:t>完成市住房和城乡建设局交办的其他任务。</w:t>
      </w:r>
    </w:p>
    <w:p w:rsidR="00E1773A" w:rsidRDefault="00E1773A" w:rsidP="00707FB3">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（二）单位机构设置情况</w:t>
      </w:r>
    </w:p>
    <w:p w:rsidR="00E1773A" w:rsidRDefault="00E1773A" w:rsidP="00707FB3">
      <w:pPr>
        <w:widowControl w:val="0"/>
        <w:overflowPunct/>
        <w:autoSpaceDE/>
        <w:autoSpaceDN/>
        <w:adjustRightInd/>
        <w:spacing w:line="560" w:lineRule="exact"/>
        <w:ind w:firstLineChars="200" w:firstLine="3168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从预算单位构成看，兰溪市城镇生活污水运维管理站预算包括：本单位预算。</w:t>
      </w:r>
    </w:p>
    <w:p w:rsidR="00E1773A" w:rsidRDefault="00E1773A" w:rsidP="00707FB3">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Style w:val="Strong"/>
          <w:rFonts w:ascii="楷体_GB2312" w:eastAsia="楷体_GB2312" w:hAnsi="楷体_GB2312" w:cs="楷体_GB2312" w:hint="eastAsia"/>
          <w:bCs w:val="0"/>
          <w:color w:val="000000"/>
          <w:sz w:val="32"/>
          <w:szCs w:val="32"/>
        </w:rPr>
        <w:t>二、兰溪市城镇生活污水运维管理站</w:t>
      </w:r>
      <w:r>
        <w:rPr>
          <w:rStyle w:val="Strong"/>
          <w:rFonts w:ascii="楷体_GB2312" w:eastAsia="楷体_GB2312" w:hAnsi="楷体_GB2312" w:cs="楷体_GB2312"/>
          <w:bCs w:val="0"/>
          <w:color w:val="000000"/>
          <w:sz w:val="32"/>
          <w:szCs w:val="32"/>
        </w:rPr>
        <w:t>2022</w:t>
      </w:r>
      <w:r>
        <w:rPr>
          <w:rStyle w:val="Strong"/>
          <w:rFonts w:ascii="楷体_GB2312" w:eastAsia="楷体_GB2312" w:hAnsi="楷体_GB2312" w:cs="楷体_GB2312" w:hint="eastAsia"/>
          <w:bCs w:val="0"/>
          <w:color w:val="000000"/>
          <w:sz w:val="32"/>
          <w:szCs w:val="32"/>
        </w:rPr>
        <w:t>年单位预算安排情况说明</w:t>
      </w:r>
      <w:r>
        <w:rPr>
          <w:rStyle w:val="Strong"/>
          <w:rFonts w:ascii="楷体_GB2312" w:eastAsia="楷体_GB2312" w:hAnsi="楷体_GB2312" w:cs="楷体_GB2312"/>
          <w:bCs w:val="0"/>
          <w:color w:val="000000"/>
          <w:sz w:val="32"/>
          <w:szCs w:val="32"/>
        </w:rPr>
        <w:br/>
        <w:t xml:space="preserve">  </w:t>
      </w:r>
      <w:r>
        <w:rPr>
          <w:rFonts w:ascii="楷体_GB2312" w:eastAsia="楷体_GB2312" w:hAnsi="楷体_GB2312" w:cs="楷体_GB2312" w:hint="eastAsia"/>
          <w:b/>
          <w:color w:val="000000"/>
          <w:sz w:val="32"/>
          <w:szCs w:val="32"/>
        </w:rPr>
        <w:t>（一）关于兰溪市</w:t>
      </w:r>
      <w:r>
        <w:rPr>
          <w:rStyle w:val="Strong"/>
          <w:rFonts w:ascii="楷体_GB2312" w:eastAsia="楷体_GB2312" w:hAnsi="楷体_GB2312" w:cs="楷体_GB2312" w:hint="eastAsia"/>
          <w:bCs w:val="0"/>
          <w:color w:val="000000"/>
          <w:sz w:val="32"/>
          <w:szCs w:val="32"/>
        </w:rPr>
        <w:t>兰溪市城镇生活污水运维管理站</w:t>
      </w:r>
      <w:r>
        <w:rPr>
          <w:rStyle w:val="Strong"/>
          <w:rFonts w:ascii="楷体_GB2312" w:eastAsia="楷体_GB2312" w:hAnsi="楷体_GB2312" w:cs="楷体_GB2312"/>
          <w:bCs w:val="0"/>
          <w:color w:val="000000"/>
          <w:sz w:val="32"/>
          <w:szCs w:val="32"/>
        </w:rPr>
        <w:t>2022</w:t>
      </w:r>
      <w:r>
        <w:rPr>
          <w:rStyle w:val="Strong"/>
          <w:rFonts w:ascii="楷体_GB2312" w:eastAsia="楷体_GB2312" w:hAnsi="楷体_GB2312" w:cs="楷体_GB2312" w:hint="eastAsia"/>
          <w:bCs w:val="0"/>
          <w:color w:val="000000"/>
          <w:sz w:val="32"/>
          <w:szCs w:val="32"/>
        </w:rPr>
        <w:t>年收支预算情况的总体说明</w:t>
      </w:r>
    </w:p>
    <w:p w:rsidR="00E1773A" w:rsidRDefault="00E1773A" w:rsidP="00707FB3">
      <w:pPr>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兰溪市城镇生活污水运维管理站</w:t>
      </w:r>
      <w:r>
        <w:rPr>
          <w:rFonts w:ascii="仿宋_GB2312" w:eastAsia="仿宋_GB2312" w:hAnsi="仿宋_GB2312" w:cs="仿宋_GB2312" w:hint="eastAsia"/>
          <w:bCs/>
          <w:color w:val="000000"/>
          <w:sz w:val="32"/>
          <w:szCs w:val="32"/>
        </w:rPr>
        <w:t>所有收入和支出均纳入部门预算管理。收入包括：一般公共预算拨款收入、政府性基金预算收入；支出按功能科目分包括：卫生健康支出、城乡社区支出。</w:t>
      </w:r>
      <w:r>
        <w:rPr>
          <w:rFonts w:ascii="仿宋_GB2312" w:eastAsia="仿宋_GB2312" w:hAnsi="仿宋_GB2312" w:cs="仿宋_GB2312" w:hint="eastAsia"/>
          <w:bCs/>
          <w:sz w:val="32"/>
          <w:szCs w:val="32"/>
        </w:rPr>
        <w:t>兰溪市城镇生活污水运维管理站</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年收支总预算</w:t>
      </w:r>
      <w:r>
        <w:rPr>
          <w:rFonts w:ascii="仿宋_GB2312" w:eastAsia="仿宋_GB2312" w:hAnsi="仿宋_GB2312" w:cs="仿宋_GB2312"/>
          <w:bCs/>
          <w:color w:val="000000"/>
          <w:sz w:val="32"/>
          <w:szCs w:val="32"/>
        </w:rPr>
        <w:t>1325.95</w:t>
      </w:r>
      <w:r>
        <w:rPr>
          <w:rFonts w:ascii="仿宋_GB2312" w:eastAsia="仿宋_GB2312" w:hAnsi="仿宋_GB2312" w:cs="仿宋_GB2312" w:hint="eastAsia"/>
          <w:bCs/>
          <w:color w:val="000000"/>
          <w:sz w:val="32"/>
          <w:szCs w:val="32"/>
        </w:rPr>
        <w:t>万元。</w:t>
      </w:r>
    </w:p>
    <w:p w:rsidR="00E1773A" w:rsidRDefault="00E1773A" w:rsidP="00707FB3">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（二）关于兰溪市城镇生活污水运维管理站</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年收入预算情况说明</w:t>
      </w:r>
    </w:p>
    <w:p w:rsidR="00E1773A" w:rsidRDefault="00E1773A">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Ansi="仿宋_GB2312" w:cs="仿宋_GB2312" w:hint="eastAsia"/>
          <w:bCs/>
          <w:color w:val="000000"/>
          <w:sz w:val="32"/>
          <w:szCs w:val="32"/>
        </w:rPr>
        <w:t>兰溪市城镇生活污水运维管理站</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年收入预算</w:t>
      </w:r>
      <w:r>
        <w:rPr>
          <w:rFonts w:ascii="仿宋_GB2312" w:eastAsia="仿宋_GB2312" w:hAnsi="仿宋_GB2312" w:cs="仿宋_GB2312"/>
          <w:color w:val="000000"/>
          <w:sz w:val="32"/>
          <w:szCs w:val="32"/>
        </w:rPr>
        <w:t>1325.95</w:t>
      </w:r>
      <w:r>
        <w:rPr>
          <w:rFonts w:ascii="仿宋_GB2312" w:eastAsia="仿宋_GB2312" w:hAnsi="仿宋_GB2312" w:cs="仿宋_GB2312" w:hint="eastAsia"/>
          <w:color w:val="000000"/>
          <w:sz w:val="32"/>
          <w:szCs w:val="32"/>
        </w:rPr>
        <w:t>万元，比上年执行数增加</w:t>
      </w:r>
      <w:r>
        <w:rPr>
          <w:rFonts w:ascii="仿宋_GB2312" w:eastAsia="仿宋_GB2312" w:hAnsi="仿宋_GB2312" w:cs="仿宋_GB2312"/>
          <w:color w:val="000000"/>
          <w:sz w:val="32"/>
          <w:szCs w:val="32"/>
        </w:rPr>
        <w:t>71.05</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rPr>
        <w:t>增</w:t>
      </w:r>
      <w:r>
        <w:rPr>
          <w:rFonts w:ascii="仿宋_GB2312" w:eastAsia="仿宋_GB2312" w:hAnsi="仿宋_GB2312" w:cs="仿宋_GB2312" w:hint="eastAsia"/>
          <w:color w:val="000000"/>
          <w:sz w:val="32"/>
          <w:szCs w:val="32"/>
        </w:rPr>
        <w:t>长</w:t>
      </w:r>
      <w:r>
        <w:rPr>
          <w:rFonts w:ascii="仿宋_GB2312" w:eastAsia="仿宋_GB2312" w:hAnsi="仿宋_GB2312" w:cs="仿宋_GB2312"/>
          <w:color w:val="000000"/>
          <w:sz w:val="32"/>
        </w:rPr>
        <w:t>5.66%</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主要是本年度预算安排上级补助资金，且由于人员增加，人员经费和公用经费相应增加。</w:t>
      </w:r>
    </w:p>
    <w:p w:rsidR="00E1773A" w:rsidRDefault="00E1773A" w:rsidP="00707FB3">
      <w:pPr>
        <w:widowControl w:val="0"/>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其中：一般公共预算拨款收入</w:t>
      </w:r>
      <w:r>
        <w:rPr>
          <w:rFonts w:ascii="仿宋_GB2312" w:eastAsia="仿宋_GB2312"/>
          <w:color w:val="000000"/>
          <w:sz w:val="32"/>
          <w:szCs w:val="32"/>
        </w:rPr>
        <w:t>221.61</w:t>
      </w:r>
      <w:r>
        <w:rPr>
          <w:rFonts w:ascii="仿宋_GB2312" w:eastAsia="仿宋_GB2312" w:hint="eastAsia"/>
          <w:color w:val="000000"/>
          <w:sz w:val="32"/>
          <w:szCs w:val="32"/>
        </w:rPr>
        <w:t>万元，占</w:t>
      </w:r>
      <w:r>
        <w:rPr>
          <w:rFonts w:ascii="仿宋_GB2312" w:eastAsia="仿宋_GB2312"/>
          <w:color w:val="000000"/>
          <w:sz w:val="32"/>
          <w:szCs w:val="32"/>
        </w:rPr>
        <w:t>16.71%</w:t>
      </w:r>
      <w:r>
        <w:rPr>
          <w:rFonts w:ascii="仿宋_GB2312" w:eastAsia="仿宋_GB2312" w:hint="eastAsia"/>
          <w:color w:val="000000"/>
          <w:sz w:val="32"/>
          <w:szCs w:val="32"/>
        </w:rPr>
        <w:t>；政府性基金收入</w:t>
      </w:r>
      <w:r>
        <w:rPr>
          <w:rFonts w:ascii="仿宋_GB2312" w:eastAsia="仿宋_GB2312"/>
          <w:color w:val="000000"/>
          <w:sz w:val="32"/>
          <w:szCs w:val="32"/>
        </w:rPr>
        <w:t>1104.34</w:t>
      </w:r>
      <w:r>
        <w:rPr>
          <w:rFonts w:ascii="仿宋_GB2312" w:eastAsia="仿宋_GB2312" w:hint="eastAsia"/>
          <w:color w:val="000000"/>
          <w:sz w:val="32"/>
          <w:szCs w:val="32"/>
        </w:rPr>
        <w:t>万元，占</w:t>
      </w:r>
      <w:r>
        <w:rPr>
          <w:rFonts w:ascii="仿宋_GB2312" w:eastAsia="仿宋_GB2312"/>
          <w:color w:val="000000"/>
          <w:sz w:val="32"/>
          <w:szCs w:val="32"/>
        </w:rPr>
        <w:t>83.29%</w:t>
      </w:r>
      <w:r>
        <w:rPr>
          <w:rFonts w:ascii="仿宋_GB2312" w:eastAsia="仿宋_GB2312" w:hint="eastAsia"/>
          <w:color w:val="000000"/>
          <w:sz w:val="32"/>
          <w:szCs w:val="32"/>
        </w:rPr>
        <w:t>。</w:t>
      </w:r>
      <w:r>
        <w:rPr>
          <w:rFonts w:ascii="仿宋_GB2312" w:eastAsia="仿宋_GB2312"/>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（三）关于兰溪市城镇生活污水运维管理站</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年支出预算情况说明</w:t>
      </w:r>
      <w:r>
        <w:rPr>
          <w:rFonts w:ascii="楷体_GB2312" w:eastAsia="楷体_GB2312" w:hAnsi="楷体_GB2312" w:cs="楷体_GB2312"/>
          <w:b/>
          <w:color w:val="000000"/>
          <w:sz w:val="32"/>
          <w:szCs w:val="32"/>
        </w:rPr>
        <w:br/>
      </w:r>
      <w:r>
        <w:rPr>
          <w:rFonts w:ascii="仿宋_GB2312" w:eastAsia="仿宋_GB2312" w:hAnsi="仿宋_GB2312" w:cs="仿宋_GB2312" w:hint="eastAsia"/>
          <w:bCs/>
          <w:color w:val="000000"/>
          <w:sz w:val="32"/>
          <w:szCs w:val="32"/>
        </w:rPr>
        <w:t xml:space="preserve">　　兰溪市城镇生活污水运维管理站</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年支出预算</w:t>
      </w:r>
      <w:r>
        <w:rPr>
          <w:rFonts w:ascii="仿宋_GB2312" w:eastAsia="仿宋_GB2312" w:hAnsi="仿宋_GB2312" w:cs="仿宋_GB2312"/>
          <w:bCs/>
          <w:color w:val="000000"/>
          <w:sz w:val="32"/>
          <w:szCs w:val="32"/>
        </w:rPr>
        <w:t>1325.95</w:t>
      </w:r>
      <w:r>
        <w:rPr>
          <w:rFonts w:ascii="仿宋_GB2312" w:eastAsia="仿宋_GB2312" w:hAnsi="仿宋_GB2312" w:cs="仿宋_GB2312" w:hint="eastAsia"/>
          <w:bCs/>
          <w:color w:val="000000"/>
          <w:sz w:val="32"/>
          <w:szCs w:val="32"/>
        </w:rPr>
        <w:t>万元。</w:t>
      </w:r>
    </w:p>
    <w:p w:rsidR="00E1773A" w:rsidRDefault="00E1773A">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按支出功能分类，包括卫生健康支出</w:t>
      </w:r>
      <w:r>
        <w:rPr>
          <w:rFonts w:ascii="仿宋_GB2312" w:eastAsia="仿宋_GB2312" w:hAnsi="仿宋_GB2312" w:cs="仿宋_GB2312"/>
          <w:bCs/>
          <w:color w:val="000000"/>
          <w:sz w:val="32"/>
          <w:szCs w:val="32"/>
        </w:rPr>
        <w:t>2.2</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0.17%</w:t>
      </w:r>
      <w:r>
        <w:rPr>
          <w:rFonts w:ascii="仿宋_GB2312" w:eastAsia="仿宋_GB2312" w:hAnsi="仿宋_GB2312" w:cs="仿宋_GB2312" w:hint="eastAsia"/>
          <w:bCs/>
          <w:color w:val="000000"/>
          <w:sz w:val="32"/>
          <w:szCs w:val="32"/>
        </w:rPr>
        <w:t>、城乡社区支出</w:t>
      </w:r>
      <w:r>
        <w:rPr>
          <w:rFonts w:ascii="仿宋_GB2312" w:eastAsia="仿宋_GB2312" w:hAnsi="仿宋_GB2312" w:cs="仿宋_GB2312"/>
          <w:bCs/>
          <w:color w:val="000000"/>
          <w:sz w:val="32"/>
          <w:szCs w:val="32"/>
        </w:rPr>
        <w:t>1323.74</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99.83%</w:t>
      </w:r>
      <w:r>
        <w:rPr>
          <w:rFonts w:ascii="仿宋_GB2312" w:eastAsia="仿宋_GB2312" w:hAnsi="仿宋_GB2312" w:cs="仿宋_GB2312" w:hint="eastAsia"/>
          <w:bCs/>
          <w:color w:val="000000"/>
          <w:sz w:val="32"/>
          <w:szCs w:val="32"/>
        </w:rPr>
        <w:t>。</w:t>
      </w:r>
    </w:p>
    <w:p w:rsidR="00E1773A" w:rsidRDefault="00E1773A" w:rsidP="00707FB3">
      <w:pPr>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bCs/>
          <w:color w:val="000000"/>
          <w:sz w:val="32"/>
          <w:szCs w:val="32"/>
        </w:rPr>
        <w:t>2.</w:t>
      </w:r>
      <w:r>
        <w:rPr>
          <w:rFonts w:ascii="仿宋_GB2312" w:eastAsia="仿宋_GB2312" w:hAnsi="仿宋_GB2312" w:cs="仿宋_GB2312" w:hint="eastAsia"/>
          <w:bCs/>
          <w:color w:val="000000"/>
          <w:sz w:val="32"/>
          <w:szCs w:val="32"/>
        </w:rPr>
        <w:t>按支出用途分类，包括人员支出</w:t>
      </w:r>
      <w:r>
        <w:rPr>
          <w:rFonts w:ascii="仿宋_GB2312" w:eastAsia="仿宋_GB2312" w:hAnsi="仿宋_GB2312" w:cs="仿宋_GB2312"/>
          <w:bCs/>
          <w:color w:val="000000"/>
          <w:sz w:val="32"/>
          <w:szCs w:val="32"/>
        </w:rPr>
        <w:t>79.11</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Pr>
          <w:rFonts w:ascii="仿宋_GB2312" w:eastAsia="仿宋_GB2312" w:hAnsi="仿宋_GB2312" w:cs="仿宋_GB2312"/>
          <w:bCs/>
          <w:color w:val="000000"/>
          <w:sz w:val="32"/>
          <w:szCs w:val="32"/>
        </w:rPr>
        <w:t>5.97</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w:t>
      </w:r>
      <w:r>
        <w:rPr>
          <w:rFonts w:ascii="仿宋_GB2312" w:eastAsia="仿宋_GB2312" w:hAnsi="仿宋_GB2312" w:cs="仿宋_GB2312"/>
          <w:bCs/>
          <w:color w:val="000000"/>
          <w:sz w:val="32"/>
          <w:szCs w:val="32"/>
        </w:rPr>
        <w:t>6.9</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Pr>
          <w:rFonts w:ascii="仿宋_GB2312" w:eastAsia="仿宋_GB2312" w:hAnsi="仿宋_GB2312" w:cs="仿宋_GB2312"/>
          <w:color w:val="000000"/>
          <w:sz w:val="32"/>
          <w:szCs w:val="32"/>
        </w:rPr>
        <w:t>0.52%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项目支出</w:t>
      </w:r>
      <w:r>
        <w:rPr>
          <w:rFonts w:ascii="仿宋_GB2312" w:eastAsia="仿宋_GB2312" w:hAnsi="仿宋_GB2312" w:cs="仿宋_GB2312"/>
          <w:bCs/>
          <w:color w:val="000000"/>
          <w:sz w:val="32"/>
          <w:szCs w:val="32"/>
        </w:rPr>
        <w:t>1239.94</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Pr>
          <w:rFonts w:ascii="仿宋_GB2312" w:eastAsia="仿宋_GB2312" w:hAnsi="仿宋_GB2312" w:cs="仿宋_GB2312"/>
          <w:bCs/>
          <w:color w:val="000000"/>
          <w:sz w:val="32"/>
          <w:szCs w:val="32"/>
        </w:rPr>
        <w:t>93.51</w:t>
      </w:r>
      <w:r>
        <w:rPr>
          <w:rFonts w:ascii="仿宋_GB2312" w:eastAsia="仿宋_GB2312" w:hAnsi="仿宋_GB2312" w:cs="仿宋_GB2312"/>
          <w:color w:val="000000"/>
          <w:sz w:val="32"/>
          <w:szCs w:val="32"/>
        </w:rPr>
        <w:t>%</w:t>
      </w:r>
      <w:r>
        <w:rPr>
          <w:rFonts w:ascii="仿宋_GB2312" w:eastAsia="仿宋_GB2312" w:hAnsi="仿宋_GB2312" w:cs="仿宋_GB2312" w:hint="eastAsia"/>
          <w:bCs/>
          <w:color w:val="000000"/>
          <w:sz w:val="32"/>
          <w:szCs w:val="32"/>
        </w:rPr>
        <w:t>。</w:t>
      </w:r>
    </w:p>
    <w:p w:rsidR="00E1773A" w:rsidRDefault="00E1773A" w:rsidP="00707FB3">
      <w:pPr>
        <w:overflowPunct/>
        <w:autoSpaceDE/>
        <w:autoSpaceDN/>
        <w:adjustRightInd/>
        <w:spacing w:line="560" w:lineRule="exact"/>
        <w:ind w:firstLineChars="196" w:firstLine="3168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（四）关于兰溪市城镇生活污水运维管理站</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年财政拨款收支预算情况的总体说明</w:t>
      </w:r>
    </w:p>
    <w:p w:rsidR="00E1773A" w:rsidRDefault="00E1773A">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兰溪市城镇生活污水运维管理站</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年财政拨款收支总预算</w:t>
      </w:r>
      <w:r>
        <w:rPr>
          <w:rFonts w:ascii="仿宋_GB2312" w:eastAsia="仿宋_GB2312" w:hAnsi="仿宋_GB2312" w:cs="仿宋_GB2312"/>
          <w:bCs/>
          <w:color w:val="000000"/>
          <w:sz w:val="32"/>
          <w:szCs w:val="32"/>
        </w:rPr>
        <w:t>1325.95</w:t>
      </w:r>
      <w:r>
        <w:rPr>
          <w:rFonts w:ascii="仿宋_GB2312" w:eastAsia="仿宋_GB2312" w:hAnsi="仿宋_GB2312" w:cs="仿宋_GB2312" w:hint="eastAsia"/>
          <w:bCs/>
          <w:color w:val="000000"/>
          <w:sz w:val="32"/>
          <w:szCs w:val="32"/>
        </w:rPr>
        <w:t>万元。包括：一般公共预算拨款收入</w:t>
      </w:r>
      <w:r>
        <w:rPr>
          <w:rFonts w:ascii="仿宋_GB2312" w:eastAsia="仿宋_GB2312" w:hAnsi="仿宋_GB2312" w:cs="仿宋_GB2312"/>
          <w:bCs/>
          <w:color w:val="000000"/>
          <w:sz w:val="32"/>
          <w:szCs w:val="32"/>
        </w:rPr>
        <w:t>221.61</w:t>
      </w:r>
      <w:r>
        <w:rPr>
          <w:rFonts w:ascii="仿宋_GB2312" w:eastAsia="仿宋_GB2312" w:hAnsi="仿宋_GB2312" w:cs="仿宋_GB2312" w:hint="eastAsia"/>
          <w:bCs/>
          <w:color w:val="000000"/>
          <w:sz w:val="32"/>
          <w:szCs w:val="32"/>
        </w:rPr>
        <w:t>万元、政府性基金收入</w:t>
      </w:r>
      <w:r>
        <w:rPr>
          <w:rFonts w:ascii="仿宋_GB2312" w:eastAsia="仿宋_GB2312" w:hAnsi="仿宋_GB2312" w:cs="仿宋_GB2312"/>
          <w:bCs/>
          <w:color w:val="000000"/>
          <w:sz w:val="32"/>
          <w:szCs w:val="32"/>
        </w:rPr>
        <w:t>1104.34</w:t>
      </w:r>
      <w:r>
        <w:rPr>
          <w:rFonts w:ascii="仿宋_GB2312" w:eastAsia="仿宋_GB2312" w:hAnsi="仿宋_GB2312" w:cs="仿宋_GB2312" w:hint="eastAsia"/>
          <w:bCs/>
          <w:color w:val="000000"/>
          <w:sz w:val="32"/>
          <w:szCs w:val="32"/>
        </w:rPr>
        <w:t>万元；支出包括：卫生健康支出</w:t>
      </w:r>
      <w:r>
        <w:rPr>
          <w:rFonts w:ascii="仿宋_GB2312" w:eastAsia="仿宋_GB2312" w:hAnsi="仿宋_GB2312" w:cs="仿宋_GB2312"/>
          <w:bCs/>
          <w:color w:val="000000"/>
          <w:sz w:val="32"/>
          <w:szCs w:val="32"/>
        </w:rPr>
        <w:t>2.2</w:t>
      </w:r>
      <w:r>
        <w:rPr>
          <w:rFonts w:ascii="仿宋_GB2312" w:eastAsia="仿宋_GB2312" w:hAnsi="仿宋_GB2312" w:cs="仿宋_GB2312" w:hint="eastAsia"/>
          <w:bCs/>
          <w:color w:val="000000"/>
          <w:sz w:val="32"/>
          <w:szCs w:val="32"/>
        </w:rPr>
        <w:t>万元、城乡社区支出</w:t>
      </w:r>
      <w:r>
        <w:rPr>
          <w:rFonts w:ascii="仿宋_GB2312" w:eastAsia="仿宋_GB2312" w:hAnsi="仿宋_GB2312" w:cs="仿宋_GB2312"/>
          <w:bCs/>
          <w:color w:val="000000"/>
          <w:sz w:val="32"/>
          <w:szCs w:val="32"/>
        </w:rPr>
        <w:t>1323.74</w:t>
      </w:r>
      <w:r>
        <w:rPr>
          <w:rFonts w:ascii="仿宋_GB2312" w:eastAsia="仿宋_GB2312" w:hAnsi="仿宋_GB2312" w:cs="仿宋_GB2312" w:hint="eastAsia"/>
          <w:bCs/>
          <w:color w:val="000000"/>
          <w:sz w:val="32"/>
          <w:szCs w:val="32"/>
        </w:rPr>
        <w:t>万元。</w:t>
      </w:r>
    </w:p>
    <w:p w:rsidR="00E1773A" w:rsidRDefault="00E1773A" w:rsidP="00707FB3">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（五）关于兰溪市城镇生活污水运维管理站</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年一般公共预算当年拨款情况说明</w:t>
      </w:r>
    </w:p>
    <w:p w:rsidR="00E1773A" w:rsidRDefault="00E1773A">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一般公共预算当年拨款规模变化情况</w:t>
      </w:r>
    </w:p>
    <w:p w:rsidR="00E1773A" w:rsidRDefault="00E1773A">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兰溪市城镇生活污水运维管理站</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年一般公共预算当年拨款</w:t>
      </w:r>
      <w:r>
        <w:rPr>
          <w:rFonts w:ascii="仿宋_GB2312" w:eastAsia="仿宋_GB2312" w:hAnsi="仿宋_GB2312" w:cs="仿宋_GB2312"/>
          <w:bCs/>
          <w:color w:val="000000"/>
          <w:sz w:val="32"/>
          <w:szCs w:val="32"/>
        </w:rPr>
        <w:t>221.61</w:t>
      </w:r>
      <w:r>
        <w:rPr>
          <w:rFonts w:ascii="仿宋_GB2312" w:eastAsia="仿宋_GB2312" w:hAnsi="仿宋_GB2312" w:cs="仿宋_GB2312" w:hint="eastAsia"/>
          <w:bCs/>
          <w:color w:val="000000"/>
          <w:sz w:val="32"/>
          <w:szCs w:val="32"/>
        </w:rPr>
        <w:t>万元，比上年执行数增加</w:t>
      </w:r>
      <w:r>
        <w:rPr>
          <w:rFonts w:ascii="仿宋_GB2312" w:eastAsia="仿宋_GB2312" w:hAnsi="仿宋_GB2312" w:cs="仿宋_GB2312"/>
          <w:bCs/>
          <w:color w:val="000000"/>
          <w:sz w:val="32"/>
          <w:szCs w:val="32"/>
        </w:rPr>
        <w:t>146.71</w:t>
      </w:r>
      <w:r>
        <w:rPr>
          <w:rFonts w:ascii="仿宋_GB2312" w:eastAsia="仿宋_GB2312" w:hAnsi="仿宋_GB2312" w:cs="仿宋_GB2312" w:hint="eastAsia"/>
          <w:bCs/>
          <w:color w:val="000000"/>
          <w:sz w:val="32"/>
          <w:szCs w:val="32"/>
        </w:rPr>
        <w:t>万元，主要是本年增加上级补助资金。</w:t>
      </w:r>
    </w:p>
    <w:p w:rsidR="00E1773A" w:rsidRDefault="00E1773A">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一般公共预算当年拨款结构情况</w:t>
      </w:r>
    </w:p>
    <w:p w:rsidR="00E1773A" w:rsidRDefault="00E1773A">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卫生健康支出</w:t>
      </w:r>
      <w:r>
        <w:rPr>
          <w:rFonts w:ascii="仿宋_GB2312" w:eastAsia="仿宋_GB2312" w:hAnsi="仿宋_GB2312" w:cs="仿宋_GB2312"/>
          <w:bCs/>
          <w:color w:val="000000"/>
          <w:sz w:val="32"/>
          <w:szCs w:val="32"/>
        </w:rPr>
        <w:t>2.2</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0.1%</w:t>
      </w:r>
      <w:r>
        <w:rPr>
          <w:rFonts w:ascii="仿宋_GB2312" w:eastAsia="仿宋_GB2312" w:hAnsi="仿宋_GB2312" w:cs="仿宋_GB2312" w:hint="eastAsia"/>
          <w:bCs/>
          <w:color w:val="000000"/>
          <w:sz w:val="32"/>
          <w:szCs w:val="32"/>
        </w:rPr>
        <w:t>、城乡社区支出</w:t>
      </w:r>
      <w:r>
        <w:rPr>
          <w:rFonts w:ascii="仿宋_GB2312" w:eastAsia="仿宋_GB2312" w:hAnsi="仿宋_GB2312" w:cs="仿宋_GB2312"/>
          <w:bCs/>
          <w:color w:val="000000"/>
          <w:sz w:val="32"/>
          <w:szCs w:val="32"/>
        </w:rPr>
        <w:t>219.40</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99%</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 xml:space="preserve">    </w:t>
      </w:r>
    </w:p>
    <w:p w:rsidR="00E1773A" w:rsidRDefault="00E1773A">
      <w:pPr>
        <w:overflowPunct/>
        <w:autoSpaceDE/>
        <w:autoSpaceDN/>
        <w:adjustRightInd/>
        <w:spacing w:line="560" w:lineRule="exact"/>
        <w:ind w:firstLine="640"/>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一般公共预算当年拨款具体使用情况</w:t>
      </w:r>
    </w:p>
    <w:p w:rsidR="00E1773A" w:rsidRDefault="00E1773A" w:rsidP="00707FB3">
      <w:pPr>
        <w:overflowPunct/>
        <w:autoSpaceDE/>
        <w:autoSpaceDN/>
        <w:adjustRightInd/>
        <w:spacing w:line="560" w:lineRule="exact"/>
        <w:ind w:firstLineChars="200" w:firstLine="31680"/>
        <w:textAlignment w:val="auto"/>
        <w:rPr>
          <w:rFonts w:ascii="仿宋_GB2312" w:eastAsia="仿宋_GB2312" w:hAnsi="Times New Roman" w:cs="仿宋_GB2312"/>
          <w:color w:val="000000"/>
          <w:sz w:val="32"/>
          <w:szCs w:val="32"/>
          <w:lang/>
        </w:rPr>
      </w:pPr>
      <w:r>
        <w:rPr>
          <w:rFonts w:ascii="仿宋_GB2312" w:eastAsia="仿宋_GB2312" w:hAnsi="Times New Roman" w:cs="仿宋_GB2312" w:hint="eastAsia"/>
          <w:color w:val="000000"/>
          <w:sz w:val="32"/>
          <w:szCs w:val="32"/>
          <w:lang/>
        </w:rPr>
        <w:t>（</w:t>
      </w:r>
      <w:r>
        <w:rPr>
          <w:rFonts w:ascii="仿宋_GB2312" w:eastAsia="仿宋_GB2312" w:hAnsi="Times New Roman" w:cs="仿宋_GB2312"/>
          <w:color w:val="000000"/>
          <w:sz w:val="32"/>
          <w:szCs w:val="32"/>
          <w:lang/>
        </w:rPr>
        <w:t>1</w:t>
      </w:r>
      <w:r>
        <w:rPr>
          <w:rFonts w:ascii="仿宋_GB2312" w:eastAsia="仿宋_GB2312" w:hAnsi="Times New Roman" w:cs="仿宋_GB2312" w:hint="eastAsia"/>
          <w:color w:val="000000"/>
          <w:sz w:val="32"/>
          <w:szCs w:val="32"/>
          <w:lang/>
        </w:rPr>
        <w:t>）卫生健康支出（类）行政事业单位医疗（款）事业单位医疗（项）</w:t>
      </w:r>
      <w:r>
        <w:rPr>
          <w:rFonts w:ascii="仿宋_GB2312" w:eastAsia="仿宋_GB2312" w:hAnsi="Times New Roman" w:cs="仿宋_GB2312"/>
          <w:color w:val="000000"/>
          <w:sz w:val="32"/>
          <w:szCs w:val="32"/>
          <w:lang/>
        </w:rPr>
        <w:t>2.2</w:t>
      </w:r>
      <w:r>
        <w:rPr>
          <w:rFonts w:ascii="仿宋_GB2312" w:eastAsia="仿宋_GB2312" w:hAnsi="Times New Roman" w:cs="仿宋_GB2312" w:hint="eastAsia"/>
          <w:color w:val="000000"/>
          <w:sz w:val="32"/>
          <w:szCs w:val="32"/>
          <w:lang/>
        </w:rPr>
        <w:t>万元，主要用于事业单位基本医疗保险缴费经费。</w:t>
      </w:r>
    </w:p>
    <w:p w:rsidR="00E1773A" w:rsidRDefault="00E1773A" w:rsidP="00707FB3">
      <w:pPr>
        <w:pStyle w:val="Default"/>
        <w:ind w:firstLineChars="200" w:firstLine="31680"/>
        <w:rPr>
          <w:rFonts w:cs="仿宋_GB2312"/>
          <w:sz w:val="32"/>
          <w:szCs w:val="32"/>
        </w:rPr>
      </w:pPr>
      <w:r>
        <w:rPr>
          <w:rFonts w:cs="仿宋_GB2312" w:hint="eastAsia"/>
          <w:sz w:val="32"/>
          <w:szCs w:val="32"/>
        </w:rPr>
        <w:t>（</w:t>
      </w:r>
      <w:r>
        <w:rPr>
          <w:rFonts w:cs="仿宋_GB2312"/>
          <w:sz w:val="32"/>
          <w:szCs w:val="32"/>
        </w:rPr>
        <w:t>2</w:t>
      </w:r>
      <w:r>
        <w:rPr>
          <w:rFonts w:cs="仿宋_GB2312" w:hint="eastAsia"/>
          <w:sz w:val="32"/>
          <w:szCs w:val="32"/>
        </w:rPr>
        <w:t>）城乡社区支出（类）城乡社区公共设施（款）其他城乡社区公共设施支出（项）</w:t>
      </w:r>
      <w:r>
        <w:rPr>
          <w:rFonts w:cs="仿宋_GB2312"/>
          <w:sz w:val="32"/>
          <w:szCs w:val="32"/>
        </w:rPr>
        <w:t>90.4</w:t>
      </w:r>
      <w:r>
        <w:rPr>
          <w:rFonts w:cs="仿宋_GB2312" w:hint="eastAsia"/>
          <w:sz w:val="32"/>
          <w:szCs w:val="32"/>
        </w:rPr>
        <w:t>万元，主要用于城乡社区公共设施方面的支出。</w:t>
      </w:r>
    </w:p>
    <w:p w:rsidR="00E1773A" w:rsidRDefault="00E1773A" w:rsidP="00707FB3">
      <w:pPr>
        <w:pStyle w:val="Default"/>
        <w:ind w:firstLineChars="200" w:firstLine="31680"/>
        <w:rPr>
          <w:rFonts w:cs="仿宋_GB2312"/>
          <w:sz w:val="32"/>
          <w:szCs w:val="32"/>
        </w:rPr>
      </w:pPr>
      <w:r>
        <w:rPr>
          <w:rFonts w:cs="仿宋_GB2312" w:hint="eastAsia"/>
          <w:sz w:val="32"/>
          <w:szCs w:val="32"/>
        </w:rPr>
        <w:t>（</w:t>
      </w:r>
      <w:r>
        <w:rPr>
          <w:rFonts w:cs="仿宋_GB2312"/>
          <w:sz w:val="32"/>
          <w:szCs w:val="32"/>
        </w:rPr>
        <w:t>3</w:t>
      </w:r>
      <w:r>
        <w:rPr>
          <w:rFonts w:cs="仿宋_GB2312" w:hint="eastAsia"/>
          <w:sz w:val="32"/>
          <w:szCs w:val="32"/>
        </w:rPr>
        <w:t>）城乡社区支出（类）城乡社区公共设施（款）其他城乡社区支出（项）</w:t>
      </w:r>
      <w:r>
        <w:rPr>
          <w:rFonts w:cs="仿宋_GB2312"/>
          <w:sz w:val="32"/>
          <w:szCs w:val="32"/>
        </w:rPr>
        <w:t>129</w:t>
      </w:r>
      <w:r>
        <w:rPr>
          <w:rFonts w:cs="仿宋_GB2312" w:hint="eastAsia"/>
          <w:sz w:val="32"/>
          <w:szCs w:val="32"/>
        </w:rPr>
        <w:t>万元，主要用于农村生活污水设施建设。</w:t>
      </w:r>
    </w:p>
    <w:p w:rsidR="00E1773A" w:rsidRDefault="00E1773A">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仿宋_GB2312" w:eastAsia="仿宋_GB2312" w:hAnsi="仿宋_GB2312" w:cs="仿宋_GB2312"/>
          <w:bCs/>
          <w:color w:val="000000"/>
          <w:sz w:val="32"/>
          <w:szCs w:val="32"/>
        </w:rPr>
        <w:t xml:space="preserve">   </w:t>
      </w:r>
      <w:r>
        <w:rPr>
          <w:rFonts w:ascii="楷体_GB2312" w:eastAsia="楷体_GB2312" w:hAnsi="楷体_GB2312" w:cs="楷体_GB2312"/>
          <w:b/>
          <w:color w:val="000000"/>
          <w:sz w:val="32"/>
          <w:szCs w:val="32"/>
        </w:rPr>
        <w:t xml:space="preserve"> </w:t>
      </w:r>
      <w:r>
        <w:rPr>
          <w:rFonts w:ascii="楷体_GB2312" w:eastAsia="楷体_GB2312" w:hAnsi="楷体_GB2312" w:cs="楷体_GB2312" w:hint="eastAsia"/>
          <w:b/>
          <w:color w:val="000000"/>
          <w:sz w:val="32"/>
          <w:szCs w:val="32"/>
        </w:rPr>
        <w:t>（六）关于兰溪市城镇生活污水运维管理站</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年一般公共预算基本支出情况说明</w:t>
      </w:r>
    </w:p>
    <w:p w:rsidR="00E1773A" w:rsidRDefault="00E1773A">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兰溪市城镇生活污水运维管理站</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年一般公共预算基本支出</w:t>
      </w:r>
      <w:r>
        <w:rPr>
          <w:rFonts w:ascii="仿宋_GB2312" w:eastAsia="仿宋_GB2312" w:hAnsi="仿宋_GB2312" w:cs="仿宋_GB2312"/>
          <w:bCs/>
          <w:color w:val="000000"/>
          <w:sz w:val="32"/>
          <w:szCs w:val="32"/>
        </w:rPr>
        <w:t>86.01</w:t>
      </w:r>
      <w:r>
        <w:rPr>
          <w:rFonts w:ascii="仿宋_GB2312" w:eastAsia="仿宋_GB2312" w:hAnsi="仿宋_GB2312" w:cs="仿宋_GB2312" w:hint="eastAsia"/>
          <w:bCs/>
          <w:color w:val="000000"/>
          <w:sz w:val="32"/>
          <w:szCs w:val="32"/>
        </w:rPr>
        <w:t>万元，其中：</w:t>
      </w:r>
    </w:p>
    <w:p w:rsidR="00E1773A" w:rsidRDefault="00E1773A">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Pr>
          <w:rFonts w:ascii="仿宋_GB2312" w:eastAsia="仿宋_GB2312" w:hAnsi="仿宋_GB2312" w:cs="仿宋_GB2312"/>
          <w:bCs/>
          <w:color w:val="000000"/>
          <w:sz w:val="32"/>
          <w:szCs w:val="32"/>
        </w:rPr>
        <w:t>79.11</w:t>
      </w:r>
      <w:r>
        <w:rPr>
          <w:rFonts w:ascii="仿宋_GB2312" w:eastAsia="仿宋_GB2312" w:hAnsi="仿宋_GB2312" w:cs="仿宋_GB2312" w:hint="eastAsia"/>
          <w:bCs/>
          <w:color w:val="000000"/>
          <w:sz w:val="32"/>
          <w:szCs w:val="32"/>
        </w:rPr>
        <w:t>万元，主要包括：基本工资、津贴补贴、奖金、伙食费补助费、绩效工资、机关事业单位基本养老保险缴费、职业年金缴费、职工基本医疗保险缴费、其他社会保障缴费、住房公积金。</w:t>
      </w:r>
    </w:p>
    <w:p w:rsidR="00E1773A" w:rsidRDefault="00E1773A">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Pr>
          <w:rFonts w:ascii="仿宋_GB2312" w:eastAsia="仿宋_GB2312" w:hAnsi="仿宋_GB2312" w:cs="仿宋_GB2312"/>
          <w:bCs/>
          <w:color w:val="000000"/>
          <w:sz w:val="32"/>
          <w:szCs w:val="32"/>
        </w:rPr>
        <w:t>4.8</w:t>
      </w:r>
      <w:r>
        <w:rPr>
          <w:rFonts w:ascii="仿宋_GB2312" w:eastAsia="仿宋_GB2312" w:hAnsi="仿宋_GB2312" w:cs="仿宋_GB2312" w:hint="eastAsia"/>
          <w:bCs/>
          <w:color w:val="000000"/>
          <w:sz w:val="32"/>
          <w:szCs w:val="32"/>
        </w:rPr>
        <w:t>万元，主要包括：办公费、印刷费、手续费、邮电费、差旅费、维修（护）费、会议费、培训费、劳务费、工会经费、福利费、其他商品和服务支出。</w:t>
      </w:r>
    </w:p>
    <w:p w:rsidR="00E1773A" w:rsidRDefault="00E1773A">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公务交通补贴</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万元；车辆运行维护费</w:t>
      </w:r>
      <w:r>
        <w:rPr>
          <w:rFonts w:ascii="仿宋_GB2312" w:eastAsia="仿宋_GB2312" w:hAnsi="仿宋_GB2312" w:cs="仿宋_GB2312"/>
          <w:bCs/>
          <w:color w:val="000000"/>
          <w:sz w:val="32"/>
          <w:szCs w:val="32"/>
        </w:rPr>
        <w:t>2.1</w:t>
      </w:r>
      <w:r>
        <w:rPr>
          <w:rFonts w:ascii="仿宋_GB2312" w:eastAsia="仿宋_GB2312" w:hAnsi="仿宋_GB2312" w:cs="仿宋_GB2312" w:hint="eastAsia"/>
          <w:bCs/>
          <w:color w:val="000000"/>
          <w:sz w:val="32"/>
          <w:szCs w:val="32"/>
        </w:rPr>
        <w:t>万元；公共交通费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万元；机要通信和应急公务用车经费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w:t>
      </w:r>
    </w:p>
    <w:p w:rsidR="00E1773A" w:rsidRDefault="00E1773A">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（七）关于兰溪市城镇生活污水运维管理站</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年政府性基金预算支出情况说明</w:t>
      </w:r>
    </w:p>
    <w:p w:rsidR="00E1773A" w:rsidRDefault="00E1773A">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政府性基金预算当年拨款规模变化情况</w:t>
      </w:r>
    </w:p>
    <w:p w:rsidR="00E1773A" w:rsidRDefault="00E1773A">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兰溪市城镇生活污水运维管理站</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年政府性基金预算当年拨款</w:t>
      </w:r>
      <w:r>
        <w:rPr>
          <w:rFonts w:ascii="仿宋_GB2312" w:eastAsia="仿宋_GB2312" w:hAnsi="仿宋_GB2312" w:cs="仿宋_GB2312"/>
          <w:bCs/>
          <w:color w:val="000000"/>
          <w:sz w:val="32"/>
          <w:szCs w:val="32"/>
        </w:rPr>
        <w:t>1104.34</w:t>
      </w:r>
      <w:r>
        <w:rPr>
          <w:rFonts w:ascii="仿宋_GB2312" w:eastAsia="仿宋_GB2312" w:hAnsi="仿宋_GB2312" w:cs="仿宋_GB2312" w:hint="eastAsia"/>
          <w:bCs/>
          <w:color w:val="000000"/>
          <w:sz w:val="32"/>
          <w:szCs w:val="32"/>
        </w:rPr>
        <w:t>万元，比</w:t>
      </w:r>
      <w:r>
        <w:rPr>
          <w:rFonts w:ascii="仿宋_GB2312" w:eastAsia="仿宋_GB2312" w:hAnsi="仿宋_GB2312" w:cs="仿宋_GB2312"/>
          <w:bCs/>
          <w:color w:val="000000"/>
          <w:sz w:val="32"/>
          <w:szCs w:val="32"/>
        </w:rPr>
        <w:t>2021</w:t>
      </w:r>
      <w:r>
        <w:rPr>
          <w:rFonts w:ascii="仿宋_GB2312" w:eastAsia="仿宋_GB2312" w:hAnsi="仿宋_GB2312" w:cs="仿宋_GB2312" w:hint="eastAsia"/>
          <w:bCs/>
          <w:color w:val="000000"/>
          <w:sz w:val="32"/>
          <w:szCs w:val="32"/>
        </w:rPr>
        <w:t>年执行数减少</w:t>
      </w:r>
      <w:r>
        <w:rPr>
          <w:rFonts w:ascii="仿宋_GB2312" w:eastAsia="仿宋_GB2312" w:hAnsi="仿宋_GB2312" w:cs="仿宋_GB2312"/>
          <w:bCs/>
          <w:color w:val="000000"/>
          <w:sz w:val="32"/>
          <w:szCs w:val="32"/>
        </w:rPr>
        <w:t>75.66</w:t>
      </w:r>
      <w:r>
        <w:rPr>
          <w:rFonts w:ascii="仿宋_GB2312" w:eastAsia="仿宋_GB2312" w:hAnsi="仿宋_GB2312" w:cs="仿宋_GB2312" w:hint="eastAsia"/>
          <w:bCs/>
          <w:color w:val="000000"/>
          <w:sz w:val="32"/>
          <w:szCs w:val="32"/>
        </w:rPr>
        <w:t>万元，主要是合理安排项目资金，适当缩减政府性基金预算安排的项目支出。</w:t>
      </w:r>
    </w:p>
    <w:p w:rsidR="00E1773A" w:rsidRDefault="00E1773A">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政府性基金预算当年拨款结构情况</w:t>
      </w:r>
    </w:p>
    <w:p w:rsidR="00E1773A" w:rsidRDefault="00E1773A">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bCs/>
          <w:color w:val="000000"/>
          <w:sz w:val="32"/>
          <w:szCs w:val="32"/>
        </w:rPr>
        <w:t xml:space="preserve">    </w:t>
      </w:r>
      <w:r>
        <w:rPr>
          <w:rFonts w:ascii="仿宋_GB2312" w:eastAsia="仿宋_GB2312" w:hAnsi="仿宋_GB2312" w:cs="仿宋_GB2312" w:hint="eastAsia"/>
          <w:bCs/>
          <w:color w:val="000000"/>
          <w:sz w:val="32"/>
          <w:szCs w:val="32"/>
        </w:rPr>
        <w:t>城乡社区支出（类）</w:t>
      </w:r>
      <w:r>
        <w:rPr>
          <w:rFonts w:ascii="仿宋_GB2312" w:eastAsia="仿宋_GB2312" w:hAnsi="仿宋_GB2312" w:cs="仿宋_GB2312"/>
          <w:bCs/>
          <w:color w:val="000000"/>
          <w:sz w:val="32"/>
          <w:szCs w:val="32"/>
        </w:rPr>
        <w:t>1104.34</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100%</w:t>
      </w:r>
      <w:r>
        <w:rPr>
          <w:rFonts w:ascii="仿宋_GB2312" w:eastAsia="仿宋_GB2312" w:hAnsi="仿宋_GB2312" w:cs="仿宋_GB2312" w:hint="eastAsia"/>
          <w:bCs/>
          <w:color w:val="000000"/>
          <w:sz w:val="32"/>
          <w:szCs w:val="32"/>
        </w:rPr>
        <w:t>。</w:t>
      </w:r>
    </w:p>
    <w:p w:rsidR="00E1773A" w:rsidRDefault="00E1773A">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bCs/>
          <w:color w:val="000000"/>
          <w:sz w:val="32"/>
          <w:szCs w:val="32"/>
        </w:rPr>
        <w:t xml:space="preserve">    </w:t>
      </w: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政府性基金预算当年拨款具体使用情况</w:t>
      </w:r>
    </w:p>
    <w:p w:rsidR="00E1773A" w:rsidRDefault="00E1773A">
      <w:pPr>
        <w:spacing w:line="600" w:lineRule="exact"/>
        <w:ind w:firstLine="640"/>
        <w:jc w:val="left"/>
        <w:rPr>
          <w:rFonts w:ascii="仿宋_GB2312" w:eastAsia="仿宋_GB2312" w:cs="仿宋_GB2312"/>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1</w:t>
      </w:r>
      <w:r>
        <w:rPr>
          <w:rFonts w:ascii="仿宋_GB2312" w:eastAsia="仿宋_GB2312" w:hAnsi="仿宋_GB2312" w:cs="仿宋_GB2312" w:hint="eastAsia"/>
          <w:bCs/>
          <w:color w:val="000000"/>
          <w:sz w:val="32"/>
          <w:szCs w:val="32"/>
        </w:rPr>
        <w:t>）城乡社区支出（类）国有土地使用权出让收入安排的支出（款）农村基础设施建设支出（项）</w:t>
      </w:r>
      <w:r>
        <w:rPr>
          <w:rFonts w:ascii="仿宋_GB2312" w:eastAsia="仿宋_GB2312" w:hAnsi="仿宋_GB2312" w:cs="仿宋_GB2312"/>
          <w:bCs/>
          <w:color w:val="000000"/>
          <w:sz w:val="32"/>
          <w:szCs w:val="32"/>
        </w:rPr>
        <w:t>1104.34</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bCs/>
          <w:color w:val="993300"/>
          <w:sz w:val="32"/>
          <w:szCs w:val="32"/>
        </w:rPr>
        <w:t>，</w:t>
      </w:r>
      <w:r>
        <w:rPr>
          <w:rFonts w:ascii="仿宋_GB2312" w:eastAsia="仿宋_GB2312" w:hAnsi="仿宋_GB2312" w:cs="仿宋_GB2312" w:hint="eastAsia"/>
          <w:bCs/>
          <w:color w:val="000000"/>
          <w:sz w:val="32"/>
          <w:szCs w:val="32"/>
        </w:rPr>
        <w:t>主要用于</w:t>
      </w:r>
      <w:r>
        <w:rPr>
          <w:rFonts w:ascii="仿宋_GB2312" w:eastAsia="仿宋_GB2312" w:cs="仿宋_GB2312" w:hint="eastAsia"/>
          <w:color w:val="000000"/>
          <w:sz w:val="32"/>
          <w:szCs w:val="32"/>
        </w:rPr>
        <w:t>主要用于农村生活污水处理费用。</w:t>
      </w:r>
    </w:p>
    <w:p w:rsidR="00E1773A" w:rsidRDefault="00E1773A">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关于兰溪市城镇生活污水运维管理站</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年国有资本经营预算支出情况说明</w:t>
      </w:r>
    </w:p>
    <w:p w:rsidR="00E1773A" w:rsidRDefault="00E1773A" w:rsidP="00707FB3">
      <w:pPr>
        <w:overflowPunct/>
        <w:autoSpaceDE/>
        <w:autoSpaceDN/>
        <w:adjustRightInd/>
        <w:spacing w:line="520" w:lineRule="exact"/>
        <w:ind w:leftChars="227" w:left="31680"/>
        <w:textAlignment w:val="auto"/>
      </w:pPr>
      <w:r>
        <w:rPr>
          <w:rFonts w:ascii="仿宋_GB2312" w:eastAsia="仿宋_GB2312"/>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兰溪市城镇生活污水运维管理站</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年没有使用国有资本经营预算拨款安排的支出。</w:t>
      </w:r>
    </w:p>
    <w:p w:rsidR="00E1773A" w:rsidRDefault="00E1773A" w:rsidP="00707FB3">
      <w:pPr>
        <w:overflowPunct/>
        <w:autoSpaceDE/>
        <w:autoSpaceDN/>
        <w:adjustRightInd/>
        <w:spacing w:line="560" w:lineRule="exact"/>
        <w:ind w:firstLineChars="196" w:firstLine="3168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（九）关于兰溪市城镇生活污水运维管理站</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E1773A" w:rsidRDefault="00E1773A" w:rsidP="00707FB3">
      <w:pPr>
        <w:pStyle w:val="p0"/>
        <w:overflowPunct/>
        <w:autoSpaceDE/>
        <w:autoSpaceDN/>
        <w:adjustRightInd/>
        <w:spacing w:line="560" w:lineRule="exact"/>
        <w:ind w:firstLineChars="200" w:firstLine="3168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sz w:val="32"/>
          <w:szCs w:val="32"/>
        </w:rPr>
        <w:t>兰溪市城镇生活污水运维管理站</w:t>
      </w:r>
      <w:r>
        <w:rPr>
          <w:rFonts w:ascii="仿宋_GB2312" w:eastAsia="仿宋_GB2312" w:hAnsi="仿宋_GB2312" w:cs="仿宋_GB2312"/>
          <w:bCs/>
          <w:color w:val="000000"/>
          <w:kern w:val="2"/>
          <w:sz w:val="32"/>
          <w:szCs w:val="32"/>
        </w:rPr>
        <w:t xml:space="preserve">2022 </w:t>
      </w:r>
      <w:r>
        <w:rPr>
          <w:rFonts w:ascii="仿宋_GB2312" w:eastAsia="仿宋_GB2312" w:hAnsi="仿宋_GB2312" w:cs="仿宋_GB2312" w:hint="eastAsia"/>
          <w:bCs/>
          <w:color w:val="000000"/>
          <w:kern w:val="2"/>
          <w:sz w:val="32"/>
          <w:szCs w:val="32"/>
        </w:rPr>
        <w:t>年“三公”经费预算数为</w:t>
      </w:r>
      <w:r>
        <w:rPr>
          <w:rFonts w:ascii="仿宋_GB2312" w:eastAsia="仿宋_GB2312" w:hAnsi="仿宋_GB2312" w:cs="仿宋_GB2312"/>
          <w:bCs/>
          <w:color w:val="000000"/>
          <w:sz w:val="32"/>
          <w:szCs w:val="32"/>
        </w:rPr>
        <w:t>2.1</w:t>
      </w:r>
      <w:r>
        <w:rPr>
          <w:rFonts w:ascii="仿宋_GB2312" w:eastAsia="仿宋_GB2312" w:hAnsi="仿宋_GB2312" w:cs="仿宋_GB2312" w:hint="eastAsia"/>
          <w:bCs/>
          <w:color w:val="000000"/>
          <w:kern w:val="2"/>
          <w:sz w:val="32"/>
          <w:szCs w:val="32"/>
        </w:rPr>
        <w:t>万元，比</w:t>
      </w:r>
      <w:r>
        <w:rPr>
          <w:rFonts w:ascii="仿宋_GB2312" w:eastAsia="仿宋_GB2312" w:hAnsi="仿宋_GB2312" w:cs="仿宋_GB2312"/>
          <w:bCs/>
          <w:color w:val="000000"/>
          <w:kern w:val="2"/>
          <w:sz w:val="32"/>
          <w:szCs w:val="32"/>
        </w:rPr>
        <w:t>2021</w:t>
      </w:r>
      <w:r>
        <w:rPr>
          <w:rFonts w:ascii="仿宋_GB2312" w:eastAsia="仿宋_GB2312" w:hAnsi="仿宋_GB2312" w:cs="仿宋_GB2312" w:hint="eastAsia"/>
          <w:bCs/>
          <w:color w:val="000000"/>
          <w:kern w:val="2"/>
          <w:sz w:val="32"/>
          <w:szCs w:val="32"/>
        </w:rPr>
        <w:t>年执行数增加</w:t>
      </w:r>
      <w:r>
        <w:rPr>
          <w:rFonts w:ascii="仿宋_GB2312" w:eastAsia="仿宋_GB2312" w:hAnsi="仿宋_GB2312" w:cs="仿宋_GB2312"/>
          <w:bCs/>
          <w:color w:val="000000"/>
          <w:kern w:val="2"/>
          <w:sz w:val="32"/>
          <w:szCs w:val="32"/>
        </w:rPr>
        <w:t>0</w:t>
      </w:r>
      <w:r>
        <w:rPr>
          <w:rFonts w:ascii="仿宋_GB2312" w:eastAsia="仿宋_GB2312" w:hAnsi="仿宋_GB2312" w:cs="仿宋_GB2312" w:hint="eastAsia"/>
          <w:bCs/>
          <w:color w:val="000000"/>
          <w:kern w:val="2"/>
          <w:sz w:val="32"/>
          <w:szCs w:val="32"/>
        </w:rPr>
        <w:t>万元，增长</w:t>
      </w:r>
      <w:r>
        <w:rPr>
          <w:rFonts w:ascii="仿宋_GB2312" w:eastAsia="仿宋_GB2312" w:hAnsi="仿宋_GB2312" w:cs="仿宋_GB2312"/>
          <w:bCs/>
          <w:color w:val="000000"/>
          <w:kern w:val="2"/>
          <w:sz w:val="32"/>
          <w:szCs w:val="32"/>
        </w:rPr>
        <w:t>0 %</w:t>
      </w:r>
      <w:r>
        <w:rPr>
          <w:rFonts w:ascii="仿宋_GB2312" w:eastAsia="仿宋_GB2312" w:hAnsi="仿宋_GB2312" w:cs="仿宋_GB2312" w:hint="eastAsia"/>
          <w:bCs/>
          <w:color w:val="000000"/>
          <w:kern w:val="2"/>
          <w:sz w:val="32"/>
          <w:szCs w:val="32"/>
        </w:rPr>
        <w:t>，具体如下：</w:t>
      </w:r>
    </w:p>
    <w:p w:rsidR="00E1773A" w:rsidRDefault="00E1773A" w:rsidP="00707FB3">
      <w:pPr>
        <w:pStyle w:val="p0"/>
        <w:overflowPunct/>
        <w:autoSpaceDE/>
        <w:autoSpaceDN/>
        <w:adjustRightInd/>
        <w:spacing w:line="560" w:lineRule="exact"/>
        <w:ind w:firstLineChars="200" w:firstLine="3168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bCs/>
          <w:color w:val="000000"/>
          <w:kern w:val="2"/>
          <w:sz w:val="32"/>
          <w:szCs w:val="32"/>
        </w:rPr>
        <w:t>1.</w:t>
      </w:r>
      <w:r>
        <w:rPr>
          <w:rFonts w:ascii="仿宋_GB2312" w:eastAsia="仿宋_GB2312" w:hAnsi="仿宋_GB2312" w:cs="仿宋_GB2312" w:hint="eastAsia"/>
          <w:bCs/>
          <w:color w:val="000000"/>
          <w:kern w:val="2"/>
          <w:sz w:val="32"/>
          <w:szCs w:val="32"/>
        </w:rPr>
        <w:t>因公出国（境）费用：</w:t>
      </w:r>
      <w:r>
        <w:rPr>
          <w:rFonts w:ascii="仿宋_GB2312" w:eastAsia="仿宋_GB2312" w:hAnsi="仿宋_GB2312" w:cs="仿宋_GB2312" w:hint="eastAsia"/>
          <w:bCs/>
          <w:sz w:val="32"/>
          <w:szCs w:val="32"/>
        </w:rPr>
        <w:t>根据外事办安排的因公出国计划和实际工作需要，</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年安排因公出国（境）费用预算</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万元，比上年执行数增长</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。主要用于机关预算单位人员公务出国（境）的国际旅费、国外城市间交通费、住宿费、伙食费、培训费、公杂费等支出。</w:t>
      </w:r>
    </w:p>
    <w:p w:rsidR="00E1773A" w:rsidRDefault="00E1773A" w:rsidP="00707FB3">
      <w:pPr>
        <w:pStyle w:val="p0"/>
        <w:overflowPunct/>
        <w:autoSpaceDE/>
        <w:autoSpaceDN/>
        <w:adjustRightInd/>
        <w:spacing w:line="560" w:lineRule="exact"/>
        <w:ind w:firstLineChars="200" w:firstLine="31680"/>
        <w:textAlignment w:val="auto"/>
        <w:rPr>
          <w:rFonts w:ascii="仿宋_GB2312" w:eastAsia="仿宋_GB2312" w:hAnsi="仿宋_GB2312" w:cs="仿宋_GB2312"/>
          <w:bCs/>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公务接待费：</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年安排公务接待费预算</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万元，比上年执行数增长</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。主要用于接待上级及其他县市来兰溪工作交流等支出。</w:t>
      </w:r>
    </w:p>
    <w:p w:rsidR="00E1773A" w:rsidRDefault="00E1773A" w:rsidP="00707FB3">
      <w:pPr>
        <w:pStyle w:val="p0"/>
        <w:overflowPunct/>
        <w:autoSpaceDE/>
        <w:autoSpaceDN/>
        <w:adjustRightInd/>
        <w:spacing w:line="560" w:lineRule="exact"/>
        <w:ind w:firstLineChars="200" w:firstLine="31680"/>
        <w:textAlignment w:val="auto"/>
        <w:rPr>
          <w:rFonts w:ascii="仿宋_GB2312" w:eastAsia="仿宋_GB2312" w:hAnsi="仿宋_GB2312" w:cs="仿宋_GB2312"/>
          <w:bCs/>
          <w:sz w:val="32"/>
          <w:szCs w:val="32"/>
        </w:rPr>
      </w:pP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公务用车购置及运行维护费：</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年安排公务用车购置及运行维护费预算</w:t>
      </w:r>
      <w:r>
        <w:rPr>
          <w:rFonts w:ascii="仿宋_GB2312" w:eastAsia="仿宋_GB2312" w:hAnsi="仿宋_GB2312" w:cs="仿宋_GB2312"/>
          <w:bCs/>
          <w:color w:val="000000"/>
          <w:sz w:val="32"/>
          <w:szCs w:val="32"/>
        </w:rPr>
        <w:t>2.1</w:t>
      </w:r>
      <w:r>
        <w:rPr>
          <w:rFonts w:ascii="仿宋_GB2312" w:eastAsia="仿宋_GB2312" w:hAnsi="仿宋_GB2312" w:cs="仿宋_GB2312" w:hint="eastAsia"/>
          <w:bCs/>
          <w:sz w:val="32"/>
          <w:szCs w:val="32"/>
        </w:rPr>
        <w:t>万元，比上年执行数增长</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。其中，公务用车购置支出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万元（含购置税等附加费用），主要用于经批准购置的</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辆公务用车；公务用车运行维护费支出</w:t>
      </w:r>
      <w:r>
        <w:rPr>
          <w:rFonts w:ascii="仿宋_GB2312" w:eastAsia="仿宋_GB2312" w:hAnsi="仿宋_GB2312" w:cs="仿宋_GB2312"/>
          <w:bCs/>
          <w:sz w:val="32"/>
          <w:szCs w:val="32"/>
        </w:rPr>
        <w:t>2.1</w:t>
      </w:r>
      <w:r>
        <w:rPr>
          <w:rFonts w:ascii="仿宋_GB2312" w:eastAsia="仿宋_GB2312" w:hAnsi="仿宋_GB2312" w:cs="仿宋_GB2312" w:hint="eastAsia"/>
          <w:bCs/>
          <w:sz w:val="32"/>
          <w:szCs w:val="32"/>
        </w:rPr>
        <w:t>万元，主要用于机要通信和应急公务用车经费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万元，和日常工作所需的公务用车燃料费、维修费、过桥过路费、保险费、安全奖励费用等支出</w:t>
      </w:r>
      <w:r>
        <w:rPr>
          <w:rFonts w:ascii="仿宋_GB2312" w:eastAsia="仿宋_GB2312" w:hAnsi="仿宋_GB2312" w:cs="仿宋_GB2312"/>
          <w:bCs/>
          <w:color w:val="000000"/>
          <w:sz w:val="32"/>
          <w:szCs w:val="32"/>
        </w:rPr>
        <w:t>2.1</w:t>
      </w:r>
      <w:r>
        <w:rPr>
          <w:rFonts w:ascii="仿宋_GB2312" w:eastAsia="仿宋_GB2312" w:hAnsi="仿宋_GB2312" w:cs="仿宋_GB2312" w:hint="eastAsia"/>
          <w:bCs/>
          <w:sz w:val="32"/>
          <w:szCs w:val="32"/>
        </w:rPr>
        <w:t>万元。</w:t>
      </w:r>
    </w:p>
    <w:p w:rsidR="00E1773A" w:rsidRDefault="00E1773A" w:rsidP="00707FB3">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rsidR="00E1773A" w:rsidRDefault="00E1773A" w:rsidP="00707FB3">
      <w:pPr>
        <w:pStyle w:val="p0"/>
        <w:overflowPunct/>
        <w:autoSpaceDE/>
        <w:autoSpaceDN/>
        <w:adjustRightInd/>
        <w:spacing w:line="520" w:lineRule="exact"/>
        <w:ind w:firstLineChars="200" w:firstLine="31680"/>
        <w:textAlignment w:val="auto"/>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政府采购情况。</w:t>
      </w:r>
    </w:p>
    <w:p w:rsidR="00E1773A" w:rsidRDefault="00E1773A" w:rsidP="00707FB3">
      <w:pPr>
        <w:pStyle w:val="p0"/>
        <w:overflowPunct/>
        <w:autoSpaceDE/>
        <w:autoSpaceDN/>
        <w:adjustRightInd/>
        <w:spacing w:line="520" w:lineRule="exact"/>
        <w:ind w:firstLineChars="200" w:firstLine="31680"/>
        <w:textAlignment w:val="auto"/>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w:t>
      </w:r>
      <w:r>
        <w:rPr>
          <w:rFonts w:ascii="仿宋_GB2312" w:eastAsia="仿宋_GB2312" w:hint="eastAsia"/>
          <w:color w:val="000000"/>
          <w:sz w:val="32"/>
          <w:szCs w:val="32"/>
        </w:rPr>
        <w:t>兰溪市城镇生活污水运维管理站政府采购预算总额</w:t>
      </w:r>
      <w:r>
        <w:rPr>
          <w:rFonts w:ascii="仿宋_GB2312" w:eastAsia="仿宋_GB2312"/>
          <w:color w:val="000000"/>
          <w:sz w:val="32"/>
          <w:szCs w:val="32"/>
        </w:rPr>
        <w:t>0</w:t>
      </w:r>
      <w:r>
        <w:rPr>
          <w:rFonts w:ascii="仿宋_GB2312" w:eastAsia="仿宋_GB2312" w:hint="eastAsia"/>
          <w:color w:val="000000"/>
          <w:sz w:val="32"/>
          <w:szCs w:val="32"/>
        </w:rPr>
        <w:t>万元，其中：政府采购货物预算</w:t>
      </w:r>
      <w:r>
        <w:rPr>
          <w:rFonts w:ascii="仿宋_GB2312" w:eastAsia="仿宋_GB2312"/>
          <w:color w:val="000000"/>
          <w:sz w:val="32"/>
          <w:szCs w:val="32"/>
        </w:rPr>
        <w:t>0</w:t>
      </w:r>
      <w:r>
        <w:rPr>
          <w:rFonts w:ascii="仿宋_GB2312" w:eastAsia="仿宋_GB2312" w:hint="eastAsia"/>
          <w:color w:val="000000"/>
          <w:sz w:val="32"/>
          <w:szCs w:val="32"/>
        </w:rPr>
        <w:t>万元、政府采购工程预算</w:t>
      </w:r>
      <w:r>
        <w:rPr>
          <w:rFonts w:ascii="仿宋_GB2312" w:eastAsia="仿宋_GB2312"/>
          <w:color w:val="000000"/>
          <w:sz w:val="32"/>
          <w:szCs w:val="32"/>
        </w:rPr>
        <w:t>0</w:t>
      </w:r>
      <w:r>
        <w:rPr>
          <w:rFonts w:ascii="仿宋_GB2312" w:eastAsia="仿宋_GB2312" w:hint="eastAsia"/>
          <w:color w:val="000000"/>
          <w:sz w:val="32"/>
          <w:szCs w:val="32"/>
        </w:rPr>
        <w:t>万元、政府采购服务预算</w:t>
      </w:r>
      <w:r>
        <w:rPr>
          <w:rFonts w:ascii="仿宋_GB2312" w:eastAsia="仿宋_GB2312"/>
          <w:color w:val="000000"/>
          <w:sz w:val="32"/>
          <w:szCs w:val="32"/>
        </w:rPr>
        <w:t>0</w:t>
      </w:r>
      <w:r>
        <w:rPr>
          <w:rFonts w:ascii="仿宋_GB2312" w:eastAsia="仿宋_GB2312" w:hint="eastAsia"/>
          <w:color w:val="000000"/>
          <w:sz w:val="32"/>
          <w:szCs w:val="32"/>
        </w:rPr>
        <w:t>万元。</w:t>
      </w:r>
    </w:p>
    <w:p w:rsidR="00E1773A" w:rsidRDefault="00E1773A">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国有资产占有使用情况</w:t>
      </w:r>
      <w:r>
        <w:rPr>
          <w:rFonts w:ascii="仿宋_GB2312" w:eastAsia="仿宋_GB2312" w:hAnsi="仿宋_GB2312" w:cs="仿宋_GB2312"/>
          <w:b/>
          <w:sz w:val="32"/>
          <w:szCs w:val="32"/>
        </w:rPr>
        <w:t xml:space="preserve">  </w:t>
      </w:r>
    </w:p>
    <w:p w:rsidR="00E1773A" w:rsidRDefault="00E1773A">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w:t>
      </w:r>
      <w:r>
        <w:rPr>
          <w:rFonts w:ascii="仿宋_GB2312" w:eastAsia="仿宋_GB2312" w:hAnsi="仿宋_GB2312" w:cs="仿宋_GB2312"/>
          <w:spacing w:val="6"/>
          <w:sz w:val="32"/>
          <w:szCs w:val="32"/>
        </w:rPr>
        <w:t>2021</w:t>
      </w:r>
      <w:r>
        <w:rPr>
          <w:rFonts w:ascii="仿宋_GB2312" w:eastAsia="仿宋_GB2312" w:hAnsi="仿宋_GB2312" w:cs="仿宋_GB2312" w:hint="eastAsia"/>
          <w:spacing w:val="6"/>
          <w:sz w:val="32"/>
          <w:szCs w:val="32"/>
        </w:rPr>
        <w:t>年</w:t>
      </w:r>
      <w:r>
        <w:rPr>
          <w:rFonts w:ascii="仿宋_GB2312" w:eastAsia="仿宋_GB2312" w:hAnsi="仿宋_GB2312" w:cs="仿宋_GB2312"/>
          <w:spacing w:val="6"/>
          <w:sz w:val="32"/>
          <w:szCs w:val="32"/>
        </w:rPr>
        <w:t>12</w:t>
      </w:r>
      <w:r>
        <w:rPr>
          <w:rFonts w:ascii="仿宋_GB2312" w:eastAsia="仿宋_GB2312" w:hAnsi="仿宋_GB2312" w:cs="仿宋_GB2312" w:hint="eastAsia"/>
          <w:spacing w:val="6"/>
          <w:sz w:val="32"/>
          <w:szCs w:val="32"/>
        </w:rPr>
        <w:t>月</w:t>
      </w:r>
      <w:r>
        <w:rPr>
          <w:rFonts w:ascii="仿宋_GB2312" w:eastAsia="仿宋_GB2312" w:hAnsi="仿宋_GB2312" w:cs="仿宋_GB2312"/>
          <w:spacing w:val="6"/>
          <w:sz w:val="32"/>
          <w:szCs w:val="32"/>
        </w:rPr>
        <w:t>31</w:t>
      </w:r>
      <w:r>
        <w:rPr>
          <w:rFonts w:ascii="仿宋_GB2312" w:eastAsia="仿宋_GB2312" w:hAnsi="仿宋_GB2312" w:cs="仿宋_GB2312" w:hint="eastAsia"/>
          <w:spacing w:val="6"/>
          <w:sz w:val="32"/>
          <w:szCs w:val="32"/>
        </w:rPr>
        <w:t>日，兰溪市城镇生活污水运维管理站共有车辆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辆，其中，领导用车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辆、机要通信用车及应急保障用车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w:t>
      </w:r>
      <w:bookmarkStart w:id="0" w:name="_GoBack"/>
      <w:bookmarkEnd w:id="0"/>
      <w:r>
        <w:rPr>
          <w:rFonts w:ascii="仿宋_GB2312" w:eastAsia="仿宋_GB2312" w:hAnsi="仿宋_GB2312" w:cs="仿宋_GB2312" w:hint="eastAsia"/>
          <w:sz w:val="32"/>
          <w:szCs w:val="32"/>
        </w:rPr>
        <w:t>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辆、老干部服务用车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辆、行政执法专用车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r>
        <w:rPr>
          <w:rFonts w:ascii="仿宋_GB2312" w:eastAsia="仿宋_GB2312" w:hAnsi="仿宋_GB2312" w:cs="仿宋_GB2312"/>
          <w:sz w:val="32"/>
          <w:szCs w:val="32"/>
        </w:rPr>
        <w:t xml:space="preserve"> </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年单位预算安排购置车辆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辆，其中，领导用车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辆、机要通信用车及应急保障用车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辆、老干部服务用车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辆、行政执法专用车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年部门预算未安排购置车辆、单位价值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万元以上通用设备及单位价值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p>
    <w:p w:rsidR="00E1773A" w:rsidRDefault="00E1773A">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bCs/>
          <w:sz w:val="32"/>
          <w:szCs w:val="32"/>
        </w:rPr>
        <w:t xml:space="preserve">    </w:t>
      </w: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绩效目标设置情况</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w:t>
      </w:r>
      <w:r>
        <w:rPr>
          <w:rFonts w:ascii="仿宋_GB2312" w:eastAsia="仿宋_GB2312" w:hAnsi="仿宋_GB2312" w:cs="仿宋_GB2312" w:hint="eastAsia"/>
          <w:bCs/>
          <w:color w:val="000000"/>
          <w:sz w:val="32"/>
          <w:szCs w:val="32"/>
        </w:rPr>
        <w:t>兰溪市城镇生活污水运维管理站其他运转类和特定目标类项目均实行绩效目标管理，涉及一般公共预算当年拨款</w:t>
      </w:r>
      <w:r>
        <w:rPr>
          <w:rFonts w:ascii="仿宋_GB2312" w:eastAsia="仿宋_GB2312" w:hAnsi="仿宋_GB2312" w:cs="仿宋_GB2312"/>
          <w:bCs/>
          <w:color w:val="000000"/>
          <w:sz w:val="32"/>
          <w:szCs w:val="32"/>
        </w:rPr>
        <w:t>135.6</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w:t>
      </w:r>
    </w:p>
    <w:p w:rsidR="00E1773A" w:rsidRDefault="00E1773A" w:rsidP="00707FB3">
      <w:pPr>
        <w:pStyle w:val="p0"/>
        <w:overflowPunct/>
        <w:autoSpaceDE/>
        <w:autoSpaceDN/>
        <w:adjustRightInd/>
        <w:spacing w:line="560" w:lineRule="exact"/>
        <w:ind w:firstLineChars="200" w:firstLine="31680"/>
        <w:textAlignment w:val="auto"/>
        <w:rPr>
          <w:rStyle w:val="Strong"/>
          <w:rFonts w:ascii="黑体" w:eastAsia="黑体" w:hAnsi="黑体" w:cs="黑体"/>
          <w:bCs w:val="0"/>
          <w:sz w:val="32"/>
          <w:szCs w:val="32"/>
        </w:rPr>
      </w:pPr>
      <w:r>
        <w:rPr>
          <w:rStyle w:val="Strong"/>
          <w:rFonts w:ascii="黑体" w:eastAsia="黑体" w:hAnsi="黑体" w:cs="黑体" w:hint="eastAsia"/>
          <w:bCs w:val="0"/>
          <w:sz w:val="32"/>
          <w:szCs w:val="32"/>
        </w:rPr>
        <w:t>三、名词解释</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财政拨款收入：本级财政部门当年拨付的财政预算资金，包括一般公共预算财政拨款和政府性基金预算财政拨款。</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专户资金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教育收费作为本部门的事业收入，纳入财政专户管理的资金。</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事业收入：事业单位开展专业业务活动及辅助活动所取得的收入，不含专户资金收入。</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事业单位经营收入：事业单位在专业业务活动及辅助活动之外开展非独立核算经营活动取得的收入。</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其他收入：预算单位在“一般公共预算”“政府性基金”“专户资金”“事业收入”“事业单位经营收入”等之外取得的各项收入（含上级补助收入和附属单位缴款等收入）。</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上年结转：指以前年度尚未完成、结转到本年仍按原规定用途继续使用的资金。</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基本支出：是预算单位为保障其正常运转，完成日常工作任务所发生的支出，包括人员支出和日常公用支出。</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项目支出：是预算单位为完成其特定的行政工作任务或事业发展目标所发生的支出。</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经营支出：指事业单位在专业业务活动及其辅助活动之外开展非独立核算经营活动发生的支出。</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E1773A" w:rsidRDefault="00E1773A" w:rsidP="00707FB3">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1773A" w:rsidRDefault="00E1773A" w:rsidP="00707FB3">
      <w:pPr>
        <w:pStyle w:val="Default"/>
        <w:ind w:firstLineChars="200" w:firstLine="31680"/>
        <w:rPr>
          <w:rFonts w:cs="仿宋_GB2312"/>
          <w:bCs/>
          <w:color w:val="auto"/>
          <w:sz w:val="32"/>
          <w:szCs w:val="32"/>
        </w:rPr>
      </w:pPr>
      <w:r>
        <w:rPr>
          <w:rFonts w:hAnsi="Times New Roman" w:cs="仿宋_GB2312"/>
          <w:sz w:val="32"/>
          <w:szCs w:val="32"/>
          <w:lang/>
        </w:rPr>
        <w:t>13.</w:t>
      </w:r>
      <w:r>
        <w:rPr>
          <w:rFonts w:hAnsi="Times New Roman" w:cs="仿宋_GB2312" w:hint="eastAsia"/>
          <w:sz w:val="32"/>
          <w:szCs w:val="32"/>
          <w:lang/>
        </w:rPr>
        <w:t>卫生健康支出（类）行政事业单位医疗（款）事业单位医疗（项），反映财政部门安排的事业单位基本医疗保险缴费经费，未参加医疗保险的行政单位的公费医疗经费，按国家规定享受离休人员待遇的医疗经费。</w:t>
      </w:r>
    </w:p>
    <w:p w:rsidR="00E1773A" w:rsidRDefault="00E1773A" w:rsidP="00707FB3">
      <w:pPr>
        <w:spacing w:line="300" w:lineRule="auto"/>
        <w:ind w:firstLineChars="200" w:firstLine="31680"/>
        <w:rPr>
          <w:rFonts w:ascii="仿宋_GB2312" w:eastAsia="仿宋_GB2312" w:cs="仿宋_GB2312"/>
          <w:sz w:val="32"/>
          <w:szCs w:val="32"/>
        </w:rPr>
      </w:pPr>
      <w:r>
        <w:rPr>
          <w:rFonts w:ascii="仿宋_GB2312" w:eastAsia="仿宋_GB2312" w:cs="仿宋_GB2312"/>
          <w:sz w:val="32"/>
          <w:szCs w:val="32"/>
        </w:rPr>
        <w:t>14.</w:t>
      </w:r>
      <w:r>
        <w:rPr>
          <w:rFonts w:ascii="仿宋_GB2312" w:eastAsia="仿宋_GB2312" w:cs="仿宋_GB2312" w:hint="eastAsia"/>
          <w:sz w:val="32"/>
          <w:szCs w:val="32"/>
        </w:rPr>
        <w:t>城乡社区支出（类）城乡社区公共设施（款）其他城乡社区公共设施支出（项），反映其他用于城乡社区公共设施方面的支出。</w:t>
      </w:r>
    </w:p>
    <w:p w:rsidR="00E1773A" w:rsidRDefault="00E1773A" w:rsidP="00707FB3">
      <w:pPr>
        <w:spacing w:line="54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15.</w:t>
      </w:r>
      <w:r>
        <w:rPr>
          <w:rFonts w:ascii="仿宋_GB2312" w:eastAsia="仿宋_GB2312" w:cs="仿宋_GB2312" w:hint="eastAsia"/>
          <w:color w:val="000000"/>
          <w:sz w:val="32"/>
          <w:szCs w:val="32"/>
        </w:rPr>
        <w:t>城乡社区支出（类）国有土地使用权出让收入安排的支出（款）农村基础设施建设支出（项），反映土地出让收入用于农村饮水、环境、卫生、教育以及文化等基础设施建设支出。</w:t>
      </w:r>
    </w:p>
    <w:p w:rsidR="00E1773A" w:rsidRDefault="00E1773A" w:rsidP="00707FB3">
      <w:pPr>
        <w:pStyle w:val="Default"/>
        <w:ind w:firstLineChars="200" w:firstLine="31680"/>
      </w:pPr>
      <w:r>
        <w:rPr>
          <w:rFonts w:cs="仿宋_GB2312"/>
          <w:bCs/>
          <w:sz w:val="32"/>
          <w:szCs w:val="32"/>
        </w:rPr>
        <w:t>16.</w:t>
      </w:r>
      <w:r>
        <w:rPr>
          <w:rFonts w:cs="仿宋_GB2312" w:hint="eastAsia"/>
          <w:bCs/>
          <w:sz w:val="32"/>
          <w:szCs w:val="32"/>
        </w:rPr>
        <w:t>城乡社区支出（类）其他城乡社区支出（款）其他城乡社区支出（项），反映其他用于城乡社区方面的支出。</w:t>
      </w:r>
    </w:p>
    <w:p w:rsidR="00E1773A" w:rsidRDefault="00E1773A">
      <w:pPr>
        <w:pStyle w:val="Default"/>
      </w:pPr>
    </w:p>
    <w:p w:rsidR="00E1773A" w:rsidRDefault="00E1773A"/>
    <w:sectPr w:rsidR="00E1773A" w:rsidSect="00484690">
      <w:headerReference w:type="even" r:id="rId7"/>
      <w:headerReference w:type="default" r:id="rId8"/>
      <w:footerReference w:type="even" r:id="rId9"/>
      <w:footerReference w:type="default" r:id="rId10"/>
      <w:headerReference w:type="first" r:id="rId11"/>
      <w:footerReference w:type="first" r:id="rId12"/>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73A" w:rsidRDefault="00E1773A" w:rsidP="00484690">
      <w:r>
        <w:separator/>
      </w:r>
    </w:p>
  </w:endnote>
  <w:endnote w:type="continuationSeparator" w:id="0">
    <w:p w:rsidR="00E1773A" w:rsidRDefault="00E1773A" w:rsidP="00484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swiss"/>
    <w:notTrueType/>
    <w:pitch w:val="default"/>
    <w:sig w:usb0="00000001" w:usb1="080E0000" w:usb2="00000010" w:usb3="00000000" w:csb0="00040000" w:csb1="00000000"/>
  </w:font>
  <w:font w:name="仿宋体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3A" w:rsidRDefault="00E177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1773A" w:rsidRDefault="00E1773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3A" w:rsidRDefault="00E1773A">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- 7 -</w:t>
    </w:r>
    <w:r>
      <w:rPr>
        <w:rStyle w:val="PageNumber"/>
        <w:rFonts w:ascii="宋体" w:hAnsi="宋体"/>
        <w:sz w:val="28"/>
        <w:szCs w:val="28"/>
      </w:rPr>
      <w:fldChar w:fldCharType="end"/>
    </w:r>
  </w:p>
  <w:p w:rsidR="00E1773A" w:rsidRDefault="00E1773A">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3A" w:rsidRDefault="00E17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73A" w:rsidRDefault="00E1773A" w:rsidP="00484690">
      <w:r>
        <w:separator/>
      </w:r>
    </w:p>
  </w:footnote>
  <w:footnote w:type="continuationSeparator" w:id="0">
    <w:p w:rsidR="00E1773A" w:rsidRDefault="00E1773A" w:rsidP="00484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3A" w:rsidRDefault="00E177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3A" w:rsidRDefault="00E1773A" w:rsidP="00707FB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3A" w:rsidRDefault="00E177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A6003A1"/>
    <w:multiLevelType w:val="singleLevel"/>
    <w:tmpl w:val="5A6003A1"/>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2A2287"/>
    <w:rsid w:val="00484690"/>
    <w:rsid w:val="00707FB3"/>
    <w:rsid w:val="00907F8E"/>
    <w:rsid w:val="00A57798"/>
    <w:rsid w:val="00BB6EA3"/>
    <w:rsid w:val="00D2272F"/>
    <w:rsid w:val="00E1773A"/>
    <w:rsid w:val="05E256B5"/>
    <w:rsid w:val="092A2287"/>
    <w:rsid w:val="0D8841DE"/>
    <w:rsid w:val="26AC1735"/>
    <w:rsid w:val="324075A7"/>
    <w:rsid w:val="3432708F"/>
    <w:rsid w:val="35FB3C00"/>
    <w:rsid w:val="36394BE6"/>
    <w:rsid w:val="37203410"/>
    <w:rsid w:val="3A094DC2"/>
    <w:rsid w:val="447A6CAB"/>
    <w:rsid w:val="56B2419E"/>
    <w:rsid w:val="747E1856"/>
    <w:rsid w:val="7C053798"/>
    <w:rsid w:val="7D1B4B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484690"/>
    <w:pPr>
      <w:overflowPunct w:val="0"/>
      <w:autoSpaceDE w:val="0"/>
      <w:autoSpaceDN w:val="0"/>
      <w:adjustRightInd w:val="0"/>
      <w:jc w:val="both"/>
      <w:textAlignment w:val="baseline"/>
    </w:pPr>
    <w:rPr>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84690"/>
    <w:pPr>
      <w:widowControl w:val="0"/>
      <w:autoSpaceDE w:val="0"/>
      <w:autoSpaceDN w:val="0"/>
      <w:adjustRightInd w:val="0"/>
    </w:pPr>
    <w:rPr>
      <w:rFonts w:ascii="仿宋_GB2312" w:eastAsia="仿宋_GB2312" w:hAnsi="仿宋_GB2312"/>
      <w:color w:val="000000"/>
      <w:kern w:val="0"/>
      <w:sz w:val="24"/>
    </w:rPr>
  </w:style>
  <w:style w:type="paragraph" w:styleId="Footer">
    <w:name w:val="footer"/>
    <w:basedOn w:val="Normal"/>
    <w:link w:val="FooterChar"/>
    <w:uiPriority w:val="99"/>
    <w:rsid w:val="004846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E0A8B"/>
    <w:rPr>
      <w:kern w:val="0"/>
      <w:sz w:val="18"/>
      <w:szCs w:val="18"/>
    </w:rPr>
  </w:style>
  <w:style w:type="paragraph" w:customStyle="1" w:styleId="Char">
    <w:name w:val="Char"/>
    <w:basedOn w:val="Normal"/>
    <w:uiPriority w:val="99"/>
    <w:rsid w:val="00484690"/>
    <w:rPr>
      <w:szCs w:val="24"/>
    </w:rPr>
  </w:style>
  <w:style w:type="character" w:styleId="Strong">
    <w:name w:val="Strong"/>
    <w:basedOn w:val="DefaultParagraphFont"/>
    <w:uiPriority w:val="99"/>
    <w:qFormat/>
    <w:rsid w:val="00484690"/>
    <w:rPr>
      <w:rFonts w:cs="Times New Roman"/>
      <w:b/>
      <w:bCs/>
    </w:rPr>
  </w:style>
  <w:style w:type="character" w:styleId="PageNumber">
    <w:name w:val="page number"/>
    <w:basedOn w:val="DefaultParagraphFont"/>
    <w:uiPriority w:val="99"/>
    <w:rsid w:val="00484690"/>
    <w:rPr>
      <w:rFonts w:cs="Times New Roman"/>
    </w:rPr>
  </w:style>
  <w:style w:type="paragraph" w:customStyle="1" w:styleId="p0">
    <w:name w:val="p0"/>
    <w:basedOn w:val="Normal"/>
    <w:uiPriority w:val="99"/>
    <w:rsid w:val="00484690"/>
    <w:rPr>
      <w:szCs w:val="21"/>
    </w:rPr>
  </w:style>
  <w:style w:type="paragraph" w:styleId="Header">
    <w:name w:val="header"/>
    <w:basedOn w:val="Normal"/>
    <w:link w:val="HeaderChar"/>
    <w:uiPriority w:val="99"/>
    <w:rsid w:val="00707F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E0A8B"/>
    <w:rPr>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12</Pages>
  <Words>738</Words>
  <Characters>4210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陈慧倩</dc:creator>
  <cp:keywords/>
  <dc:description/>
  <cp:lastModifiedBy>HP</cp:lastModifiedBy>
  <cp:revision>4</cp:revision>
  <dcterms:created xsi:type="dcterms:W3CDTF">2022-02-16T06:50:00Z</dcterms:created>
  <dcterms:modified xsi:type="dcterms:W3CDTF">2022-03-07T02:04:00Z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