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napToGrid/>
        <w:spacing w:line="560" w:lineRule="exact"/>
        <w:rPr>
          <w:rFonts w:hint="default" w:ascii="Times New Roman" w:hAnsi="Times New Roman" w:eastAsia="仿宋_GB2312" w:cs="Times New Roman"/>
          <w:bCs/>
          <w:spacing w:val="15"/>
          <w:sz w:val="32"/>
          <w:szCs w:val="32"/>
          <w:highlight w:val="none"/>
        </w:rPr>
      </w:pPr>
    </w:p>
    <w:p>
      <w:pPr>
        <w:pStyle w:val="3"/>
        <w:rPr>
          <w:rFonts w:hint="default"/>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Times New Roman" w:hAnsi="Times New Roman" w:eastAsia="方正小标宋简体" w:cs="Times New Roman"/>
          <w:b/>
          <w:bCs w:val="0"/>
          <w:spacing w:val="15"/>
          <w:sz w:val="44"/>
          <w:szCs w:val="44"/>
          <w:highlight w:val="none"/>
          <w:lang w:eastAsia="zh-CN"/>
        </w:rPr>
      </w:pPr>
      <w:r>
        <w:rPr>
          <w:rFonts w:hint="default" w:ascii="Times New Roman" w:hAnsi="Times New Roman" w:eastAsia="方正小标宋简体" w:cs="Times New Roman"/>
          <w:b/>
          <w:bCs w:val="0"/>
          <w:spacing w:val="15"/>
          <w:sz w:val="44"/>
          <w:szCs w:val="44"/>
          <w:highlight w:val="none"/>
          <w:lang w:eastAsia="zh-CN"/>
        </w:rPr>
        <w:t>兰溪市</w:t>
      </w:r>
      <w:r>
        <w:rPr>
          <w:rFonts w:hint="eastAsia" w:ascii="Times New Roman" w:hAnsi="Times New Roman" w:eastAsia="方正小标宋简体" w:cs="Times New Roman"/>
          <w:b/>
          <w:bCs w:val="0"/>
          <w:spacing w:val="15"/>
          <w:sz w:val="44"/>
          <w:szCs w:val="44"/>
          <w:highlight w:val="none"/>
          <w:lang w:eastAsia="zh-CN"/>
        </w:rPr>
        <w:t>人力资源和社会保障局（本级）</w:t>
      </w: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rPr>
      </w:pPr>
      <w:r>
        <w:rPr>
          <w:rFonts w:hint="default" w:ascii="Times New Roman" w:hAnsi="Times New Roman" w:eastAsia="方正小标宋简体" w:cs="Times New Roman"/>
          <w:b/>
          <w:bCs w:val="0"/>
          <w:spacing w:val="15"/>
          <w:sz w:val="44"/>
          <w:szCs w:val="44"/>
          <w:highlight w:val="none"/>
        </w:rPr>
        <w:t>20</w:t>
      </w:r>
      <w:r>
        <w:rPr>
          <w:rFonts w:hint="default" w:ascii="Times New Roman" w:hAnsi="Times New Roman" w:eastAsia="方正小标宋简体" w:cs="Times New Roman"/>
          <w:b/>
          <w:bCs w:val="0"/>
          <w:spacing w:val="15"/>
          <w:sz w:val="44"/>
          <w:szCs w:val="44"/>
          <w:highlight w:val="none"/>
          <w:lang w:val="en-US" w:eastAsia="zh-CN"/>
        </w:rPr>
        <w:t>22</w:t>
      </w:r>
      <w:r>
        <w:rPr>
          <w:rFonts w:hint="default" w:ascii="Times New Roman" w:hAnsi="Times New Roman" w:eastAsia="方正小标宋简体" w:cs="Times New Roman"/>
          <w:b/>
          <w:bCs w:val="0"/>
          <w:spacing w:val="15"/>
          <w:sz w:val="44"/>
          <w:szCs w:val="44"/>
          <w:highlight w:val="none"/>
        </w:rPr>
        <w:t>年</w:t>
      </w:r>
      <w:r>
        <w:rPr>
          <w:rFonts w:hint="default" w:ascii="Times New Roman" w:hAnsi="Times New Roman" w:eastAsia="方正小标宋简体" w:cs="Times New Roman"/>
          <w:b/>
          <w:bCs w:val="0"/>
          <w:spacing w:val="15"/>
          <w:sz w:val="44"/>
          <w:szCs w:val="44"/>
          <w:highlight w:val="none"/>
          <w:lang w:eastAsia="zh-CN"/>
        </w:rPr>
        <w:t>单位</w:t>
      </w:r>
      <w:r>
        <w:rPr>
          <w:rFonts w:hint="default" w:ascii="Times New Roman" w:hAnsi="Times New Roman" w:eastAsia="方正小标宋简体" w:cs="Times New Roman"/>
          <w:b/>
          <w:bCs w:val="0"/>
          <w:spacing w:val="15"/>
          <w:sz w:val="44"/>
          <w:szCs w:val="44"/>
          <w:highlight w:val="none"/>
        </w:rPr>
        <w:t>预算</w:t>
      </w: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8"/>
          <w:rFonts w:hint="default" w:ascii="Times New Roman" w:hAnsi="Times New Roman" w:eastAsia="仿宋_GB2312" w:cs="Times New Roman"/>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r>
        <w:rPr>
          <w:rStyle w:val="8"/>
          <w:rFonts w:hint="default" w:ascii="Times New Roman" w:hAnsi="Times New Roman" w:eastAsia="黑体" w:cs="Times New Roman"/>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cs="Times New Roman"/>
          <w:sz w:val="32"/>
          <w:highlight w:val="none"/>
        </w:rPr>
      </w:pPr>
      <w:r>
        <w:rPr>
          <w:rFonts w:hint="default" w:ascii="Times New Roman" w:hAnsi="Times New Roman" w:eastAsia="黑体" w:cs="Times New Roman"/>
          <w:color w:val="000000"/>
          <w:sz w:val="32"/>
          <w:highlight w:val="none"/>
        </w:rPr>
        <w:t>一、</w:t>
      </w:r>
      <w:r>
        <w:rPr>
          <w:rStyle w:val="8"/>
          <w:rFonts w:hint="default" w:ascii="Times New Roman" w:hAnsi="Times New Roman" w:eastAsia="黑体" w:cs="Times New Roman"/>
          <w:b w:val="0"/>
          <w:color w:val="000000"/>
          <w:sz w:val="32"/>
          <w:szCs w:val="32"/>
          <w:highlight w:val="none"/>
          <w:lang w:eastAsia="zh-CN"/>
        </w:rPr>
        <w:t>单位</w:t>
      </w:r>
      <w:r>
        <w:rPr>
          <w:rStyle w:val="8"/>
          <w:rFonts w:hint="default" w:ascii="Times New Roman" w:hAnsi="Times New Roman" w:eastAsia="黑体" w:cs="Times New Roman"/>
          <w:b w:val="0"/>
          <w:color w:val="000000"/>
          <w:sz w:val="32"/>
          <w:szCs w:val="32"/>
          <w:highlight w:val="none"/>
        </w:rPr>
        <w:t>概况</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（一）主要职能</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（二）</w:t>
      </w:r>
      <w:r>
        <w:rPr>
          <w:rFonts w:hint="default"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default" w:ascii="Times New Roman" w:hAnsi="Times New Roman" w:eastAsia="黑体" w:cs="Times New Roman"/>
          <w:b w:val="0"/>
          <w:color w:val="000000"/>
          <w:sz w:val="32"/>
          <w:szCs w:val="32"/>
          <w:highlight w:val="none"/>
          <w:lang w:eastAsia="zh-CN"/>
        </w:rPr>
      </w:pPr>
      <w:r>
        <w:rPr>
          <w:rStyle w:val="8"/>
          <w:rFonts w:hint="default" w:ascii="Times New Roman" w:hAnsi="Times New Roman" w:eastAsia="黑体" w:cs="Times New Roman"/>
          <w:b w:val="0"/>
          <w:color w:val="000000"/>
          <w:sz w:val="32"/>
          <w:szCs w:val="32"/>
          <w:highlight w:val="none"/>
          <w:lang w:eastAsia="zh-CN"/>
        </w:rPr>
        <w:t>二、</w:t>
      </w:r>
      <w:r>
        <w:rPr>
          <w:rStyle w:val="8"/>
          <w:rFonts w:hint="default" w:ascii="Times New Roman" w:hAnsi="Times New Roman" w:eastAsia="黑体" w:cs="Times New Roman"/>
          <w:b w:val="0"/>
          <w:color w:val="000000"/>
          <w:sz w:val="32"/>
          <w:szCs w:val="32"/>
          <w:highlight w:val="none"/>
          <w:lang w:val="en-US" w:eastAsia="zh-CN"/>
        </w:rPr>
        <w:t>2022</w:t>
      </w:r>
      <w:r>
        <w:rPr>
          <w:rStyle w:val="8"/>
          <w:rFonts w:hint="default" w:ascii="Times New Roman" w:hAnsi="Times New Roman" w:eastAsia="黑体" w:cs="Times New Roman"/>
          <w:b w:val="0"/>
          <w:color w:val="000000"/>
          <w:sz w:val="32"/>
          <w:szCs w:val="32"/>
          <w:highlight w:val="none"/>
        </w:rPr>
        <w:t>年</w:t>
      </w:r>
      <w:r>
        <w:rPr>
          <w:rStyle w:val="8"/>
          <w:rFonts w:hint="default" w:ascii="Times New Roman" w:hAnsi="Times New Roman" w:eastAsia="黑体" w:cs="Times New Roman"/>
          <w:b w:val="0"/>
          <w:color w:val="000000"/>
          <w:sz w:val="32"/>
          <w:szCs w:val="32"/>
          <w:highlight w:val="none"/>
          <w:lang w:eastAsia="zh-CN"/>
        </w:rPr>
        <w:t>兰溪市</w:t>
      </w:r>
      <w:r>
        <w:rPr>
          <w:rStyle w:val="8"/>
          <w:rFonts w:hint="eastAsia" w:ascii="Times New Roman" w:hAnsi="Times New Roman" w:eastAsia="黑体" w:cs="Times New Roman"/>
          <w:b w:val="0"/>
          <w:color w:val="000000"/>
          <w:sz w:val="32"/>
          <w:szCs w:val="32"/>
          <w:highlight w:val="none"/>
          <w:lang w:val="en-US" w:eastAsia="zh-CN"/>
        </w:rPr>
        <w:t>人力资源和社会保障局（本级）</w:t>
      </w:r>
      <w:r>
        <w:rPr>
          <w:rStyle w:val="8"/>
          <w:rFonts w:hint="default" w:ascii="Times New Roman" w:hAnsi="Times New Roman" w:eastAsia="黑体" w:cs="Times New Roman"/>
          <w:b w:val="0"/>
          <w:color w:val="000000"/>
          <w:sz w:val="32"/>
          <w:szCs w:val="32"/>
          <w:highlight w:val="none"/>
        </w:rPr>
        <w:t>预算安排情况说明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（一）</w:t>
      </w:r>
      <w:r>
        <w:rPr>
          <w:rFonts w:hint="default" w:ascii="Times New Roman" w:hAnsi="Times New Roman" w:eastAsia="楷体_GB2312" w:cs="Times New Roman"/>
          <w:b w:val="0"/>
          <w:bCs/>
          <w:sz w:val="32"/>
          <w:szCs w:val="32"/>
          <w:highlight w:val="none"/>
          <w:lang w:eastAsia="zh-CN"/>
        </w:rPr>
        <w:t>关于兰溪市</w:t>
      </w:r>
      <w:r>
        <w:rPr>
          <w:rFonts w:hint="eastAsia" w:ascii="Times New Roman" w:hAnsi="Times New Roman" w:eastAsia="楷体_GB2312" w:cs="Times New Roman"/>
          <w:b w:val="0"/>
          <w:bCs/>
          <w:sz w:val="32"/>
          <w:szCs w:val="32"/>
          <w:highlight w:val="none"/>
          <w:lang w:val="en-US" w:eastAsia="zh-CN"/>
        </w:rPr>
        <w:t>人力资源和社会保障局（本级）</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收支预算情况的总体说明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lang w:val="en-US" w:eastAsia="zh-CN"/>
        </w:rPr>
        <w:t>（二）</w:t>
      </w:r>
      <w:r>
        <w:rPr>
          <w:rFonts w:hint="default" w:ascii="Times New Roman" w:hAnsi="Times New Roman" w:eastAsia="楷体_GB2312" w:cs="Times New Roman"/>
          <w:b w:val="0"/>
          <w:bCs/>
          <w:sz w:val="32"/>
          <w:szCs w:val="32"/>
          <w:highlight w:val="none"/>
          <w:lang w:eastAsia="zh-CN"/>
        </w:rPr>
        <w:t>关于兰溪市</w:t>
      </w:r>
      <w:r>
        <w:rPr>
          <w:rFonts w:hint="eastAsia" w:ascii="Times New Roman" w:hAnsi="Times New Roman" w:eastAsia="楷体_GB2312" w:cs="Times New Roman"/>
          <w:b w:val="0"/>
          <w:bCs/>
          <w:sz w:val="32"/>
          <w:szCs w:val="32"/>
          <w:highlight w:val="none"/>
          <w:lang w:val="en-US" w:eastAsia="zh-CN"/>
        </w:rPr>
        <w:t>人力资源和社会保障局（本级）</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年收入预算</w:t>
      </w:r>
      <w:r>
        <w:rPr>
          <w:rFonts w:hint="default" w:ascii="Times New Roman" w:hAnsi="Times New Roman" w:eastAsia="楷体_GB2312" w:cs="Times New Roman"/>
          <w:b w:val="0"/>
          <w:bCs/>
          <w:sz w:val="32"/>
          <w:szCs w:val="32"/>
          <w:highlight w:val="none"/>
          <w:lang w:eastAsia="zh-CN"/>
        </w:rPr>
        <w:t>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三</w:t>
      </w: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关于兰溪市</w:t>
      </w:r>
      <w:r>
        <w:rPr>
          <w:rFonts w:hint="eastAsia" w:ascii="Times New Roman" w:hAnsi="Times New Roman" w:eastAsia="楷体_GB2312" w:cs="Times New Roman"/>
          <w:b w:val="0"/>
          <w:bCs/>
          <w:sz w:val="32"/>
          <w:szCs w:val="32"/>
          <w:highlight w:val="none"/>
          <w:lang w:val="en-US" w:eastAsia="zh-CN"/>
        </w:rPr>
        <w:t>人力资源和社会保障局（本级）</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年支出预算</w:t>
      </w:r>
      <w:r>
        <w:rPr>
          <w:rFonts w:hint="default" w:ascii="Times New Roman" w:hAnsi="Times New Roman" w:eastAsia="楷体_GB2312" w:cs="Times New Roman"/>
          <w:b w:val="0"/>
          <w:bCs/>
          <w:sz w:val="32"/>
          <w:szCs w:val="32"/>
          <w:highlight w:val="none"/>
          <w:lang w:eastAsia="zh-CN"/>
        </w:rPr>
        <w:t>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四</w:t>
      </w: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关于兰溪市</w:t>
      </w:r>
      <w:r>
        <w:rPr>
          <w:rFonts w:hint="eastAsia" w:ascii="Times New Roman" w:hAnsi="Times New Roman" w:eastAsia="楷体_GB2312" w:cs="Times New Roman"/>
          <w:b w:val="0"/>
          <w:bCs/>
          <w:sz w:val="32"/>
          <w:szCs w:val="32"/>
          <w:highlight w:val="none"/>
          <w:lang w:val="en-US" w:eastAsia="zh-CN"/>
        </w:rPr>
        <w:t>人力资源和社会保障局（本级）</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年财政拨款</w:t>
      </w:r>
      <w:r>
        <w:rPr>
          <w:rFonts w:hint="default" w:ascii="Times New Roman" w:hAnsi="Times New Roman" w:eastAsia="楷体_GB2312" w:cs="Times New Roman"/>
          <w:b w:val="0"/>
          <w:bCs/>
          <w:sz w:val="32"/>
          <w:szCs w:val="32"/>
          <w:highlight w:val="none"/>
          <w:lang w:eastAsia="zh-CN"/>
        </w:rPr>
        <w:t>收支预算情况的总体说明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lang w:eastAsia="zh-CN"/>
        </w:rPr>
        <w:t>（五）关于兰溪市</w:t>
      </w:r>
      <w:r>
        <w:rPr>
          <w:rFonts w:hint="eastAsia" w:ascii="Times New Roman" w:hAnsi="Times New Roman" w:eastAsia="楷体_GB2312" w:cs="Times New Roman"/>
          <w:b w:val="0"/>
          <w:bCs/>
          <w:sz w:val="32"/>
          <w:szCs w:val="32"/>
          <w:highlight w:val="none"/>
          <w:lang w:val="en-US" w:eastAsia="zh-CN"/>
        </w:rPr>
        <w:t>人力资源和社会保障局（本级）</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一般公共预算当年拨款情况说明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lang w:val="en-US" w:eastAsia="zh-CN"/>
        </w:rPr>
        <w:t>（六）</w:t>
      </w:r>
      <w:r>
        <w:rPr>
          <w:rFonts w:hint="default" w:ascii="Times New Roman" w:hAnsi="Times New Roman" w:eastAsia="楷体_GB2312" w:cs="Times New Roman"/>
          <w:b w:val="0"/>
          <w:bCs/>
          <w:sz w:val="32"/>
          <w:szCs w:val="32"/>
          <w:highlight w:val="none"/>
          <w:lang w:eastAsia="zh-CN"/>
        </w:rPr>
        <w:t>关于兰溪市</w:t>
      </w:r>
      <w:r>
        <w:rPr>
          <w:rFonts w:hint="eastAsia" w:ascii="Times New Roman" w:hAnsi="Times New Roman" w:eastAsia="楷体_GB2312" w:cs="Times New Roman"/>
          <w:b w:val="0"/>
          <w:bCs/>
          <w:sz w:val="32"/>
          <w:szCs w:val="32"/>
          <w:highlight w:val="none"/>
          <w:lang w:val="en-US" w:eastAsia="zh-CN"/>
        </w:rPr>
        <w:t>人力资源和社会保障局（本级）</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一般公共预算基本支出情况说明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lang w:eastAsia="zh-CN"/>
        </w:rPr>
        <w:t>（七）关于兰溪市</w:t>
      </w:r>
      <w:r>
        <w:rPr>
          <w:rFonts w:hint="eastAsia" w:ascii="Times New Roman" w:hAnsi="Times New Roman" w:eastAsia="楷体_GB2312" w:cs="Times New Roman"/>
          <w:b w:val="0"/>
          <w:bCs/>
          <w:sz w:val="32"/>
          <w:szCs w:val="32"/>
          <w:highlight w:val="none"/>
          <w:lang w:val="en-US" w:eastAsia="zh-CN"/>
        </w:rPr>
        <w:t>人力资源和社会保障局（本级）</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政府性基金预算支出情况说明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lang w:eastAsia="zh-CN"/>
        </w:rPr>
        <w:t>（八）关于兰溪市</w:t>
      </w:r>
      <w:r>
        <w:rPr>
          <w:rFonts w:hint="eastAsia" w:ascii="Times New Roman" w:hAnsi="Times New Roman" w:eastAsia="楷体_GB2312" w:cs="Times New Roman"/>
          <w:b w:val="0"/>
          <w:bCs/>
          <w:sz w:val="32"/>
          <w:szCs w:val="32"/>
          <w:highlight w:val="none"/>
          <w:lang w:val="en-US" w:eastAsia="zh-CN"/>
        </w:rPr>
        <w:t>人力资源和社会保障局（本级）</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val="en-US" w:eastAsia="zh-CN"/>
        </w:rPr>
        <w:t>国有资本经营预算</w:t>
      </w:r>
      <w:r>
        <w:rPr>
          <w:rFonts w:hint="default" w:ascii="Times New Roman" w:hAnsi="Times New Roman" w:eastAsia="楷体_GB2312" w:cs="Times New Roman"/>
          <w:b w:val="0"/>
          <w:bCs/>
          <w:sz w:val="32"/>
          <w:szCs w:val="32"/>
          <w:highlight w:val="none"/>
          <w:lang w:eastAsia="zh-CN"/>
        </w:rPr>
        <w:t>支出情况说明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lang w:eastAsia="zh-CN"/>
        </w:rPr>
        <w:t>（九）关于兰溪市</w:t>
      </w:r>
      <w:r>
        <w:rPr>
          <w:rFonts w:hint="eastAsia" w:ascii="Times New Roman" w:hAnsi="Times New Roman" w:eastAsia="楷体_GB2312" w:cs="Times New Roman"/>
          <w:b w:val="0"/>
          <w:bCs/>
          <w:sz w:val="32"/>
          <w:szCs w:val="32"/>
          <w:highlight w:val="none"/>
          <w:lang w:val="en-US" w:eastAsia="zh-CN"/>
        </w:rPr>
        <w:t>人力资源和社会保障局（本级）</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一般公共预算</w:t>
      </w:r>
      <w:r>
        <w:rPr>
          <w:rFonts w:hint="default" w:ascii="Times New Roman" w:hAnsi="Times New Roman" w:eastAsia="楷体_GB2312" w:cs="Times New Roman"/>
          <w:b w:val="0"/>
          <w:bCs/>
          <w:sz w:val="32"/>
          <w:szCs w:val="32"/>
          <w:highlight w:val="none"/>
        </w:rPr>
        <w:t>“三公”经费预算情况</w:t>
      </w:r>
      <w:r>
        <w:rPr>
          <w:rFonts w:hint="default" w:ascii="Times New Roman" w:hAnsi="Times New Roman" w:eastAsia="楷体_GB2312" w:cs="Times New Roman"/>
          <w:b w:val="0"/>
          <w:bCs/>
          <w:sz w:val="32"/>
          <w:szCs w:val="32"/>
          <w:highlight w:val="none"/>
          <w:lang w:eastAsia="zh-CN"/>
        </w:rPr>
        <w:t>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十</w:t>
      </w:r>
      <w:r>
        <w:rPr>
          <w:rFonts w:hint="default" w:ascii="Times New Roman" w:hAnsi="Times New Roman" w:eastAsia="楷体_GB2312" w:cs="Times New Roman"/>
          <w:b w:val="0"/>
          <w:bCs/>
          <w:sz w:val="32"/>
          <w:szCs w:val="32"/>
          <w:highlight w:val="none"/>
        </w:rPr>
        <w:t>）其他重要事项的情况说明</w:t>
      </w:r>
    </w:p>
    <w:p>
      <w:pPr>
        <w:pStyle w:val="10"/>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default" w:ascii="Times New Roman" w:hAnsi="Times New Roman" w:eastAsia="黑体" w:cs="Times New Roman"/>
          <w:b w:val="0"/>
          <w:color w:val="000000"/>
          <w:kern w:val="2"/>
          <w:sz w:val="32"/>
          <w:szCs w:val="32"/>
          <w:highlight w:val="none"/>
          <w:lang w:val="en-US" w:eastAsia="zh-CN" w:bidi="ar-SA"/>
        </w:rPr>
      </w:pPr>
      <w:r>
        <w:rPr>
          <w:rStyle w:val="8"/>
          <w:rFonts w:hint="default" w:ascii="Times New Roman" w:hAnsi="Times New Roman"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default" w:ascii="Times New Roman" w:hAnsi="Times New Roman" w:eastAsia="黑体" w:cs="Times New Roman"/>
          <w:b w:val="0"/>
          <w:color w:val="000000"/>
          <w:sz w:val="32"/>
          <w:szCs w:val="32"/>
          <w:highlight w:val="none"/>
          <w:lang w:eastAsia="zh-CN"/>
        </w:rPr>
      </w:pPr>
      <w:r>
        <w:rPr>
          <w:rStyle w:val="8"/>
          <w:rFonts w:hint="default" w:ascii="Times New Roman" w:hAnsi="Times New Roman" w:eastAsia="黑体" w:cs="Times New Roman"/>
          <w:b w:val="0"/>
          <w:color w:val="000000"/>
          <w:sz w:val="32"/>
          <w:szCs w:val="32"/>
          <w:highlight w:val="none"/>
          <w:lang w:eastAsia="zh-CN"/>
        </w:rPr>
        <w:t>四、</w:t>
      </w:r>
      <w:r>
        <w:rPr>
          <w:rStyle w:val="8"/>
          <w:rFonts w:hint="default" w:ascii="Times New Roman" w:hAnsi="Times New Roman" w:eastAsia="黑体" w:cs="Times New Roman"/>
          <w:b w:val="0"/>
          <w:color w:val="000000"/>
          <w:sz w:val="32"/>
          <w:szCs w:val="32"/>
          <w:highlight w:val="none"/>
          <w:lang w:val="en-US" w:eastAsia="zh-CN"/>
        </w:rPr>
        <w:t>2022</w:t>
      </w:r>
      <w:r>
        <w:rPr>
          <w:rStyle w:val="8"/>
          <w:rFonts w:hint="default" w:ascii="Times New Roman" w:hAnsi="Times New Roman" w:eastAsia="黑体" w:cs="Times New Roman"/>
          <w:b w:val="0"/>
          <w:color w:val="000000"/>
          <w:sz w:val="32"/>
          <w:szCs w:val="32"/>
          <w:highlight w:val="none"/>
        </w:rPr>
        <w:t>年</w:t>
      </w:r>
      <w:r>
        <w:rPr>
          <w:rStyle w:val="8"/>
          <w:rFonts w:hint="default" w:ascii="Times New Roman" w:hAnsi="Times New Roman" w:eastAsia="黑体" w:cs="Times New Roman"/>
          <w:b w:val="0"/>
          <w:color w:val="000000"/>
          <w:sz w:val="32"/>
          <w:szCs w:val="32"/>
          <w:highlight w:val="none"/>
          <w:lang w:val="en-US" w:eastAsia="zh-CN"/>
        </w:rPr>
        <w:t>兰溪市</w:t>
      </w:r>
      <w:r>
        <w:rPr>
          <w:rStyle w:val="8"/>
          <w:rFonts w:hint="eastAsia" w:ascii="Times New Roman" w:hAnsi="Times New Roman" w:eastAsia="黑体" w:cs="Times New Roman"/>
          <w:b w:val="0"/>
          <w:color w:val="000000"/>
          <w:sz w:val="32"/>
          <w:szCs w:val="32"/>
          <w:highlight w:val="none"/>
          <w:lang w:val="en-US" w:eastAsia="zh-CN"/>
        </w:rPr>
        <w:t>人力资源和社会保障局（本级）</w:t>
      </w:r>
      <w:r>
        <w:rPr>
          <w:rStyle w:val="8"/>
          <w:rFonts w:hint="default" w:ascii="Times New Roman" w:hAnsi="Times New Roman" w:eastAsia="黑体" w:cs="Times New Roman"/>
          <w:b w:val="0"/>
          <w:color w:val="000000"/>
          <w:sz w:val="32"/>
          <w:szCs w:val="32"/>
          <w:highlight w:val="none"/>
          <w:lang w:eastAsia="zh-CN"/>
        </w:rPr>
        <w:t>预算表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（一）2022年单位收支预算总表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（二）2022年单位收入预算总表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（三）2022年单位支出预算总表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（四）2022年单位财政拨款收支预算总表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（五）2022年单位一般公共预算支出表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（六）2022年单位一般公共预算基本支出表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（七）2022年单位一般公共预算“三公”经费支出表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（八）2022年单位政府性基金预算支出表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（九）2022年单位国有资本经营预算支出表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（十）2022年单位项目支出预算表</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p>
    <w:p>
      <w:pPr>
        <w:pStyle w:val="2"/>
        <w:rPr>
          <w:rStyle w:val="8"/>
          <w:rFonts w:hint="default" w:ascii="Times New Roman" w:hAnsi="Times New Roman" w:eastAsia="黑体" w:cs="Times New Roman"/>
          <w:b/>
          <w:bCs w:val="0"/>
          <w:color w:val="000000"/>
          <w:sz w:val="32"/>
          <w:szCs w:val="32"/>
          <w:highlight w:val="none"/>
        </w:rPr>
      </w:pPr>
    </w:p>
    <w:p>
      <w:pPr>
        <w:pStyle w:val="2"/>
        <w:rPr>
          <w:rStyle w:val="8"/>
          <w:rFonts w:hint="default" w:ascii="Times New Roman" w:hAnsi="Times New Roman" w:eastAsia="黑体" w:cs="Times New Roman"/>
          <w:b/>
          <w:bCs w:val="0"/>
          <w:color w:val="000000"/>
          <w:sz w:val="32"/>
          <w:szCs w:val="32"/>
          <w:highlight w:val="none"/>
        </w:rPr>
      </w:pPr>
    </w:p>
    <w:p>
      <w:pPr>
        <w:pStyle w:val="2"/>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r>
        <w:rPr>
          <w:rStyle w:val="8"/>
          <w:rFonts w:hint="default" w:ascii="Times New Roman" w:hAnsi="Times New Roman" w:eastAsia="黑体" w:cs="Times New Roman"/>
          <w:b/>
          <w:bCs w:val="0"/>
          <w:color w:val="000000"/>
          <w:sz w:val="32"/>
          <w:szCs w:val="32"/>
          <w:highlight w:val="none"/>
        </w:rPr>
        <w:t>一、</w:t>
      </w:r>
      <w:r>
        <w:rPr>
          <w:rStyle w:val="8"/>
          <w:rFonts w:hint="default" w:ascii="Times New Roman" w:hAnsi="Times New Roman" w:eastAsia="黑体" w:cs="Times New Roman"/>
          <w:b/>
          <w:bCs w:val="0"/>
          <w:color w:val="000000"/>
          <w:sz w:val="32"/>
          <w:szCs w:val="32"/>
          <w:highlight w:val="none"/>
          <w:lang w:val="en-US" w:eastAsia="zh-CN"/>
        </w:rPr>
        <w:t>兰溪市</w:t>
      </w:r>
      <w:r>
        <w:rPr>
          <w:rStyle w:val="8"/>
          <w:rFonts w:hint="eastAsia" w:ascii="Times New Roman" w:hAnsi="Times New Roman" w:eastAsia="黑体" w:cs="Times New Roman"/>
          <w:b/>
          <w:bCs w:val="0"/>
          <w:color w:val="000000"/>
          <w:sz w:val="32"/>
          <w:szCs w:val="32"/>
          <w:highlight w:val="none"/>
          <w:lang w:val="en-US" w:eastAsia="zh-CN"/>
        </w:rPr>
        <w:t>人力资源和社会保障局（本级）</w:t>
      </w:r>
      <w:r>
        <w:rPr>
          <w:rStyle w:val="8"/>
          <w:rFonts w:hint="default" w:ascii="Times New Roman" w:hAnsi="Times New Roman" w:eastAsia="黑体" w:cs="Times New Roman"/>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default" w:ascii="Times New Roman" w:hAnsi="Times New Roman" w:eastAsia="楷体_GB2312" w:cs="Times New Roman"/>
          <w:b/>
          <w:bCs w:val="0"/>
          <w:sz w:val="32"/>
          <w:szCs w:val="32"/>
          <w:highlight w:val="none"/>
          <w:u w:val="single"/>
        </w:rPr>
      </w:pPr>
      <w:r>
        <w:rPr>
          <w:rFonts w:hint="default" w:ascii="Times New Roman" w:hAnsi="Times New Roman" w:eastAsia="楷体_GB2312" w:cs="Times New Roman"/>
          <w:b/>
          <w:bCs w:val="0"/>
          <w:sz w:val="32"/>
          <w:szCs w:val="32"/>
          <w:highlight w:val="none"/>
        </w:rPr>
        <w:t>（一）主要职能</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1.贯彻执行人力资源和社会保障工作的法律、法规、规章。编制全市人力资源和社会保障事业发展规划，拟订相关政策、改革方案并组织实施和监督检查。负责全市人力资源和社会保障相关领域的统计工作。</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负责促进就业工作。拟订统筹城乡的就业发展规划和政策，完善公共就业创业服务体系和就业援助制度。牵头拟订高校毕业生就业政策，负责毕业生离校后的就业指导和服务工作。建立健全就业失业的预测预警、监测分析制度。完善技能人员职业资格制度，统筹建立面向城乡劳动者的职业技能培训制度。负责全市技工院校毕业生就业的管理指导。会同有关部门拟订农民工工作、家庭服务业发展综合性政策和规划，推动相关政策的落实。</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承担人才开发有关工作。协同拟订并组织实施全市人才发展战略、规划和人才工作有关重要政策措施，指导和协调全市人才选拔、培养、引进等人才项目的组织实施。负责全市专业技术人才队伍综合管理，牵头推进深化职称制度改革，负责专业技术人员职业资格管理。负责技能人才队伍综合管理，推进技工院校建设，组织拟订技能人才培养、评价、使用和激励政策。拟订人力资源市场发展规划和人力资源服务业发展、人力资源流动政策。负责人才国际交流合作有关工作。</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4.负责基本养老保险、工伤保险和失业保险工作。拟订基本养老保险、工伤保险、失业保险和被征地农民社会保障政策和标准，依法对其基金进行监督，提高统筹层次。组织拟订基本养老保险基金、工伤保险基金、失业保险基金及补充养老保险基金管理和监督办法，</w:t>
      </w:r>
      <w:r>
        <w:rPr>
          <w:rFonts w:hint="eastAsia" w:ascii="仿宋_GB2312" w:hAnsi="仿宋_GB2312" w:eastAsia="仿宋_GB2312" w:cs="仿宋_GB2312"/>
          <w:kern w:val="2"/>
          <w:sz w:val="32"/>
          <w:szCs w:val="32"/>
          <w:lang w:val="zh-CN" w:eastAsia="zh-CN" w:bidi="ar"/>
        </w:rPr>
        <w:t>审核相应</w:t>
      </w:r>
      <w:r>
        <w:rPr>
          <w:rFonts w:hint="eastAsia" w:ascii="仿宋_GB2312" w:hAnsi="仿宋_GB2312" w:eastAsia="仿宋_GB2312" w:cs="仿宋_GB2312"/>
          <w:kern w:val="2"/>
          <w:sz w:val="32"/>
          <w:szCs w:val="32"/>
          <w:lang w:val="en-US" w:eastAsia="zh-CN" w:bidi="ar"/>
        </w:rPr>
        <w:t>基金预决算。组织实施基金安全预测预警分析，拟订应对措施，实施预防、调节和控制。管理所属养老、工伤、失业保险经办机构，完善相应服务体系建设。</w:t>
      </w:r>
    </w:p>
    <w:p>
      <w:pPr>
        <w:keepNext w:val="0"/>
        <w:keepLines w:val="0"/>
        <w:widowControl w:val="0"/>
        <w:suppressLineNumbers w:val="0"/>
        <w:spacing w:before="0" w:beforeAutospacing="0" w:after="0" w:afterAutospacing="0" w:line="600" w:lineRule="exact"/>
        <w:ind w:left="0" w:right="-313" w:rightChars="-149" w:firstLine="64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5.会同有关部门拟订全市企事业单位人员、机关工勤人员收入分配、福利和退休政策，建立企事业单位人员工资正常增长和支付保障机制。综合管理事业单位人员、机关工勤人员、编外人员、国有企业人员人事工作，会同有关部门指导事业单位等人事制度改革。</w:t>
      </w:r>
      <w:r>
        <w:rPr>
          <w:rFonts w:hint="eastAsia" w:ascii="Times New Roman" w:hAnsi="Times New Roman" w:eastAsia="仿宋_GB2312" w:cs="仿宋_GB2312"/>
          <w:kern w:val="2"/>
          <w:sz w:val="32"/>
          <w:szCs w:val="32"/>
          <w:lang w:val="en-US" w:eastAsia="zh-CN" w:bidi="ar"/>
        </w:rPr>
        <w:t>综合管理政府表彰奖励和评比达标工作。</w:t>
      </w:r>
      <w:r>
        <w:rPr>
          <w:rFonts w:hint="eastAsia" w:ascii="仿宋_GB2312" w:hAnsi="仿宋_GB2312" w:eastAsia="仿宋_GB2312" w:cs="仿宋_GB2312"/>
          <w:kern w:val="2"/>
          <w:sz w:val="32"/>
          <w:szCs w:val="32"/>
          <w:lang w:val="en-US" w:eastAsia="zh-CN" w:bidi="ar"/>
        </w:rPr>
        <w:t xml:space="preserve">牵头统筹机关事业单位退休人员相关待遇工作。            </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6.统筹拟订全市劳动、人事争议调解仲裁制度和劳动关系政策，完善劳动关系协调机制，制定消除非法使用童工政策，制定女职工、未成年工特殊劳动保护政策，制定完善工时制度和职工休假制度，组织实施劳动保障监察，协调劳动者维权工作，依法查处违法案件；受理人力资源和社会保障信访事项，会同有关部门协调处理有关重大信访事件和突发事件。</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7.完成市委、市政府交办的其他任务。</w:t>
      </w:r>
    </w:p>
    <w:p>
      <w:pPr>
        <w:keepNext w:val="0"/>
        <w:keepLines w:val="0"/>
        <w:widowControl w:val="0"/>
        <w:suppressLineNumbers w:val="0"/>
        <w:snapToGrid w:val="0"/>
        <w:spacing w:before="0" w:beforeAutospacing="0" w:after="0" w:afterAutospacing="0" w:line="520" w:lineRule="exact"/>
        <w:ind w:left="0" w:right="0" w:firstLine="640" w:firstLineChars="200"/>
        <w:jc w:val="both"/>
        <w:rPr>
          <w:rFonts w:hint="eastAsia" w:ascii="仿宋_GB2312" w:hAnsi="仿宋"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8.职能转变。坚持以人民为中心的发展思想，大力实施就业优先战略，以创业带动就业，完善收入分配体制机制，努力构建和谐劳动关系，实现更高质量就业和更体面劳动。按照兜底线、织密网、建机制的要求，全面建成覆盖全民、城乡统筹、权责清晰、保障适度、可持续的多层次社会保障体系。进一步破除人力资源开发体制机制障碍，充分发挥市场在人力资源配置中的主导作用。以“最多跑一次”改革为统领，加强整体谋划、系统设计和改革落地，</w:t>
      </w:r>
      <w:r>
        <w:rPr>
          <w:rFonts w:hint="eastAsia" w:ascii="Times New Roman" w:hAnsi="Times New Roman" w:eastAsia="仿宋_GB2312" w:cs="仿宋_GB2312"/>
          <w:kern w:val="2"/>
          <w:sz w:val="32"/>
          <w:szCs w:val="32"/>
          <w:lang w:val="en-US" w:eastAsia="zh-CN" w:bidi="ar"/>
        </w:rPr>
        <w:t>强化人力社保管理信息化支撑，</w:t>
      </w:r>
      <w:r>
        <w:rPr>
          <w:rFonts w:hint="eastAsia" w:ascii="仿宋_GB2312" w:hAnsi="仿宋_GB2312" w:eastAsia="仿宋_GB2312" w:cs="仿宋_GB2312"/>
          <w:kern w:val="2"/>
          <w:sz w:val="32"/>
          <w:szCs w:val="32"/>
          <w:lang w:val="en-US" w:eastAsia="zh-CN" w:bidi="ar"/>
        </w:rPr>
        <w:t>提供优质公共服务，提高人力资源和社会保障治理能力和治理水平。</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default" w:ascii="Times New Roman" w:hAnsi="Times New Roman" w:eastAsia="楷体_GB2312" w:cs="Times New Roman"/>
          <w:b/>
          <w:bCs w:val="0"/>
          <w:sz w:val="32"/>
          <w:szCs w:val="32"/>
          <w:highlight w:val="none"/>
          <w:u w:val="single"/>
        </w:rPr>
      </w:pPr>
      <w:r>
        <w:rPr>
          <w:rFonts w:hint="default" w:ascii="Times New Roman" w:hAnsi="Times New Roman" w:eastAsia="楷体_GB2312" w:cs="Times New Roman"/>
          <w:b/>
          <w:bCs w:val="0"/>
          <w:sz w:val="32"/>
          <w:szCs w:val="32"/>
          <w:highlight w:val="none"/>
        </w:rPr>
        <w:t>（二）</w:t>
      </w:r>
      <w:r>
        <w:rPr>
          <w:rFonts w:hint="default" w:ascii="Times New Roman" w:hAnsi="Times New Roman" w:eastAsia="楷体_GB2312" w:cs="Times New Roman"/>
          <w:b/>
          <w:bCs w:val="0"/>
          <w:sz w:val="32"/>
          <w:szCs w:val="32"/>
          <w:highlight w:val="none"/>
          <w:lang w:eastAsia="zh-CN"/>
        </w:rPr>
        <w:t>单位机构设置情况</w:t>
      </w:r>
    </w:p>
    <w:p>
      <w:pPr>
        <w:keepNext w:val="0"/>
        <w:keepLines w:val="0"/>
        <w:widowControl w:val="0"/>
        <w:suppressLineNumbers w:val="0"/>
        <w:spacing w:before="0" w:beforeAutospacing="0" w:after="0" w:afterAutospacing="0" w:line="560" w:lineRule="exact"/>
        <w:ind w:left="0" w:right="0" w:firstLine="627" w:firstLineChars="196"/>
        <w:jc w:val="both"/>
        <w:rPr>
          <w:rFonts w:hint="eastAsia" w:ascii="仿宋_GB2312" w:hAnsi="仿宋_GB2312" w:eastAsia="仿宋_GB2312" w:cs="仿宋_GB2312"/>
          <w:bCs/>
          <w:sz w:val="32"/>
          <w:szCs w:val="32"/>
          <w:u w:val="single"/>
          <w:lang w:val="en-US"/>
        </w:rPr>
      </w:pPr>
      <w:r>
        <w:rPr>
          <w:rFonts w:hint="eastAsia" w:ascii="仿宋_GB2312" w:hAnsi="仿宋_GB2312" w:eastAsia="仿宋_GB2312" w:cs="仿宋_GB2312"/>
          <w:bCs/>
          <w:kern w:val="2"/>
          <w:sz w:val="32"/>
          <w:szCs w:val="32"/>
          <w:lang w:val="en-US" w:eastAsia="zh-CN" w:bidi="ar"/>
        </w:rPr>
        <w:t>从预算单位构成看，兰溪市人力资源和社会保障局（本级）是二级预算单位，属于行政机关，单位内设8科室分别为办公室、</w:t>
      </w:r>
      <w:r>
        <w:rPr>
          <w:rFonts w:hint="eastAsia" w:ascii="楷体_GB2312" w:hAnsi="楷体_GB2312" w:eastAsia="楷体_GB2312" w:cs="楷体_GB2312"/>
          <w:kern w:val="2"/>
          <w:sz w:val="32"/>
          <w:szCs w:val="32"/>
          <w:lang w:val="en-US" w:eastAsia="zh-CN" w:bidi="ar"/>
        </w:rPr>
        <w:t>事业单位人事管理科</w:t>
      </w:r>
      <w:r>
        <w:rPr>
          <w:rFonts w:hint="eastAsia" w:ascii="仿宋_GB2312" w:hAnsi="仿宋_GB2312" w:eastAsia="仿宋_GB2312" w:cs="仿宋_GB2312"/>
          <w:bCs/>
          <w:kern w:val="2"/>
          <w:sz w:val="32"/>
          <w:szCs w:val="32"/>
          <w:lang w:val="en-US" w:eastAsia="zh-CN" w:bidi="ar"/>
        </w:rPr>
        <w:t>、</w:t>
      </w:r>
      <w:r>
        <w:rPr>
          <w:rFonts w:hint="eastAsia" w:ascii="楷体_GB2312" w:hAnsi="楷体_GB2312" w:eastAsia="楷体_GB2312" w:cs="楷体_GB2312"/>
          <w:kern w:val="2"/>
          <w:sz w:val="32"/>
          <w:szCs w:val="32"/>
          <w:lang w:val="en-US" w:eastAsia="zh-CN" w:bidi="ar"/>
        </w:rPr>
        <w:t>人才开发和市场科</w:t>
      </w:r>
      <w:r>
        <w:rPr>
          <w:rFonts w:hint="eastAsia" w:ascii="仿宋_GB2312" w:hAnsi="仿宋_GB2312" w:eastAsia="仿宋_GB2312" w:cs="仿宋_GB2312"/>
          <w:bCs/>
          <w:kern w:val="2"/>
          <w:sz w:val="32"/>
          <w:szCs w:val="32"/>
          <w:lang w:val="en-US" w:eastAsia="zh-CN" w:bidi="ar"/>
        </w:rPr>
        <w:t>、</w:t>
      </w:r>
      <w:r>
        <w:rPr>
          <w:rFonts w:hint="eastAsia" w:ascii="楷体_GB2312" w:hAnsi="楷体_GB2312" w:eastAsia="楷体_GB2312" w:cs="楷体_GB2312"/>
          <w:kern w:val="2"/>
          <w:sz w:val="32"/>
          <w:szCs w:val="32"/>
          <w:lang w:val="en-US" w:eastAsia="zh-CN" w:bidi="ar"/>
        </w:rPr>
        <w:t>工资福利和奖励科</w:t>
      </w:r>
      <w:r>
        <w:rPr>
          <w:rFonts w:hint="eastAsia" w:ascii="仿宋_GB2312" w:hAnsi="仿宋_GB2312" w:eastAsia="仿宋_GB2312" w:cs="仿宋_GB2312"/>
          <w:bCs/>
          <w:kern w:val="2"/>
          <w:sz w:val="32"/>
          <w:szCs w:val="32"/>
          <w:lang w:val="en-US" w:eastAsia="zh-CN" w:bidi="ar"/>
        </w:rPr>
        <w:t>、职业能力建设科、</w:t>
      </w:r>
      <w:r>
        <w:rPr>
          <w:rFonts w:hint="eastAsia" w:ascii="楷体_GB2312" w:hAnsi="楷体_GB2312" w:eastAsia="楷体_GB2312" w:cs="楷体_GB2312"/>
          <w:kern w:val="2"/>
          <w:sz w:val="32"/>
          <w:szCs w:val="32"/>
          <w:lang w:val="en-US" w:eastAsia="zh-CN" w:bidi="ar"/>
        </w:rPr>
        <w:t>政策法规科</w:t>
      </w:r>
      <w:r>
        <w:rPr>
          <w:rFonts w:hint="eastAsia" w:ascii="仿宋_GB2312" w:hAnsi="仿宋_GB2312" w:eastAsia="仿宋_GB2312" w:cs="仿宋_GB2312"/>
          <w:bCs/>
          <w:kern w:val="2"/>
          <w:sz w:val="32"/>
          <w:szCs w:val="32"/>
          <w:lang w:val="en-US" w:eastAsia="zh-CN" w:bidi="ar"/>
        </w:rPr>
        <w:t>、社保科、</w:t>
      </w:r>
      <w:r>
        <w:rPr>
          <w:rFonts w:hint="eastAsia" w:ascii="楷体_GB2312" w:hAnsi="楷体" w:eastAsia="楷体_GB2312" w:cs="楷体"/>
          <w:kern w:val="2"/>
          <w:sz w:val="32"/>
          <w:szCs w:val="32"/>
          <w:lang w:val="en-US" w:eastAsia="zh-CN" w:bidi="ar"/>
        </w:rPr>
        <w:t>基金监督和信息管理科</w:t>
      </w:r>
      <w:r>
        <w:rPr>
          <w:rFonts w:hint="eastAsia" w:ascii="仿宋_GB2312" w:hAnsi="仿宋_GB2312" w:eastAsia="仿宋_GB2312" w:cs="仿宋_GB2312"/>
          <w:bCs/>
          <w:kern w:val="2"/>
          <w:sz w:val="32"/>
          <w:szCs w:val="32"/>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Style w:val="8"/>
          <w:rFonts w:hint="default" w:ascii="Times New Roman" w:hAnsi="Times New Roman" w:eastAsia="楷体_GB2312" w:cs="Times New Roman"/>
          <w:b/>
          <w:bCs w:val="0"/>
          <w:color w:val="000000"/>
          <w:sz w:val="32"/>
          <w:szCs w:val="32"/>
          <w:highlight w:val="none"/>
          <w:lang w:eastAsia="zh-CN"/>
        </w:rPr>
      </w:pPr>
      <w:r>
        <w:rPr>
          <w:rStyle w:val="8"/>
          <w:rFonts w:hint="default" w:ascii="Times New Roman" w:hAnsi="Times New Roman" w:eastAsia="楷体_GB2312" w:cs="Times New Roman"/>
          <w:b/>
          <w:bCs w:val="0"/>
          <w:color w:val="000000"/>
          <w:sz w:val="32"/>
          <w:szCs w:val="32"/>
          <w:highlight w:val="none"/>
          <w:lang w:eastAsia="zh-CN"/>
        </w:rPr>
        <w:t>二、</w:t>
      </w:r>
      <w:r>
        <w:rPr>
          <w:rStyle w:val="8"/>
          <w:rFonts w:hint="default" w:ascii="Times New Roman" w:hAnsi="Times New Roman" w:eastAsia="楷体_GB2312" w:cs="Times New Roman"/>
          <w:b/>
          <w:bCs w:val="0"/>
          <w:color w:val="000000"/>
          <w:sz w:val="32"/>
          <w:szCs w:val="32"/>
          <w:highlight w:val="none"/>
          <w:lang w:val="en-US" w:eastAsia="zh-CN"/>
        </w:rPr>
        <w:t>兰溪市</w:t>
      </w:r>
      <w:r>
        <w:rPr>
          <w:rStyle w:val="8"/>
          <w:rFonts w:hint="eastAsia" w:ascii="Times New Roman" w:hAnsi="Times New Roman" w:eastAsia="楷体_GB2312" w:cs="Times New Roman"/>
          <w:b/>
          <w:bCs w:val="0"/>
          <w:color w:val="000000"/>
          <w:sz w:val="32"/>
          <w:szCs w:val="32"/>
          <w:highlight w:val="none"/>
          <w:lang w:val="en-US" w:eastAsia="zh-CN"/>
        </w:rPr>
        <w:t>人力资源和社会保障局（本级）</w:t>
      </w:r>
      <w:r>
        <w:rPr>
          <w:rStyle w:val="8"/>
          <w:rFonts w:hint="default" w:ascii="Times New Roman" w:hAnsi="Times New Roman" w:eastAsia="楷体_GB2312" w:cs="Times New Roman"/>
          <w:b/>
          <w:bCs w:val="0"/>
          <w:color w:val="000000"/>
          <w:sz w:val="32"/>
          <w:szCs w:val="32"/>
          <w:highlight w:val="none"/>
        </w:rPr>
        <w:t>20</w:t>
      </w:r>
      <w:r>
        <w:rPr>
          <w:rStyle w:val="8"/>
          <w:rFonts w:hint="default" w:ascii="Times New Roman" w:hAnsi="Times New Roman" w:eastAsia="楷体_GB2312" w:cs="Times New Roman"/>
          <w:b/>
          <w:bCs w:val="0"/>
          <w:color w:val="000000"/>
          <w:sz w:val="32"/>
          <w:szCs w:val="32"/>
          <w:highlight w:val="none"/>
          <w:lang w:val="en-US" w:eastAsia="zh-CN"/>
        </w:rPr>
        <w:t>22</w:t>
      </w:r>
      <w:r>
        <w:rPr>
          <w:rStyle w:val="8"/>
          <w:rFonts w:hint="default" w:ascii="Times New Roman" w:hAnsi="Times New Roman" w:eastAsia="楷体_GB2312" w:cs="Times New Roman"/>
          <w:b/>
          <w:bCs w:val="0"/>
          <w:color w:val="000000"/>
          <w:sz w:val="32"/>
          <w:szCs w:val="32"/>
          <w:highlight w:val="none"/>
        </w:rPr>
        <w:t>年</w:t>
      </w:r>
      <w:r>
        <w:rPr>
          <w:rStyle w:val="8"/>
          <w:rFonts w:hint="default" w:ascii="Times New Roman" w:hAnsi="Times New Roman" w:eastAsia="楷体_GB2312" w:cs="Times New Roman"/>
          <w:b/>
          <w:bCs w:val="0"/>
          <w:color w:val="000000"/>
          <w:sz w:val="32"/>
          <w:szCs w:val="32"/>
          <w:highlight w:val="none"/>
          <w:lang w:eastAsia="zh-CN"/>
        </w:rPr>
        <w:t>单位</w:t>
      </w:r>
      <w:r>
        <w:rPr>
          <w:rStyle w:val="8"/>
          <w:rFonts w:hint="default" w:ascii="Times New Roman" w:hAnsi="Times New Roman" w:eastAsia="楷体_GB2312" w:cs="Times New Roman"/>
          <w:b/>
          <w:bCs w:val="0"/>
          <w:color w:val="000000"/>
          <w:sz w:val="32"/>
          <w:szCs w:val="32"/>
          <w:highlight w:val="none"/>
        </w:rPr>
        <w:t>预算安排情况说明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val="0"/>
          <w:color w:val="000000"/>
          <w:sz w:val="32"/>
          <w:szCs w:val="32"/>
          <w:highlight w:val="none"/>
          <w:u w:val="single"/>
        </w:rPr>
      </w:pPr>
      <w:r>
        <w:rPr>
          <w:rStyle w:val="8"/>
          <w:rFonts w:hint="default" w:ascii="Times New Roman" w:hAnsi="Times New Roman" w:eastAsia="楷体_GB2312" w:cs="Times New Roman"/>
          <w:b/>
          <w:bCs w:val="0"/>
          <w:color w:val="000000"/>
          <w:sz w:val="32"/>
          <w:szCs w:val="32"/>
          <w:highlight w:val="none"/>
          <w:lang w:val="en-US" w:eastAsia="zh-CN"/>
        </w:rPr>
        <w:t xml:space="preserve">  </w:t>
      </w:r>
      <w:r>
        <w:rPr>
          <w:rFonts w:hint="default" w:ascii="Times New Roman" w:hAnsi="Times New Roman" w:eastAsia="楷体_GB2312" w:cs="Times New Roman"/>
          <w:b/>
          <w:bCs w:val="0"/>
          <w:color w:val="000000"/>
          <w:sz w:val="32"/>
          <w:szCs w:val="32"/>
          <w:highlight w:val="none"/>
        </w:rPr>
        <w:t>（一）</w:t>
      </w:r>
      <w:r>
        <w:rPr>
          <w:rFonts w:hint="default" w:ascii="Times New Roman" w:hAnsi="Times New Roman" w:eastAsia="楷体_GB2312" w:cs="Times New Roman"/>
          <w:b/>
          <w:bCs w:val="0"/>
          <w:color w:val="000000"/>
          <w:sz w:val="32"/>
          <w:szCs w:val="32"/>
          <w:highlight w:val="none"/>
          <w:lang w:eastAsia="zh-CN"/>
        </w:rPr>
        <w:t>关于</w:t>
      </w:r>
      <w:r>
        <w:rPr>
          <w:rStyle w:val="8"/>
          <w:rFonts w:hint="default" w:ascii="Times New Roman" w:hAnsi="Times New Roman" w:eastAsia="楷体_GB2312" w:cs="Times New Roman"/>
          <w:b/>
          <w:bCs w:val="0"/>
          <w:color w:val="000000"/>
          <w:sz w:val="32"/>
          <w:szCs w:val="32"/>
          <w:highlight w:val="none"/>
          <w:lang w:val="en-US" w:eastAsia="zh-CN"/>
        </w:rPr>
        <w:t>兰溪市</w:t>
      </w:r>
      <w:r>
        <w:rPr>
          <w:rStyle w:val="8"/>
          <w:rFonts w:hint="eastAsia" w:ascii="Times New Roman" w:hAnsi="Times New Roman" w:eastAsia="楷体_GB2312" w:cs="Times New Roman"/>
          <w:b/>
          <w:bCs w:val="0"/>
          <w:color w:val="000000"/>
          <w:sz w:val="32"/>
          <w:szCs w:val="32"/>
          <w:highlight w:val="none"/>
          <w:lang w:val="en-US" w:eastAsia="zh-CN"/>
        </w:rPr>
        <w:t>人力资源和社会保障局（本级）</w:t>
      </w:r>
      <w:r>
        <w:rPr>
          <w:rStyle w:val="8"/>
          <w:rFonts w:hint="default" w:ascii="Times New Roman" w:hAnsi="Times New Roman" w:eastAsia="楷体_GB2312" w:cs="Times New Roman"/>
          <w:b/>
          <w:bCs w:val="0"/>
          <w:color w:val="000000"/>
          <w:sz w:val="32"/>
          <w:szCs w:val="32"/>
          <w:highlight w:val="none"/>
        </w:rPr>
        <w:t>20</w:t>
      </w:r>
      <w:r>
        <w:rPr>
          <w:rStyle w:val="8"/>
          <w:rFonts w:hint="default" w:ascii="Times New Roman" w:hAnsi="Times New Roman" w:eastAsia="楷体_GB2312" w:cs="Times New Roman"/>
          <w:b/>
          <w:bCs w:val="0"/>
          <w:color w:val="000000"/>
          <w:sz w:val="32"/>
          <w:szCs w:val="32"/>
          <w:highlight w:val="none"/>
          <w:lang w:val="en-US" w:eastAsia="zh-CN"/>
        </w:rPr>
        <w:t>22</w:t>
      </w:r>
      <w:r>
        <w:rPr>
          <w:rStyle w:val="8"/>
          <w:rFonts w:hint="default" w:ascii="Times New Roman" w:hAnsi="Times New Roman" w:eastAsia="楷体_GB2312" w:cs="Times New Roman"/>
          <w:b/>
          <w:bCs w:val="0"/>
          <w:color w:val="000000"/>
          <w:sz w:val="32"/>
          <w:szCs w:val="32"/>
          <w:highlight w:val="none"/>
        </w:rPr>
        <w:t>年</w:t>
      </w:r>
      <w:r>
        <w:rPr>
          <w:rStyle w:val="8"/>
          <w:rFonts w:hint="default" w:ascii="Times New Roman" w:hAnsi="Times New Roman" w:eastAsia="楷体_GB2312" w:cs="Times New Roman"/>
          <w:b/>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b w:val="0"/>
          <w:bCs/>
          <w:color w:val="000000"/>
          <w:sz w:val="32"/>
          <w:szCs w:val="32"/>
          <w:highlight w:val="none"/>
          <w:lang w:val="en-US"/>
        </w:rPr>
      </w:pPr>
      <w:r>
        <w:rPr>
          <w:rFonts w:hint="default" w:ascii="Times New Roman" w:hAnsi="Times New Roman" w:eastAsia="仿宋_GB2312" w:cs="Times New Roman"/>
          <w:b w:val="0"/>
          <w:bCs/>
          <w:color w:val="000000"/>
          <w:sz w:val="32"/>
          <w:szCs w:val="32"/>
          <w:highlight w:val="none"/>
          <w:lang w:val="en-US" w:eastAsia="zh-CN"/>
        </w:rPr>
        <w:t>按照</w:t>
      </w:r>
      <w:r>
        <w:rPr>
          <w:rFonts w:hint="default" w:ascii="Times New Roman" w:hAnsi="Times New Roman" w:eastAsia="仿宋_GB2312" w:cs="Times New Roman"/>
          <w:b w:val="0"/>
          <w:bCs/>
          <w:sz w:val="32"/>
          <w:szCs w:val="32"/>
          <w:highlight w:val="none"/>
          <w:lang w:val="en-US" w:eastAsia="zh-CN"/>
        </w:rPr>
        <w:t>综合预算的原则，兰溪市</w:t>
      </w:r>
      <w:r>
        <w:rPr>
          <w:rFonts w:hint="eastAsia" w:ascii="Times New Roman" w:hAnsi="Times New Roman" w:eastAsia="仿宋_GB2312" w:cs="Times New Roman"/>
          <w:b w:val="0"/>
          <w:bCs/>
          <w:sz w:val="32"/>
          <w:szCs w:val="32"/>
          <w:highlight w:val="none"/>
          <w:lang w:val="en-US" w:eastAsia="zh-CN"/>
        </w:rPr>
        <w:t>人力资源和社会保障局（本级）</w:t>
      </w:r>
      <w:r>
        <w:rPr>
          <w:rFonts w:hint="default" w:ascii="Times New Roman" w:hAnsi="Times New Roman" w:eastAsia="仿宋_GB2312" w:cs="Times New Roman"/>
          <w:b w:val="0"/>
          <w:bCs/>
          <w:sz w:val="32"/>
          <w:szCs w:val="32"/>
          <w:highlight w:val="none"/>
          <w:lang w:val="en-US" w:eastAsia="zh-CN"/>
        </w:rPr>
        <w:t>所</w:t>
      </w:r>
      <w:r>
        <w:rPr>
          <w:rFonts w:hint="default" w:ascii="Times New Roman" w:hAnsi="Times New Roman" w:eastAsia="仿宋_GB2312" w:cs="Times New Roman"/>
          <w:color w:val="000000"/>
          <w:sz w:val="32"/>
          <w:szCs w:val="32"/>
          <w:highlight w:val="none"/>
          <w:lang w:eastAsia="zh-CN"/>
        </w:rPr>
        <w:t>有收入和支出均纳入</w:t>
      </w:r>
      <w:r>
        <w:rPr>
          <w:rFonts w:hint="default" w:ascii="Times New Roman" w:hAnsi="Times New Roman" w:eastAsia="仿宋_GB2312" w:cs="Times New Roman"/>
          <w:color w:val="000000"/>
          <w:sz w:val="32"/>
          <w:szCs w:val="32"/>
          <w:highlight w:val="none"/>
          <w:lang w:val="en-US" w:eastAsia="zh-CN"/>
        </w:rPr>
        <w:t>单位</w:t>
      </w:r>
      <w:r>
        <w:rPr>
          <w:rFonts w:hint="default" w:ascii="Times New Roman" w:hAnsi="Times New Roman" w:eastAsia="仿宋_GB2312" w:cs="Times New Roman"/>
          <w:color w:val="000000"/>
          <w:sz w:val="32"/>
          <w:szCs w:val="32"/>
          <w:highlight w:val="none"/>
          <w:lang w:eastAsia="zh-CN"/>
        </w:rPr>
        <w:t>预算管理。收入包括：一般公共预算拨款收入；支出包括：社会保障和就业支出、卫生健康支出。</w:t>
      </w:r>
      <w:r>
        <w:rPr>
          <w:rFonts w:hint="default" w:ascii="Times New Roman" w:hAnsi="Times New Roman" w:eastAsia="仿宋_GB2312" w:cs="Times New Roman"/>
          <w:b w:val="0"/>
          <w:bCs/>
          <w:color w:val="000000"/>
          <w:sz w:val="32"/>
          <w:szCs w:val="32"/>
          <w:highlight w:val="none"/>
          <w:lang w:eastAsia="zh-CN"/>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b w:val="0"/>
          <w:bCs/>
          <w:color w:val="000000"/>
          <w:sz w:val="32"/>
          <w:szCs w:val="32"/>
          <w:highlight w:val="none"/>
          <w:lang w:val="en-US" w:eastAsia="zh-CN"/>
        </w:rPr>
        <w:t>2022年收支总预算</w:t>
      </w:r>
      <w:r>
        <w:rPr>
          <w:rFonts w:hint="eastAsia" w:ascii="Times New Roman" w:hAnsi="Times New Roman" w:eastAsia="仿宋_GB2312" w:cs="Times New Roman"/>
          <w:b w:val="0"/>
          <w:bCs/>
          <w:color w:val="000000"/>
          <w:sz w:val="32"/>
          <w:szCs w:val="32"/>
          <w:highlight w:val="none"/>
          <w:lang w:val="en-US" w:eastAsia="zh-CN"/>
        </w:rPr>
        <w:t>1404.8068</w:t>
      </w:r>
      <w:r>
        <w:rPr>
          <w:rFonts w:hint="default" w:ascii="Times New Roman" w:hAnsi="Times New Roman" w:eastAsia="仿宋_GB2312" w:cs="Times New Roman"/>
          <w:b w:val="0"/>
          <w:bCs/>
          <w:color w:val="000000"/>
          <w:sz w:val="32"/>
          <w:szCs w:val="32"/>
          <w:highlight w:val="none"/>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val="0"/>
          <w:color w:val="000000"/>
          <w:sz w:val="32"/>
          <w:szCs w:val="32"/>
          <w:highlight w:val="none"/>
          <w:u w:val="single"/>
        </w:rPr>
      </w:pPr>
      <w:r>
        <w:rPr>
          <w:rFonts w:hint="default" w:ascii="Times New Roman" w:hAnsi="Times New Roman" w:eastAsia="楷体_GB2312" w:cs="Times New Roman"/>
          <w:b/>
          <w:bCs w:val="0"/>
          <w:color w:val="000000"/>
          <w:sz w:val="32"/>
          <w:szCs w:val="32"/>
          <w:highlight w:val="none"/>
          <w:lang w:val="en-US" w:eastAsia="zh-CN"/>
        </w:rPr>
        <w:t>（二）</w:t>
      </w:r>
      <w:r>
        <w:rPr>
          <w:rFonts w:hint="default" w:ascii="Times New Roman" w:hAnsi="Times New Roman" w:eastAsia="楷体_GB2312" w:cs="Times New Roman"/>
          <w:b/>
          <w:bCs w:val="0"/>
          <w:color w:val="000000"/>
          <w:sz w:val="32"/>
          <w:szCs w:val="32"/>
          <w:highlight w:val="none"/>
          <w:lang w:eastAsia="zh-CN"/>
        </w:rPr>
        <w:t>关于</w:t>
      </w:r>
      <w:r>
        <w:rPr>
          <w:rStyle w:val="8"/>
          <w:rFonts w:hint="default" w:ascii="Times New Roman" w:hAnsi="Times New Roman" w:eastAsia="楷体_GB2312" w:cs="Times New Roman"/>
          <w:b/>
          <w:bCs w:val="0"/>
          <w:color w:val="000000"/>
          <w:sz w:val="32"/>
          <w:szCs w:val="32"/>
          <w:highlight w:val="none"/>
          <w:lang w:val="en-US" w:eastAsia="zh-CN"/>
        </w:rPr>
        <w:t>兰溪市</w:t>
      </w:r>
      <w:r>
        <w:rPr>
          <w:rStyle w:val="8"/>
          <w:rFonts w:hint="eastAsia" w:ascii="Times New Roman" w:hAnsi="Times New Roman" w:eastAsia="楷体_GB2312" w:cs="Times New Roman"/>
          <w:b/>
          <w:bCs w:val="0"/>
          <w:color w:val="000000"/>
          <w:sz w:val="32"/>
          <w:szCs w:val="32"/>
          <w:highlight w:val="none"/>
          <w:lang w:val="en-US" w:eastAsia="zh-CN"/>
        </w:rPr>
        <w:t>人力资源和社会保障局（本级）</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年收入预算</w:t>
      </w:r>
      <w:r>
        <w:rPr>
          <w:rFonts w:hint="default" w:ascii="Times New Roman" w:hAnsi="Times New Roman" w:eastAsia="楷体_GB2312" w:cs="Times New Roman"/>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eastAsia="zh-CN"/>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color w:val="000000"/>
          <w:sz w:val="32"/>
          <w:szCs w:val="32"/>
          <w:highlight w:val="none"/>
          <w:lang w:val="en-US" w:eastAsia="zh-CN"/>
        </w:rPr>
        <w:t>2022</w:t>
      </w:r>
      <w:r>
        <w:rPr>
          <w:rFonts w:hint="default" w:ascii="Times New Roman" w:hAnsi="Times New Roman" w:eastAsia="仿宋_GB2312" w:cs="Times New Roman"/>
          <w:color w:val="000000"/>
          <w:sz w:val="32"/>
          <w:szCs w:val="32"/>
          <w:highlight w:val="none"/>
        </w:rPr>
        <w:t>年收入预算</w:t>
      </w:r>
      <w:r>
        <w:rPr>
          <w:rFonts w:hint="eastAsia" w:ascii="Times New Roman" w:hAnsi="Times New Roman" w:eastAsia="仿宋_GB2312" w:cs="Times New Roman"/>
          <w:b w:val="0"/>
          <w:bCs/>
          <w:color w:val="000000"/>
          <w:sz w:val="32"/>
          <w:szCs w:val="32"/>
          <w:highlight w:val="none"/>
          <w:lang w:val="en-US" w:eastAsia="zh-CN"/>
        </w:rPr>
        <w:t>1404.8068</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比上年执行</w:t>
      </w:r>
      <w:r>
        <w:rPr>
          <w:rFonts w:hint="eastAsia" w:ascii="Times New Roman" w:hAnsi="Times New Roman" w:eastAsia="仿宋_GB2312" w:cs="Times New Roman"/>
          <w:color w:val="000000"/>
          <w:sz w:val="32"/>
          <w:szCs w:val="32"/>
          <w:highlight w:val="none"/>
          <w:lang w:val="en-US" w:eastAsia="zh-CN"/>
        </w:rPr>
        <w:t>数减少 288.8763</w:t>
      </w:r>
      <w:r>
        <w:rPr>
          <w:rFonts w:hint="default" w:ascii="Times New Roman" w:hAnsi="Times New Roman" w:eastAsia="仿宋_GB2312" w:cs="Times New Roman"/>
          <w:color w:val="000000"/>
          <w:sz w:val="32"/>
          <w:szCs w:val="32"/>
          <w:highlight w:val="none"/>
          <w:lang w:val="en-US" w:eastAsia="zh-CN"/>
        </w:rPr>
        <w:t>万元，主要是202</w:t>
      </w:r>
      <w:r>
        <w:rPr>
          <w:rFonts w:hint="eastAsia"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lang w:val="en-US" w:eastAsia="zh-CN"/>
        </w:rPr>
        <w:t>年</w:t>
      </w:r>
      <w:r>
        <w:rPr>
          <w:rFonts w:hint="eastAsia" w:ascii="Times New Roman" w:hAnsi="Times New Roman" w:eastAsia="仿宋_GB2312" w:cs="Times New Roman"/>
          <w:color w:val="000000"/>
          <w:sz w:val="32"/>
          <w:szCs w:val="32"/>
          <w:highlight w:val="none"/>
          <w:lang w:val="en-US" w:eastAsia="zh-CN"/>
        </w:rPr>
        <w:t>预算基本支出比2021年少18.5737万元，项目支出比2021年少270.3026万元</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rPr>
        <w:t>其中：</w:t>
      </w:r>
      <w:r>
        <w:rPr>
          <w:rFonts w:hint="default" w:ascii="Times New Roman" w:hAnsi="Times New Roman" w:eastAsia="仿宋_GB2312" w:cs="Times New Roman"/>
          <w:color w:val="000000"/>
          <w:sz w:val="32"/>
          <w:szCs w:val="32"/>
          <w:highlight w:val="none"/>
          <w:lang w:eastAsia="zh-CN"/>
        </w:rPr>
        <w:t>一般公共预算拨款收入</w:t>
      </w:r>
      <w:r>
        <w:rPr>
          <w:rFonts w:hint="eastAsia" w:ascii="Times New Roman" w:hAnsi="Times New Roman" w:eastAsia="仿宋_GB2312" w:cs="Times New Roman"/>
          <w:color w:val="000000"/>
          <w:sz w:val="32"/>
          <w:szCs w:val="32"/>
          <w:highlight w:val="none"/>
          <w:lang w:val="en-US" w:eastAsia="zh-CN"/>
        </w:rPr>
        <w:t>1404.8</w:t>
      </w:r>
      <w:r>
        <w:rPr>
          <w:rFonts w:hint="eastAsia" w:ascii="Times New Roman" w:hAnsi="Times New Roman" w:eastAsia="仿宋_GB2312" w:cs="Times New Roman"/>
          <w:b w:val="0"/>
          <w:bCs/>
          <w:color w:val="000000"/>
          <w:sz w:val="32"/>
          <w:szCs w:val="32"/>
          <w:highlight w:val="none"/>
          <w:lang w:val="en-US" w:eastAsia="zh-CN"/>
        </w:rPr>
        <w:t>068</w:t>
      </w:r>
      <w:r>
        <w:rPr>
          <w:rFonts w:hint="default" w:ascii="Times New Roman" w:hAnsi="Times New Roman" w:eastAsia="仿宋_GB2312" w:cs="Times New Roman"/>
          <w:color w:val="000000"/>
          <w:sz w:val="32"/>
          <w:szCs w:val="32"/>
          <w:highlight w:val="none"/>
        </w:rPr>
        <w:t>万元，占</w:t>
      </w:r>
      <w:r>
        <w:rPr>
          <w:rFonts w:hint="eastAsia" w:ascii="Times New Roman" w:hAnsi="Times New Roman" w:eastAsia="仿宋_GB2312" w:cs="Times New Roman"/>
          <w:color w:val="000000"/>
          <w:sz w:val="32"/>
          <w:szCs w:val="32"/>
          <w:highlight w:val="none"/>
          <w:lang w:val="en-US" w:eastAsia="zh-CN"/>
        </w:rPr>
        <w:t>100</w:t>
      </w:r>
      <w:r>
        <w:rPr>
          <w:rFonts w:hint="default" w:ascii="Times New Roman" w:hAnsi="Times New Roman" w:eastAsia="仿宋_GB2312" w:cs="Times New Roman"/>
          <w:color w:val="00000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val="0"/>
          <w:color w:val="000000"/>
          <w:sz w:val="32"/>
          <w:szCs w:val="32"/>
          <w:highlight w:val="none"/>
          <w:u w:val="single"/>
          <w:lang w:eastAsia="zh-CN"/>
        </w:rPr>
      </w:pPr>
      <w:r>
        <w:rPr>
          <w:rFonts w:hint="default" w:ascii="Times New Roman" w:hAnsi="Times New Roman" w:eastAsia="楷体_GB2312" w:cs="Times New Roman"/>
          <w:b/>
          <w:bCs w:val="0"/>
          <w:color w:val="000000"/>
          <w:sz w:val="32"/>
          <w:szCs w:val="32"/>
          <w:highlight w:val="none"/>
        </w:rPr>
        <w:t>（</w:t>
      </w:r>
      <w:r>
        <w:rPr>
          <w:rFonts w:hint="default" w:ascii="Times New Roman" w:hAnsi="Times New Roman" w:eastAsia="楷体_GB2312" w:cs="Times New Roman"/>
          <w:b/>
          <w:bCs w:val="0"/>
          <w:color w:val="000000"/>
          <w:sz w:val="32"/>
          <w:szCs w:val="32"/>
          <w:highlight w:val="none"/>
          <w:lang w:eastAsia="zh-CN"/>
        </w:rPr>
        <w:t>三</w:t>
      </w:r>
      <w:r>
        <w:rPr>
          <w:rFonts w:hint="default" w:ascii="Times New Roman" w:hAnsi="Times New Roman" w:eastAsia="楷体_GB2312" w:cs="Times New Roman"/>
          <w:b/>
          <w:bCs w:val="0"/>
          <w:color w:val="000000"/>
          <w:sz w:val="32"/>
          <w:szCs w:val="32"/>
          <w:highlight w:val="none"/>
        </w:rPr>
        <w:t>）</w:t>
      </w:r>
      <w:r>
        <w:rPr>
          <w:rFonts w:hint="default" w:ascii="Times New Roman" w:hAnsi="Times New Roman" w:eastAsia="楷体_GB2312" w:cs="Times New Roman"/>
          <w:b/>
          <w:bCs w:val="0"/>
          <w:color w:val="000000"/>
          <w:sz w:val="32"/>
          <w:szCs w:val="32"/>
          <w:highlight w:val="none"/>
          <w:lang w:eastAsia="zh-CN"/>
        </w:rPr>
        <w:t>关于兰溪市</w:t>
      </w:r>
      <w:r>
        <w:rPr>
          <w:rStyle w:val="8"/>
          <w:rFonts w:hint="eastAsia" w:ascii="Times New Roman" w:hAnsi="Times New Roman" w:eastAsia="楷体_GB2312" w:cs="Times New Roman"/>
          <w:b/>
          <w:bCs w:val="0"/>
          <w:color w:val="000000"/>
          <w:sz w:val="32"/>
          <w:szCs w:val="32"/>
          <w:highlight w:val="none"/>
          <w:lang w:val="en-US" w:eastAsia="zh-CN"/>
        </w:rPr>
        <w:t>人力资源和社会保障局（本级）</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年支出预算</w:t>
      </w:r>
      <w:r>
        <w:rPr>
          <w:rFonts w:hint="default" w:ascii="Times New Roman" w:hAnsi="Times New Roman" w:eastAsia="楷体_GB2312" w:cs="Times New Roman"/>
          <w:b/>
          <w:bCs w:val="0"/>
          <w:color w:val="000000"/>
          <w:sz w:val="32"/>
          <w:szCs w:val="32"/>
          <w:highlight w:val="none"/>
          <w:lang w:eastAsia="zh-CN"/>
        </w:rPr>
        <w:t>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000000"/>
          <w:sz w:val="32"/>
          <w:szCs w:val="32"/>
          <w:highlight w:val="none"/>
        </w:rPr>
      </w:pPr>
      <w:r>
        <w:rPr>
          <w:rFonts w:hint="default" w:ascii="Times New Roman" w:hAnsi="Times New Roman" w:eastAsia="仿宋_GB2312" w:cs="Times New Roman"/>
          <w:b w:val="0"/>
          <w:bCs/>
          <w:color w:val="000000"/>
          <w:sz w:val="32"/>
          <w:szCs w:val="32"/>
          <w:highlight w:val="none"/>
          <w:lang w:eastAsia="zh-CN"/>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b w:val="0"/>
          <w:bCs/>
          <w:color w:val="000000"/>
          <w:sz w:val="32"/>
          <w:szCs w:val="32"/>
          <w:highlight w:val="none"/>
          <w:lang w:eastAsia="zh-CN"/>
        </w:rPr>
        <w:t>202</w:t>
      </w:r>
      <w:r>
        <w:rPr>
          <w:rFonts w:hint="default" w:ascii="Times New Roman" w:hAnsi="Times New Roman" w:eastAsia="仿宋_GB2312" w:cs="Times New Roman"/>
          <w:b w:val="0"/>
          <w:bCs/>
          <w:color w:val="000000"/>
          <w:sz w:val="32"/>
          <w:szCs w:val="32"/>
          <w:highlight w:val="none"/>
          <w:lang w:val="en-US" w:eastAsia="zh-CN"/>
        </w:rPr>
        <w:t>2</w:t>
      </w:r>
      <w:r>
        <w:rPr>
          <w:rFonts w:hint="default" w:ascii="Times New Roman" w:hAnsi="Times New Roman" w:eastAsia="仿宋_GB2312" w:cs="Times New Roman"/>
          <w:b w:val="0"/>
          <w:bCs/>
          <w:color w:val="000000"/>
          <w:sz w:val="32"/>
          <w:szCs w:val="32"/>
          <w:highlight w:val="none"/>
        </w:rPr>
        <w:t>年支出预算</w:t>
      </w:r>
      <w:r>
        <w:rPr>
          <w:rFonts w:hint="eastAsia" w:ascii="Times New Roman" w:hAnsi="Times New Roman" w:eastAsia="仿宋_GB2312" w:cs="Times New Roman"/>
          <w:b w:val="0"/>
          <w:bCs/>
          <w:color w:val="000000"/>
          <w:sz w:val="32"/>
          <w:szCs w:val="32"/>
          <w:highlight w:val="none"/>
          <w:lang w:val="en-US" w:eastAsia="zh-CN"/>
        </w:rPr>
        <w:t>1404.8068</w:t>
      </w:r>
      <w:r>
        <w:rPr>
          <w:rFonts w:hint="default" w:ascii="Times New Roman" w:hAnsi="Times New Roman" w:eastAsia="仿宋_GB2312" w:cs="Times New Roman"/>
          <w:b w:val="0"/>
          <w:bCs/>
          <w:color w:val="000000"/>
          <w:sz w:val="32"/>
          <w:szCs w:val="32"/>
          <w:highlight w:val="none"/>
        </w:rPr>
        <w:t>万元。</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30"/>
        <w:textAlignment w:val="auto"/>
        <w:outlineLvl w:val="9"/>
        <w:rPr>
          <w:rFonts w:hint="default" w:ascii="Times New Roman" w:hAnsi="Times New Roman" w:eastAsia="仿宋_GB2312" w:cs="Times New Roman"/>
          <w:b w:val="0"/>
          <w:bCs/>
          <w:color w:val="000000"/>
          <w:sz w:val="32"/>
          <w:szCs w:val="32"/>
          <w:highlight w:val="none"/>
        </w:rPr>
      </w:pPr>
      <w:r>
        <w:rPr>
          <w:rFonts w:hint="default" w:ascii="Times New Roman" w:hAnsi="Times New Roman" w:eastAsia="仿宋_GB2312" w:cs="Times New Roman"/>
          <w:b w:val="0"/>
          <w:bCs/>
          <w:color w:val="000000"/>
          <w:sz w:val="32"/>
          <w:szCs w:val="32"/>
          <w:highlight w:val="none"/>
        </w:rPr>
        <w:t>按支出功能分类，包括</w:t>
      </w:r>
      <w:r>
        <w:rPr>
          <w:rFonts w:hint="default" w:ascii="Times New Roman" w:hAnsi="Times New Roman" w:eastAsia="仿宋_GB2312" w:cs="Times New Roman"/>
          <w:b w:val="0"/>
          <w:bCs/>
          <w:color w:val="000000"/>
          <w:sz w:val="32"/>
          <w:szCs w:val="32"/>
          <w:highlight w:val="none"/>
          <w:lang w:eastAsia="zh-CN"/>
        </w:rPr>
        <w:t>社会保障和就业支出</w:t>
      </w:r>
      <w:r>
        <w:rPr>
          <w:rFonts w:hint="eastAsia" w:ascii="Times New Roman" w:hAnsi="Times New Roman" w:eastAsia="仿宋_GB2312" w:cs="Times New Roman"/>
          <w:b w:val="0"/>
          <w:bCs/>
          <w:color w:val="000000"/>
          <w:sz w:val="32"/>
          <w:szCs w:val="32"/>
          <w:highlight w:val="none"/>
          <w:lang w:val="en-US" w:eastAsia="zh-CN"/>
        </w:rPr>
        <w:t>1390.2854</w:t>
      </w:r>
      <w:r>
        <w:rPr>
          <w:rFonts w:hint="default" w:ascii="Times New Roman" w:hAnsi="Times New Roman" w:eastAsia="仿宋_GB2312" w:cs="Times New Roman"/>
          <w:b w:val="0"/>
          <w:bCs/>
          <w:color w:val="000000"/>
          <w:sz w:val="32"/>
          <w:szCs w:val="32"/>
          <w:highlight w:val="none"/>
        </w:rPr>
        <w:t>万元、</w:t>
      </w:r>
      <w:r>
        <w:rPr>
          <w:rFonts w:hint="default" w:ascii="Times New Roman" w:hAnsi="Times New Roman" w:eastAsia="仿宋_GB2312" w:cs="Times New Roman"/>
          <w:b w:val="0"/>
          <w:bCs/>
          <w:color w:val="000000"/>
          <w:sz w:val="32"/>
          <w:szCs w:val="32"/>
          <w:highlight w:val="none"/>
          <w:lang w:eastAsia="zh-CN"/>
        </w:rPr>
        <w:t>卫生健康支出</w:t>
      </w:r>
      <w:r>
        <w:rPr>
          <w:rFonts w:hint="eastAsia" w:ascii="Times New Roman" w:hAnsi="Times New Roman" w:eastAsia="仿宋_GB2312" w:cs="Times New Roman"/>
          <w:b w:val="0"/>
          <w:bCs/>
          <w:color w:val="000000"/>
          <w:sz w:val="32"/>
          <w:szCs w:val="32"/>
          <w:highlight w:val="none"/>
          <w:lang w:val="en-US" w:eastAsia="zh-CN"/>
        </w:rPr>
        <w:t>14.5214</w:t>
      </w:r>
      <w:r>
        <w:rPr>
          <w:rFonts w:hint="default" w:ascii="Times New Roman" w:hAnsi="Times New Roman" w:eastAsia="仿宋_GB2312" w:cs="Times New Roman"/>
          <w:b w:val="0"/>
          <w:bCs/>
          <w:color w:val="000000"/>
          <w:sz w:val="32"/>
          <w:szCs w:val="32"/>
          <w:highlight w:val="none"/>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楷体_GB2312" w:cs="Times New Roman"/>
          <w:b/>
          <w:bCs w:val="0"/>
          <w:color w:val="000000"/>
          <w:sz w:val="32"/>
          <w:szCs w:val="32"/>
          <w:highlight w:val="none"/>
          <w:u w:val="single"/>
        </w:rPr>
      </w:pPr>
      <w:r>
        <w:rPr>
          <w:rFonts w:hint="default" w:ascii="Times New Roman" w:hAnsi="Times New Roman" w:eastAsia="仿宋_GB2312" w:cs="Times New Roman"/>
          <w:b w:val="0"/>
          <w:bCs/>
          <w:color w:val="000000"/>
          <w:sz w:val="32"/>
          <w:szCs w:val="32"/>
          <w:highlight w:val="none"/>
          <w:lang w:val="en-US" w:eastAsia="zh-CN"/>
        </w:rPr>
        <w:t>2.</w:t>
      </w:r>
      <w:r>
        <w:rPr>
          <w:rFonts w:hint="default" w:ascii="Times New Roman" w:hAnsi="Times New Roman" w:eastAsia="仿宋_GB2312" w:cs="Times New Roman"/>
          <w:b w:val="0"/>
          <w:bCs/>
          <w:color w:val="000000"/>
          <w:sz w:val="32"/>
          <w:szCs w:val="32"/>
          <w:highlight w:val="none"/>
        </w:rPr>
        <w:t>按支出用途分类，包括人员支出</w:t>
      </w:r>
      <w:r>
        <w:rPr>
          <w:rFonts w:hint="eastAsia" w:ascii="Times New Roman" w:hAnsi="Times New Roman" w:eastAsia="仿宋_GB2312" w:cs="Times New Roman"/>
          <w:b w:val="0"/>
          <w:bCs/>
          <w:color w:val="000000"/>
          <w:sz w:val="32"/>
          <w:szCs w:val="32"/>
          <w:highlight w:val="none"/>
          <w:lang w:val="en-US" w:eastAsia="zh-CN"/>
        </w:rPr>
        <w:t>652.8550</w:t>
      </w:r>
      <w:r>
        <w:rPr>
          <w:rFonts w:hint="default" w:ascii="Times New Roman" w:hAnsi="Times New Roman" w:eastAsia="仿宋_GB2312" w:cs="Times New Roman"/>
          <w:b w:val="0"/>
          <w:bCs/>
          <w:color w:val="000000"/>
          <w:sz w:val="32"/>
          <w:szCs w:val="32"/>
          <w:highlight w:val="none"/>
        </w:rPr>
        <w:t>万元，占</w:t>
      </w:r>
      <w:r>
        <w:rPr>
          <w:rFonts w:hint="default" w:ascii="Times New Roman" w:hAnsi="Times New Roman" w:eastAsia="仿宋_GB2312" w:cs="Times New Roman"/>
          <w:b w:val="0"/>
          <w:bCs/>
          <w:color w:val="000000"/>
          <w:sz w:val="32"/>
          <w:szCs w:val="32"/>
          <w:highlight w:val="none"/>
          <w:lang w:val="en-US" w:eastAsia="zh-CN"/>
        </w:rPr>
        <w:t>4</w:t>
      </w:r>
      <w:r>
        <w:rPr>
          <w:rFonts w:hint="eastAsia" w:ascii="Times New Roman" w:hAnsi="Times New Roman" w:eastAsia="仿宋_GB2312" w:cs="Times New Roman"/>
          <w:b w:val="0"/>
          <w:bCs/>
          <w:color w:val="000000"/>
          <w:sz w:val="32"/>
          <w:szCs w:val="32"/>
          <w:highlight w:val="none"/>
          <w:lang w:val="en-US" w:eastAsia="zh-CN"/>
        </w:rPr>
        <w:t>6.47</w:t>
      </w:r>
      <w:r>
        <w:rPr>
          <w:rFonts w:hint="default" w:ascii="Times New Roman" w:hAnsi="Times New Roman" w:eastAsia="仿宋_GB2312" w:cs="Times New Roman"/>
          <w:b w:val="0"/>
          <w:bCs/>
          <w:color w:val="000000"/>
          <w:sz w:val="32"/>
          <w:szCs w:val="32"/>
          <w:highlight w:val="none"/>
        </w:rPr>
        <w:t>%；日常公用支出</w:t>
      </w:r>
      <w:r>
        <w:rPr>
          <w:rFonts w:hint="eastAsia" w:ascii="Times New Roman" w:hAnsi="Times New Roman" w:eastAsia="仿宋_GB2312" w:cs="Times New Roman"/>
          <w:b w:val="0"/>
          <w:bCs/>
          <w:color w:val="000000"/>
          <w:sz w:val="32"/>
          <w:szCs w:val="32"/>
          <w:highlight w:val="none"/>
          <w:lang w:val="en-US" w:eastAsia="zh-CN"/>
        </w:rPr>
        <w:t>51.8516</w:t>
      </w:r>
      <w:r>
        <w:rPr>
          <w:rFonts w:hint="default" w:ascii="Times New Roman" w:hAnsi="Times New Roman" w:eastAsia="仿宋_GB2312" w:cs="Times New Roman"/>
          <w:b w:val="0"/>
          <w:bCs/>
          <w:color w:val="000000"/>
          <w:sz w:val="32"/>
          <w:szCs w:val="32"/>
          <w:highlight w:val="none"/>
        </w:rPr>
        <w:t>万元，占</w:t>
      </w:r>
      <w:r>
        <w:rPr>
          <w:rFonts w:hint="eastAsia" w:ascii="Times New Roman" w:hAnsi="Times New Roman" w:eastAsia="仿宋_GB2312" w:cs="Times New Roman"/>
          <w:b w:val="0"/>
          <w:bCs/>
          <w:color w:val="000000"/>
          <w:sz w:val="32"/>
          <w:szCs w:val="32"/>
          <w:highlight w:val="none"/>
          <w:lang w:val="en-US" w:eastAsia="zh-CN"/>
        </w:rPr>
        <w:t>3.69</w:t>
      </w:r>
      <w:r>
        <w:rPr>
          <w:rFonts w:hint="default" w:ascii="Times New Roman" w:hAnsi="Times New Roman" w:eastAsia="仿宋_GB2312" w:cs="Times New Roman"/>
          <w:b w:val="0"/>
          <w:bCs/>
          <w:color w:val="000000"/>
          <w:sz w:val="32"/>
          <w:szCs w:val="32"/>
          <w:highlight w:val="none"/>
        </w:rPr>
        <w:t>%；项目支出</w:t>
      </w:r>
      <w:r>
        <w:rPr>
          <w:rFonts w:hint="eastAsia" w:ascii="Times New Roman" w:hAnsi="Times New Roman" w:eastAsia="仿宋_GB2312" w:cs="Times New Roman"/>
          <w:b w:val="0"/>
          <w:bCs/>
          <w:color w:val="000000"/>
          <w:sz w:val="32"/>
          <w:szCs w:val="32"/>
          <w:highlight w:val="none"/>
          <w:lang w:val="en-US" w:eastAsia="zh-CN"/>
        </w:rPr>
        <w:t>700.1002</w:t>
      </w:r>
      <w:r>
        <w:rPr>
          <w:rFonts w:hint="default" w:ascii="Times New Roman" w:hAnsi="Times New Roman" w:eastAsia="仿宋_GB2312" w:cs="Times New Roman"/>
          <w:b w:val="0"/>
          <w:bCs/>
          <w:color w:val="000000"/>
          <w:sz w:val="32"/>
          <w:szCs w:val="32"/>
          <w:highlight w:val="none"/>
        </w:rPr>
        <w:t>万元，占</w:t>
      </w:r>
      <w:r>
        <w:rPr>
          <w:rFonts w:hint="default" w:ascii="Times New Roman" w:hAnsi="Times New Roman" w:eastAsia="仿宋_GB2312" w:cs="Times New Roman"/>
          <w:b w:val="0"/>
          <w:bCs/>
          <w:color w:val="000000"/>
          <w:sz w:val="32"/>
          <w:szCs w:val="32"/>
          <w:highlight w:val="none"/>
          <w:lang w:val="en-US" w:eastAsia="zh-CN"/>
        </w:rPr>
        <w:t>49.</w:t>
      </w:r>
      <w:r>
        <w:rPr>
          <w:rFonts w:hint="eastAsia" w:ascii="Times New Roman" w:hAnsi="Times New Roman" w:eastAsia="仿宋_GB2312" w:cs="Times New Roman"/>
          <w:b w:val="0"/>
          <w:bCs/>
          <w:color w:val="000000"/>
          <w:sz w:val="32"/>
          <w:szCs w:val="32"/>
          <w:highlight w:val="none"/>
          <w:lang w:val="en-US" w:eastAsia="zh-CN"/>
        </w:rPr>
        <w:t>84</w:t>
      </w:r>
      <w:r>
        <w:rPr>
          <w:rFonts w:hint="default" w:ascii="Times New Roman" w:hAnsi="Times New Roman" w:eastAsia="仿宋_GB2312" w:cs="Times New Roman"/>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default" w:ascii="Times New Roman" w:hAnsi="Times New Roman" w:eastAsia="楷体_GB2312" w:cs="Times New Roman"/>
          <w:b/>
          <w:bCs w:val="0"/>
          <w:color w:val="000000"/>
          <w:sz w:val="32"/>
          <w:szCs w:val="32"/>
          <w:highlight w:val="none"/>
        </w:rPr>
      </w:pPr>
      <w:r>
        <w:rPr>
          <w:rFonts w:hint="default" w:ascii="Times New Roman" w:hAnsi="Times New Roman" w:eastAsia="楷体_GB2312" w:cs="Times New Roman"/>
          <w:b/>
          <w:bCs w:val="0"/>
          <w:color w:val="000000"/>
          <w:sz w:val="32"/>
          <w:szCs w:val="32"/>
          <w:highlight w:val="none"/>
        </w:rPr>
        <w:t>（</w:t>
      </w:r>
      <w:r>
        <w:rPr>
          <w:rFonts w:hint="default" w:ascii="Times New Roman" w:hAnsi="Times New Roman" w:eastAsia="楷体_GB2312" w:cs="Times New Roman"/>
          <w:b/>
          <w:bCs w:val="0"/>
          <w:color w:val="000000"/>
          <w:sz w:val="32"/>
          <w:szCs w:val="32"/>
          <w:highlight w:val="none"/>
          <w:lang w:eastAsia="zh-CN"/>
        </w:rPr>
        <w:t>四</w:t>
      </w:r>
      <w:r>
        <w:rPr>
          <w:rFonts w:hint="default" w:ascii="Times New Roman" w:hAnsi="Times New Roman" w:eastAsia="楷体_GB2312" w:cs="Times New Roman"/>
          <w:b/>
          <w:bCs w:val="0"/>
          <w:color w:val="000000"/>
          <w:sz w:val="32"/>
          <w:szCs w:val="32"/>
          <w:highlight w:val="none"/>
        </w:rPr>
        <w:t>）</w:t>
      </w:r>
      <w:r>
        <w:rPr>
          <w:rFonts w:hint="default" w:ascii="Times New Roman" w:hAnsi="Times New Roman" w:eastAsia="楷体_GB2312" w:cs="Times New Roman"/>
          <w:b/>
          <w:bCs w:val="0"/>
          <w:color w:val="000000"/>
          <w:sz w:val="32"/>
          <w:szCs w:val="32"/>
          <w:highlight w:val="none"/>
          <w:lang w:eastAsia="zh-CN"/>
        </w:rPr>
        <w:t>关于兰溪市</w:t>
      </w:r>
      <w:r>
        <w:rPr>
          <w:rStyle w:val="8"/>
          <w:rFonts w:hint="eastAsia" w:ascii="Times New Roman" w:hAnsi="Times New Roman" w:eastAsia="楷体_GB2312" w:cs="Times New Roman"/>
          <w:b/>
          <w:bCs w:val="0"/>
          <w:color w:val="000000"/>
          <w:sz w:val="32"/>
          <w:szCs w:val="32"/>
          <w:highlight w:val="none"/>
          <w:lang w:val="en-US" w:eastAsia="zh-CN"/>
        </w:rPr>
        <w:t>人力资源和社会保障局（本级）</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年财政拨款</w:t>
      </w:r>
      <w:r>
        <w:rPr>
          <w:rFonts w:hint="default" w:ascii="Times New Roman" w:hAnsi="Times New Roman" w:eastAsia="楷体_GB2312" w:cs="Times New Roman"/>
          <w:b/>
          <w:bCs w:val="0"/>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eastAsia="zh-CN"/>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b w:val="0"/>
          <w:bCs/>
          <w:color w:val="000000"/>
          <w:sz w:val="32"/>
          <w:szCs w:val="32"/>
          <w:highlight w:val="none"/>
          <w:lang w:val="en-US" w:eastAsia="zh-CN"/>
        </w:rPr>
        <w:t>2022年财政拨款收支总预算</w:t>
      </w:r>
      <w:r>
        <w:rPr>
          <w:rFonts w:hint="eastAsia" w:ascii="Times New Roman" w:hAnsi="Times New Roman" w:eastAsia="仿宋_GB2312" w:cs="Times New Roman"/>
          <w:b w:val="0"/>
          <w:bCs/>
          <w:color w:val="000000"/>
          <w:sz w:val="32"/>
          <w:szCs w:val="32"/>
          <w:highlight w:val="none"/>
          <w:lang w:val="en-US" w:eastAsia="zh-CN"/>
        </w:rPr>
        <w:t>1404.8068</w:t>
      </w:r>
      <w:r>
        <w:rPr>
          <w:rFonts w:hint="default" w:ascii="Times New Roman" w:hAnsi="Times New Roman" w:eastAsia="仿宋_GB2312" w:cs="Times New Roman"/>
          <w:b w:val="0"/>
          <w:bCs/>
          <w:color w:val="000000"/>
          <w:sz w:val="32"/>
          <w:szCs w:val="32"/>
          <w:highlight w:val="none"/>
          <w:lang w:val="en-US" w:eastAsia="zh-CN"/>
        </w:rPr>
        <w:t>万元。包括：一般公共预算拨款收入</w:t>
      </w:r>
      <w:r>
        <w:rPr>
          <w:rFonts w:hint="eastAsia" w:ascii="Times New Roman" w:hAnsi="Times New Roman" w:eastAsia="仿宋_GB2312" w:cs="Times New Roman"/>
          <w:b w:val="0"/>
          <w:bCs/>
          <w:color w:val="000000"/>
          <w:sz w:val="32"/>
          <w:szCs w:val="32"/>
          <w:highlight w:val="none"/>
          <w:lang w:val="en-US" w:eastAsia="zh-CN"/>
        </w:rPr>
        <w:t>1404.8068</w:t>
      </w:r>
      <w:r>
        <w:rPr>
          <w:rFonts w:hint="default" w:ascii="Times New Roman" w:hAnsi="Times New Roman" w:eastAsia="仿宋_GB2312" w:cs="Times New Roman"/>
          <w:b w:val="0"/>
          <w:bCs/>
          <w:color w:val="000000"/>
          <w:sz w:val="32"/>
          <w:szCs w:val="32"/>
          <w:highlight w:val="none"/>
          <w:lang w:val="en-US" w:eastAsia="zh-CN"/>
        </w:rPr>
        <w:t>万元；支出包括：社会保障和就业支出</w:t>
      </w:r>
      <w:r>
        <w:rPr>
          <w:rFonts w:hint="eastAsia" w:ascii="Times New Roman" w:hAnsi="Times New Roman" w:eastAsia="仿宋_GB2312" w:cs="Times New Roman"/>
          <w:b w:val="0"/>
          <w:bCs/>
          <w:color w:val="000000"/>
          <w:sz w:val="32"/>
          <w:szCs w:val="32"/>
          <w:highlight w:val="none"/>
          <w:lang w:val="en-US" w:eastAsia="zh-CN"/>
        </w:rPr>
        <w:t>1390.2854</w:t>
      </w:r>
      <w:r>
        <w:rPr>
          <w:rFonts w:hint="default" w:ascii="Times New Roman" w:hAnsi="Times New Roman" w:eastAsia="仿宋_GB2312" w:cs="Times New Roman"/>
          <w:b w:val="0"/>
          <w:bCs/>
          <w:color w:val="000000"/>
          <w:sz w:val="32"/>
          <w:szCs w:val="32"/>
          <w:highlight w:val="none"/>
          <w:lang w:val="en-US" w:eastAsia="zh-CN"/>
        </w:rPr>
        <w:t>万元、卫生健康支出</w:t>
      </w:r>
      <w:r>
        <w:rPr>
          <w:rFonts w:hint="eastAsia" w:ascii="Times New Roman" w:hAnsi="Times New Roman" w:eastAsia="仿宋_GB2312" w:cs="Times New Roman"/>
          <w:b w:val="0"/>
          <w:bCs/>
          <w:color w:val="000000"/>
          <w:sz w:val="32"/>
          <w:szCs w:val="32"/>
          <w:highlight w:val="none"/>
          <w:lang w:val="en-US" w:eastAsia="zh-CN"/>
        </w:rPr>
        <w:t>14.5214</w:t>
      </w:r>
      <w:r>
        <w:rPr>
          <w:rFonts w:hint="default" w:ascii="Times New Roman" w:hAnsi="Times New Roman" w:eastAsia="仿宋_GB2312" w:cs="Times New Roman"/>
          <w:b w:val="0"/>
          <w:bCs/>
          <w:color w:val="000000"/>
          <w:sz w:val="32"/>
          <w:szCs w:val="32"/>
          <w:highlight w:val="none"/>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val="0"/>
          <w:color w:val="000000"/>
          <w:sz w:val="32"/>
          <w:szCs w:val="32"/>
          <w:highlight w:val="none"/>
          <w:lang w:eastAsia="zh-CN"/>
        </w:rPr>
      </w:pPr>
      <w:r>
        <w:rPr>
          <w:rFonts w:hint="default" w:ascii="Times New Roman" w:hAnsi="Times New Roman" w:eastAsia="楷体_GB2312" w:cs="Times New Roman"/>
          <w:b/>
          <w:bCs w:val="0"/>
          <w:color w:val="000000"/>
          <w:sz w:val="32"/>
          <w:szCs w:val="32"/>
          <w:highlight w:val="none"/>
          <w:lang w:eastAsia="zh-CN"/>
        </w:rPr>
        <w:t>（五）关于兰溪市</w:t>
      </w:r>
      <w:r>
        <w:rPr>
          <w:rStyle w:val="8"/>
          <w:rFonts w:hint="eastAsia" w:ascii="Times New Roman" w:hAnsi="Times New Roman" w:eastAsia="楷体_GB2312" w:cs="Times New Roman"/>
          <w:b/>
          <w:bCs w:val="0"/>
          <w:color w:val="000000"/>
          <w:sz w:val="32"/>
          <w:szCs w:val="32"/>
          <w:highlight w:val="none"/>
          <w:lang w:val="en-US" w:eastAsia="zh-CN"/>
        </w:rPr>
        <w:t>人力资源和社会保障局（本级）</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仿宋_GB2312" w:cs="Times New Roman"/>
          <w:b/>
          <w:bCs w:val="0"/>
          <w:color w:val="000000"/>
          <w:sz w:val="32"/>
          <w:szCs w:val="32"/>
          <w:highlight w:val="none"/>
          <w:lang w:val="en-US" w:eastAsia="zh-CN"/>
        </w:rPr>
      </w:pPr>
      <w:r>
        <w:rPr>
          <w:rFonts w:hint="default" w:ascii="Times New Roman" w:hAnsi="Times New Roman" w:eastAsia="仿宋_GB2312" w:cs="Times New Roman"/>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eastAsia="zh-CN"/>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b w:val="0"/>
          <w:bCs/>
          <w:color w:val="000000"/>
          <w:sz w:val="32"/>
          <w:szCs w:val="32"/>
          <w:highlight w:val="none"/>
          <w:lang w:val="en-US" w:eastAsia="zh-CN"/>
        </w:rPr>
        <w:t>2022年一般公共预算当年拨款</w:t>
      </w:r>
      <w:r>
        <w:rPr>
          <w:rFonts w:hint="eastAsia" w:ascii="Times New Roman" w:hAnsi="Times New Roman" w:eastAsia="仿宋_GB2312" w:cs="Times New Roman"/>
          <w:b w:val="0"/>
          <w:bCs/>
          <w:color w:val="000000"/>
          <w:sz w:val="32"/>
          <w:szCs w:val="32"/>
          <w:highlight w:val="none"/>
          <w:lang w:val="en-US" w:eastAsia="zh-CN"/>
        </w:rPr>
        <w:t>1404.8068</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比上年执行</w:t>
      </w:r>
      <w:r>
        <w:rPr>
          <w:rFonts w:hint="eastAsia" w:ascii="Times New Roman" w:hAnsi="Times New Roman" w:eastAsia="仿宋_GB2312" w:cs="Times New Roman"/>
          <w:color w:val="000000"/>
          <w:sz w:val="32"/>
          <w:szCs w:val="32"/>
          <w:highlight w:val="none"/>
          <w:lang w:val="en-US" w:eastAsia="zh-CN"/>
        </w:rPr>
        <w:t>数减少 288.8763</w:t>
      </w:r>
      <w:r>
        <w:rPr>
          <w:rFonts w:hint="default" w:ascii="Times New Roman" w:hAnsi="Times New Roman" w:eastAsia="仿宋_GB2312" w:cs="Times New Roman"/>
          <w:color w:val="000000"/>
          <w:sz w:val="32"/>
          <w:szCs w:val="32"/>
          <w:highlight w:val="none"/>
          <w:lang w:val="en-US" w:eastAsia="zh-CN"/>
        </w:rPr>
        <w:t>万元，</w:t>
      </w:r>
      <w:r>
        <w:rPr>
          <w:rFonts w:hint="eastAsia" w:ascii="Times New Roman" w:hAnsi="Times New Roman" w:eastAsia="仿宋_GB2312" w:cs="Times New Roman"/>
          <w:color w:val="000000"/>
          <w:sz w:val="32"/>
          <w:highlight w:val="none"/>
          <w:lang w:val="en-US" w:eastAsia="zh-CN"/>
        </w:rPr>
        <w:t>下降17.06</w:t>
      </w:r>
      <w:r>
        <w:rPr>
          <w:rFonts w:hint="default" w:ascii="Times New Roman" w:hAnsi="Times New Roman" w:eastAsia="仿宋_GB2312" w:cs="Times New Roman"/>
          <w:color w:val="000000"/>
          <w:sz w:val="32"/>
          <w:highlight w:val="none"/>
        </w:rPr>
        <w:t>%</w:t>
      </w:r>
      <w:r>
        <w:rPr>
          <w:rFonts w:hint="default" w:ascii="Times New Roman" w:hAnsi="Times New Roman" w:eastAsia="仿宋_GB2312" w:cs="Times New Roman"/>
          <w:color w:val="000000"/>
          <w:sz w:val="32"/>
          <w:highlight w:val="none"/>
          <w:lang w:eastAsia="zh-CN"/>
        </w:rPr>
        <w:t>，</w:t>
      </w:r>
      <w:r>
        <w:rPr>
          <w:rFonts w:hint="default" w:ascii="Times New Roman" w:hAnsi="Times New Roman" w:eastAsia="仿宋_GB2312" w:cs="Times New Roman"/>
          <w:color w:val="000000"/>
          <w:sz w:val="32"/>
          <w:szCs w:val="32"/>
          <w:highlight w:val="none"/>
          <w:lang w:val="en-US" w:eastAsia="zh-CN"/>
        </w:rPr>
        <w:t>主要是202</w:t>
      </w:r>
      <w:r>
        <w:rPr>
          <w:rFonts w:hint="eastAsia"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lang w:val="en-US" w:eastAsia="zh-CN"/>
        </w:rPr>
        <w:t>年</w:t>
      </w:r>
      <w:r>
        <w:rPr>
          <w:rFonts w:hint="eastAsia" w:ascii="Times New Roman" w:hAnsi="Times New Roman" w:eastAsia="仿宋_GB2312" w:cs="Times New Roman"/>
          <w:color w:val="000000"/>
          <w:sz w:val="32"/>
          <w:szCs w:val="32"/>
          <w:highlight w:val="none"/>
          <w:lang w:val="en-US" w:eastAsia="zh-CN"/>
        </w:rPr>
        <w:t>预算基本支出比2021年少18.5737万元，项目支出比2021年少270.3026万元</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val="0"/>
          <w:color w:val="000000"/>
          <w:sz w:val="32"/>
          <w:szCs w:val="32"/>
          <w:highlight w:val="none"/>
          <w:lang w:val="en-US" w:eastAsia="zh-CN"/>
        </w:rPr>
      </w:pPr>
      <w:r>
        <w:rPr>
          <w:rFonts w:hint="default" w:ascii="Times New Roman" w:hAnsi="Times New Roman" w:eastAsia="仿宋_GB2312" w:cs="Times New Roman"/>
          <w:b/>
          <w:bCs w:val="0"/>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 xml:space="preserve">    社会保障和就业支出</w:t>
      </w:r>
      <w:r>
        <w:rPr>
          <w:rFonts w:hint="eastAsia" w:ascii="Times New Roman" w:hAnsi="Times New Roman" w:eastAsia="仿宋_GB2312" w:cs="Times New Roman"/>
          <w:b w:val="0"/>
          <w:bCs/>
          <w:color w:val="000000"/>
          <w:sz w:val="32"/>
          <w:szCs w:val="32"/>
          <w:highlight w:val="none"/>
          <w:lang w:val="en-US" w:eastAsia="zh-CN"/>
        </w:rPr>
        <w:t>1390.2854</w:t>
      </w:r>
      <w:r>
        <w:rPr>
          <w:rFonts w:hint="default" w:ascii="Times New Roman" w:hAnsi="Times New Roman" w:eastAsia="仿宋_GB2312" w:cs="Times New Roman"/>
          <w:b w:val="0"/>
          <w:bCs/>
          <w:color w:val="000000"/>
          <w:sz w:val="32"/>
          <w:szCs w:val="32"/>
          <w:highlight w:val="none"/>
          <w:lang w:val="en-US" w:eastAsia="zh-CN"/>
        </w:rPr>
        <w:t>万元，占9</w:t>
      </w:r>
      <w:r>
        <w:rPr>
          <w:rFonts w:hint="eastAsia" w:ascii="Times New Roman" w:hAnsi="Times New Roman" w:eastAsia="仿宋_GB2312" w:cs="Times New Roman"/>
          <w:b w:val="0"/>
          <w:bCs/>
          <w:color w:val="000000"/>
          <w:sz w:val="32"/>
          <w:szCs w:val="32"/>
          <w:highlight w:val="none"/>
          <w:lang w:val="en-US" w:eastAsia="zh-CN"/>
        </w:rPr>
        <w:t>8</w:t>
      </w:r>
      <w:r>
        <w:rPr>
          <w:rFonts w:hint="default" w:ascii="Times New Roman" w:hAnsi="Times New Roman" w:eastAsia="仿宋_GB2312" w:cs="Times New Roman"/>
          <w:b w:val="0"/>
          <w:bCs/>
          <w:color w:val="000000"/>
          <w:sz w:val="32"/>
          <w:szCs w:val="32"/>
          <w:highlight w:val="none"/>
          <w:lang w:val="en-US" w:eastAsia="zh-CN"/>
        </w:rPr>
        <w:t>.</w:t>
      </w:r>
      <w:r>
        <w:rPr>
          <w:rFonts w:hint="eastAsia" w:ascii="Times New Roman" w:hAnsi="Times New Roman" w:eastAsia="仿宋_GB2312" w:cs="Times New Roman"/>
          <w:b w:val="0"/>
          <w:bCs/>
          <w:color w:val="000000"/>
          <w:sz w:val="32"/>
          <w:szCs w:val="32"/>
          <w:highlight w:val="none"/>
          <w:lang w:val="en-US" w:eastAsia="zh-CN"/>
        </w:rPr>
        <w:t>97</w:t>
      </w:r>
      <w:r>
        <w:rPr>
          <w:rFonts w:hint="default" w:ascii="Times New Roman" w:hAnsi="Times New Roman" w:eastAsia="仿宋_GB2312" w:cs="Times New Roman"/>
          <w:b w:val="0"/>
          <w:bCs/>
          <w:color w:val="000000"/>
          <w:sz w:val="32"/>
          <w:szCs w:val="32"/>
          <w:highlight w:val="none"/>
          <w:lang w:val="en-US" w:eastAsia="zh-CN"/>
        </w:rPr>
        <w:t>%；卫生健康支出</w:t>
      </w:r>
      <w:r>
        <w:rPr>
          <w:rFonts w:hint="eastAsia" w:ascii="Times New Roman" w:hAnsi="Times New Roman" w:eastAsia="仿宋_GB2312" w:cs="Times New Roman"/>
          <w:b w:val="0"/>
          <w:bCs/>
          <w:color w:val="000000"/>
          <w:sz w:val="32"/>
          <w:szCs w:val="32"/>
          <w:highlight w:val="none"/>
          <w:lang w:val="en-US" w:eastAsia="zh-CN"/>
        </w:rPr>
        <w:t>14.5214</w:t>
      </w:r>
      <w:r>
        <w:rPr>
          <w:rFonts w:hint="default" w:ascii="Times New Roman" w:hAnsi="Times New Roman" w:eastAsia="仿宋_GB2312" w:cs="Times New Roman"/>
          <w:b w:val="0"/>
          <w:bCs/>
          <w:color w:val="000000"/>
          <w:sz w:val="32"/>
          <w:szCs w:val="32"/>
          <w:highlight w:val="none"/>
          <w:lang w:val="en-US" w:eastAsia="zh-CN"/>
        </w:rPr>
        <w:t>万元，占</w:t>
      </w:r>
      <w:r>
        <w:rPr>
          <w:rFonts w:hint="eastAsia" w:ascii="Times New Roman" w:hAnsi="Times New Roman" w:eastAsia="仿宋_GB2312" w:cs="Times New Roman"/>
          <w:b w:val="0"/>
          <w:bCs/>
          <w:color w:val="000000"/>
          <w:sz w:val="32"/>
          <w:szCs w:val="32"/>
          <w:highlight w:val="none"/>
          <w:lang w:val="en-US" w:eastAsia="zh-CN"/>
        </w:rPr>
        <w:t>1.03%</w:t>
      </w:r>
      <w:r>
        <w:rPr>
          <w:rFonts w:hint="default" w:ascii="Times New Roman" w:hAnsi="Times New Roman" w:eastAsia="仿宋_GB2312" w:cs="Times New Roman"/>
          <w:b w:val="0"/>
          <w:bCs/>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0"/>
        <w:textAlignment w:val="auto"/>
        <w:outlineLvl w:val="9"/>
        <w:rPr>
          <w:rFonts w:hint="default" w:ascii="Times New Roman" w:hAnsi="Times New Roman" w:eastAsia="仿宋_GB2312" w:cs="Times New Roman"/>
          <w:b/>
          <w:bCs w:val="0"/>
          <w:color w:val="000000"/>
          <w:sz w:val="32"/>
          <w:szCs w:val="32"/>
          <w:highlight w:val="none"/>
          <w:u w:val="single"/>
        </w:rPr>
      </w:pPr>
      <w:r>
        <w:rPr>
          <w:rFonts w:hint="default" w:ascii="Times New Roman" w:hAnsi="Times New Roman" w:eastAsia="仿宋_GB2312" w:cs="Times New Roman"/>
          <w:b w:val="0"/>
          <w:bCs/>
          <w:color w:val="000000"/>
          <w:sz w:val="32"/>
          <w:szCs w:val="32"/>
          <w:highlight w:val="none"/>
          <w:lang w:val="en-US" w:eastAsia="zh-CN"/>
        </w:rPr>
        <w:t xml:space="preserve">    </w:t>
      </w:r>
      <w:r>
        <w:rPr>
          <w:rFonts w:hint="default" w:ascii="Times New Roman" w:hAnsi="Times New Roman" w:eastAsia="仿宋_GB2312" w:cs="Times New Roman"/>
          <w:b/>
          <w:bCs w:val="0"/>
          <w:color w:val="000000"/>
          <w:sz w:val="32"/>
          <w:szCs w:val="32"/>
          <w:highlight w:val="none"/>
          <w:lang w:val="en-US" w:eastAsia="zh-CN"/>
        </w:rPr>
        <w:t>3.一般公共预算当年拨款具体使用情况</w:t>
      </w:r>
    </w:p>
    <w:p>
      <w:pPr>
        <w:spacing w:line="560" w:lineRule="exact"/>
        <w:ind w:firstLine="640"/>
        <w:jc w:val="left"/>
        <w:rPr>
          <w:rFonts w:hint="eastAsia" w:ascii="仿宋_GB2312" w:hAnsi="仿宋_GB2312" w:eastAsia="仿宋_GB2312" w:cs="仿宋_GB2312"/>
          <w:bCs/>
          <w:color w:val="000000"/>
          <w:sz w:val="32"/>
          <w:szCs w:val="32"/>
        </w:rPr>
      </w:pP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rPr>
        <w:t>1</w:t>
      </w: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rPr>
        <w:t>208010</w:t>
      </w:r>
      <w:r>
        <w:rPr>
          <w:rFonts w:hint="eastAsia" w:ascii="Times New Roman" w:hAnsi="Times New Roman" w:eastAsia="仿宋_GB2312" w:cs="Times New Roman"/>
          <w:b w:val="0"/>
          <w:bCs/>
          <w:color w:val="000000"/>
          <w:sz w:val="32"/>
          <w:szCs w:val="32"/>
          <w:highlight w:val="none"/>
          <w:lang w:val="en-US" w:eastAsia="zh-CN"/>
        </w:rPr>
        <w:t>1</w:t>
      </w:r>
      <w:r>
        <w:rPr>
          <w:rFonts w:hint="default" w:ascii="Times New Roman" w:hAnsi="Times New Roman" w:eastAsia="仿宋_GB2312" w:cs="Times New Roman"/>
          <w:b w:val="0"/>
          <w:bCs/>
          <w:color w:val="000000"/>
          <w:sz w:val="32"/>
          <w:szCs w:val="32"/>
          <w:highlight w:val="none"/>
        </w:rPr>
        <w:t>行政运行</w:t>
      </w:r>
      <w:r>
        <w:rPr>
          <w:rFonts w:hint="eastAsia" w:ascii="Times New Roman" w:hAnsi="Times New Roman" w:eastAsia="仿宋_GB2312" w:cs="Times New Roman"/>
          <w:b w:val="0"/>
          <w:bCs/>
          <w:color w:val="000000"/>
          <w:sz w:val="32"/>
          <w:szCs w:val="32"/>
          <w:highlight w:val="none"/>
          <w:lang w:val="en-US" w:eastAsia="zh-CN"/>
        </w:rPr>
        <w:t>690.1852</w:t>
      </w:r>
      <w:r>
        <w:rPr>
          <w:rFonts w:hint="default" w:ascii="Times New Roman" w:hAnsi="Times New Roman" w:eastAsia="仿宋_GB2312" w:cs="Times New Roman"/>
          <w:b w:val="0"/>
          <w:bCs/>
          <w:color w:val="000000"/>
          <w:sz w:val="32"/>
          <w:szCs w:val="32"/>
          <w:highlight w:val="none"/>
        </w:rPr>
        <w:t>万元，主要用于</w:t>
      </w:r>
      <w:r>
        <w:rPr>
          <w:rFonts w:hint="eastAsia" w:ascii="仿宋_GB2312" w:hAnsi="仿宋_GB2312" w:eastAsia="仿宋_GB2312" w:cs="仿宋_GB2312"/>
          <w:bCs/>
          <w:color w:val="000000"/>
          <w:sz w:val="32"/>
          <w:szCs w:val="32"/>
        </w:rPr>
        <w:t>行政单位的基本支出。</w:t>
      </w:r>
    </w:p>
    <w:p>
      <w:pPr>
        <w:spacing w:line="560" w:lineRule="exact"/>
        <w:ind w:firstLine="640"/>
        <w:jc w:val="left"/>
        <w:rPr>
          <w:rFonts w:hint="eastAsia" w:ascii="Times New Roman" w:hAnsi="Times New Roman" w:eastAsia="仿宋_GB2312" w:cs="Times New Roman"/>
          <w:b w:val="0"/>
          <w:bCs/>
          <w:color w:val="000000"/>
          <w:sz w:val="32"/>
          <w:szCs w:val="32"/>
          <w:highlight w:val="none"/>
        </w:rPr>
      </w:pP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rPr>
        <w:t>2</w:t>
      </w: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rPr>
        <w:t>2080199</w:t>
      </w:r>
      <w:r>
        <w:rPr>
          <w:rFonts w:hint="eastAsia" w:ascii="Times New Roman" w:hAnsi="Times New Roman" w:eastAsia="仿宋_GB2312" w:cs="Times New Roman"/>
          <w:b w:val="0"/>
          <w:bCs/>
          <w:color w:val="000000"/>
          <w:sz w:val="32"/>
          <w:szCs w:val="32"/>
          <w:highlight w:val="none"/>
          <w:lang w:val="en-US" w:eastAsia="zh-CN"/>
        </w:rPr>
        <w:t>其他人力资源和社会保障管理事务支出700.1002万元，</w:t>
      </w:r>
      <w:r>
        <w:rPr>
          <w:rFonts w:hint="default" w:ascii="Times New Roman" w:hAnsi="Times New Roman" w:eastAsia="仿宋_GB2312" w:cs="Times New Roman"/>
          <w:b w:val="0"/>
          <w:bCs/>
          <w:color w:val="000000"/>
          <w:sz w:val="32"/>
          <w:szCs w:val="32"/>
          <w:highlight w:val="none"/>
        </w:rPr>
        <w:t>主要用于</w:t>
      </w:r>
      <w:r>
        <w:rPr>
          <w:rFonts w:hint="eastAsia" w:ascii="Times New Roman" w:hAnsi="Times New Roman" w:eastAsia="仿宋_GB2312" w:cs="Times New Roman"/>
          <w:b w:val="0"/>
          <w:bCs/>
          <w:color w:val="000000"/>
          <w:sz w:val="32"/>
          <w:szCs w:val="32"/>
          <w:highlight w:val="none"/>
        </w:rPr>
        <w:t>社会保障和就业方面的</w:t>
      </w:r>
      <w:r>
        <w:rPr>
          <w:rFonts w:hint="eastAsia" w:ascii="Times New Roman" w:hAnsi="Times New Roman" w:eastAsia="仿宋_GB2312" w:cs="Times New Roman"/>
          <w:b w:val="0"/>
          <w:bCs/>
          <w:color w:val="000000"/>
          <w:sz w:val="32"/>
          <w:szCs w:val="32"/>
          <w:highlight w:val="none"/>
          <w:lang w:val="en-US" w:eastAsia="zh-CN"/>
        </w:rPr>
        <w:t>项目</w:t>
      </w:r>
      <w:r>
        <w:rPr>
          <w:rFonts w:hint="eastAsia" w:ascii="Times New Roman" w:hAnsi="Times New Roman" w:eastAsia="仿宋_GB2312" w:cs="Times New Roman"/>
          <w:b w:val="0"/>
          <w:bCs/>
          <w:color w:val="000000"/>
          <w:sz w:val="32"/>
          <w:szCs w:val="32"/>
          <w:highlight w:val="none"/>
        </w:rPr>
        <w:t>支出。</w:t>
      </w:r>
    </w:p>
    <w:p>
      <w:pPr>
        <w:spacing w:line="560" w:lineRule="exact"/>
        <w:ind w:firstLine="640"/>
        <w:jc w:val="left"/>
        <w:rPr>
          <w:rFonts w:hint="eastAsia" w:ascii="Times New Roman" w:hAnsi="Times New Roman" w:eastAsia="仿宋_GB2312" w:cs="Times New Roman"/>
          <w:b w:val="0"/>
          <w:bCs/>
          <w:color w:val="000000"/>
          <w:sz w:val="32"/>
          <w:szCs w:val="32"/>
          <w:highlight w:val="none"/>
        </w:rPr>
      </w:pPr>
      <w:r>
        <w:rPr>
          <w:rFonts w:hint="eastAsia" w:ascii="Times New Roman" w:hAnsi="Times New Roman" w:eastAsia="仿宋_GB2312" w:cs="Times New Roman"/>
          <w:b w:val="0"/>
          <w:bCs/>
          <w:color w:val="000000"/>
          <w:sz w:val="32"/>
          <w:szCs w:val="32"/>
          <w:highlight w:val="none"/>
          <w:lang w:val="en-US" w:eastAsia="zh-CN"/>
        </w:rPr>
        <w:t>（3）2101101</w:t>
      </w:r>
      <w:r>
        <w:rPr>
          <w:rFonts w:hint="default" w:ascii="Times New Roman" w:hAnsi="Times New Roman" w:eastAsia="仿宋_GB2312" w:cs="Times New Roman"/>
          <w:b w:val="0"/>
          <w:bCs/>
          <w:color w:val="000000"/>
          <w:sz w:val="32"/>
          <w:szCs w:val="32"/>
          <w:highlight w:val="none"/>
        </w:rPr>
        <w:t>行政单位医疗</w:t>
      </w:r>
      <w:r>
        <w:rPr>
          <w:rFonts w:hint="eastAsia" w:ascii="Times New Roman" w:hAnsi="Times New Roman" w:eastAsia="仿宋_GB2312" w:cs="Times New Roman"/>
          <w:b w:val="0"/>
          <w:bCs/>
          <w:color w:val="000000"/>
          <w:sz w:val="32"/>
          <w:szCs w:val="32"/>
          <w:highlight w:val="none"/>
          <w:lang w:val="en-US" w:eastAsia="zh-CN"/>
        </w:rPr>
        <w:t>14.5214</w:t>
      </w:r>
      <w:r>
        <w:rPr>
          <w:rFonts w:hint="default" w:ascii="Times New Roman" w:hAnsi="Times New Roman" w:eastAsia="仿宋_GB2312" w:cs="Times New Roman"/>
          <w:b w:val="0"/>
          <w:bCs/>
          <w:color w:val="000000"/>
          <w:sz w:val="32"/>
          <w:szCs w:val="32"/>
          <w:highlight w:val="none"/>
        </w:rPr>
        <w:t>万元，主要用于</w:t>
      </w:r>
      <w:r>
        <w:rPr>
          <w:rFonts w:hint="eastAsia" w:ascii="仿宋_GB2312" w:hAnsi="宋体" w:eastAsia="仿宋_GB2312" w:cs="仿宋_GB2312"/>
          <w:color w:val="000000"/>
          <w:sz w:val="32"/>
          <w:szCs w:val="32"/>
          <w:shd w:val="clear" w:color="auto" w:fill="FFFFFF"/>
        </w:rPr>
        <w:t>行政单位</w:t>
      </w:r>
      <w:r>
        <w:rPr>
          <w:rFonts w:hint="eastAsia" w:ascii="Times New Roman" w:hAnsi="Times New Roman" w:eastAsia="仿宋_GB2312" w:cs="Times New Roman"/>
          <w:b w:val="0"/>
          <w:bCs/>
          <w:color w:val="000000"/>
          <w:sz w:val="32"/>
          <w:szCs w:val="32"/>
          <w:highlight w:val="none"/>
        </w:rPr>
        <w:t>（包括实行公务员管理的事业单位）的医疗保险缴费经费支出。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楷体_GB2312" w:cs="Times New Roman"/>
          <w:b/>
          <w:bCs w:val="0"/>
          <w:color w:val="000000"/>
          <w:sz w:val="32"/>
          <w:szCs w:val="32"/>
          <w:highlight w:val="none"/>
          <w:lang w:eastAsia="zh-CN"/>
        </w:rPr>
      </w:pPr>
      <w:r>
        <w:rPr>
          <w:rFonts w:hint="default" w:ascii="Times New Roman" w:hAnsi="Times New Roman" w:eastAsia="楷体_GB2312" w:cs="Times New Roman"/>
          <w:b/>
          <w:bCs w:val="0"/>
          <w:color w:val="000000"/>
          <w:sz w:val="32"/>
          <w:szCs w:val="32"/>
          <w:highlight w:val="none"/>
          <w:lang w:val="en-US" w:eastAsia="zh-CN"/>
        </w:rPr>
        <w:t>（六）</w:t>
      </w:r>
      <w:r>
        <w:rPr>
          <w:rFonts w:hint="default" w:ascii="Times New Roman" w:hAnsi="Times New Roman" w:eastAsia="楷体_GB2312" w:cs="Times New Roman"/>
          <w:b/>
          <w:bCs w:val="0"/>
          <w:color w:val="000000"/>
          <w:sz w:val="32"/>
          <w:szCs w:val="32"/>
          <w:highlight w:val="none"/>
          <w:lang w:eastAsia="zh-CN"/>
        </w:rPr>
        <w:t>关于兰溪市</w:t>
      </w:r>
      <w:r>
        <w:rPr>
          <w:rStyle w:val="8"/>
          <w:rFonts w:hint="eastAsia" w:ascii="Times New Roman" w:hAnsi="Times New Roman" w:eastAsia="楷体_GB2312" w:cs="Times New Roman"/>
          <w:b/>
          <w:bCs w:val="0"/>
          <w:color w:val="000000"/>
          <w:sz w:val="32"/>
          <w:szCs w:val="32"/>
          <w:highlight w:val="none"/>
          <w:lang w:val="en-US" w:eastAsia="zh-CN"/>
        </w:rPr>
        <w:t>人力资源和社会保障局（本级）</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eastAsia="zh-CN"/>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b w:val="0"/>
          <w:bCs/>
          <w:color w:val="000000"/>
          <w:sz w:val="32"/>
          <w:szCs w:val="32"/>
          <w:highlight w:val="none"/>
          <w:lang w:eastAsia="zh-CN"/>
        </w:rPr>
        <w:t>202</w:t>
      </w:r>
      <w:r>
        <w:rPr>
          <w:rFonts w:hint="default" w:ascii="Times New Roman" w:hAnsi="Times New Roman" w:eastAsia="仿宋_GB2312" w:cs="Times New Roman"/>
          <w:b w:val="0"/>
          <w:bCs/>
          <w:color w:val="000000"/>
          <w:sz w:val="32"/>
          <w:szCs w:val="32"/>
          <w:highlight w:val="none"/>
          <w:lang w:val="en-US" w:eastAsia="zh-CN"/>
        </w:rPr>
        <w:t>2</w:t>
      </w:r>
      <w:r>
        <w:rPr>
          <w:rFonts w:hint="default" w:ascii="Times New Roman" w:hAnsi="Times New Roman" w:eastAsia="仿宋_GB2312" w:cs="Times New Roman"/>
          <w:b w:val="0"/>
          <w:bCs/>
          <w:color w:val="000000"/>
          <w:sz w:val="32"/>
          <w:szCs w:val="32"/>
          <w:highlight w:val="none"/>
        </w:rPr>
        <w:t>年</w:t>
      </w:r>
      <w:r>
        <w:rPr>
          <w:rFonts w:hint="default" w:ascii="Times New Roman" w:hAnsi="Times New Roman" w:eastAsia="仿宋_GB2312" w:cs="Times New Roman"/>
          <w:b w:val="0"/>
          <w:bCs/>
          <w:color w:val="000000"/>
          <w:sz w:val="32"/>
          <w:szCs w:val="32"/>
          <w:highlight w:val="none"/>
          <w:lang w:eastAsia="zh-CN"/>
        </w:rPr>
        <w:t>一般公共预算基本支出</w:t>
      </w:r>
      <w:r>
        <w:rPr>
          <w:rFonts w:hint="eastAsia" w:ascii="Times New Roman" w:hAnsi="Times New Roman" w:eastAsia="仿宋_GB2312" w:cs="Times New Roman"/>
          <w:b w:val="0"/>
          <w:bCs/>
          <w:color w:val="000000"/>
          <w:sz w:val="32"/>
          <w:szCs w:val="32"/>
          <w:highlight w:val="none"/>
          <w:lang w:val="en-US" w:eastAsia="zh-CN"/>
        </w:rPr>
        <w:t>704.7066</w:t>
      </w:r>
      <w:r>
        <w:rPr>
          <w:rFonts w:hint="default" w:ascii="Times New Roman" w:hAnsi="Times New Roman" w:eastAsia="仿宋_GB2312" w:cs="Times New Roman"/>
          <w:b w:val="0"/>
          <w:bCs/>
          <w:color w:val="000000"/>
          <w:sz w:val="32"/>
          <w:szCs w:val="32"/>
          <w:highlight w:val="none"/>
          <w:lang w:val="en-US" w:eastAsia="zh-CN"/>
        </w:rPr>
        <w:t>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人员经费</w:t>
      </w:r>
      <w:r>
        <w:rPr>
          <w:rFonts w:hint="eastAsia" w:ascii="Times New Roman" w:hAnsi="Times New Roman" w:eastAsia="仿宋_GB2312" w:cs="Times New Roman"/>
          <w:b w:val="0"/>
          <w:bCs/>
          <w:color w:val="000000"/>
          <w:sz w:val="32"/>
          <w:szCs w:val="32"/>
          <w:highlight w:val="none"/>
          <w:lang w:val="en-US" w:eastAsia="zh-CN"/>
        </w:rPr>
        <w:t>652.8550</w:t>
      </w:r>
      <w:r>
        <w:rPr>
          <w:rFonts w:hint="default" w:ascii="Times New Roman" w:hAnsi="Times New Roman" w:eastAsia="仿宋_GB2312" w:cs="Times New Roman"/>
          <w:b w:val="0"/>
          <w:bCs/>
          <w:color w:val="000000"/>
          <w:sz w:val="32"/>
          <w:szCs w:val="32"/>
          <w:highlight w:val="none"/>
          <w:lang w:val="en-US" w:eastAsia="zh-CN"/>
        </w:rPr>
        <w:t>万元，主要包括：基本工资、津贴补贴、奖金、伙食补助费、机关事业单位基本养老保险缴费</w:t>
      </w:r>
      <w:r>
        <w:rPr>
          <w:rFonts w:hint="eastAsia" w:ascii="Times New Roman" w:hAnsi="Times New Roman" w:eastAsia="仿宋_GB2312" w:cs="Times New Roman"/>
          <w:b w:val="0"/>
          <w:bCs/>
          <w:color w:val="000000"/>
          <w:sz w:val="32"/>
          <w:szCs w:val="32"/>
          <w:highlight w:val="none"/>
          <w:lang w:val="en-US" w:eastAsia="zh-CN"/>
        </w:rPr>
        <w:t>、职业年金缴费、职工基本医疗保险缴费、其他社会保障缴费、</w:t>
      </w:r>
      <w:r>
        <w:rPr>
          <w:rFonts w:hint="default" w:ascii="Times New Roman" w:hAnsi="Times New Roman" w:eastAsia="仿宋_GB2312" w:cs="Times New Roman"/>
          <w:b w:val="0"/>
          <w:bCs/>
          <w:color w:val="000000"/>
          <w:sz w:val="32"/>
          <w:szCs w:val="32"/>
          <w:highlight w:val="none"/>
          <w:lang w:val="en-US" w:eastAsia="zh-CN"/>
        </w:rPr>
        <w:t>住房公积金、其他工资福利支出</w:t>
      </w:r>
      <w:r>
        <w:rPr>
          <w:rFonts w:hint="eastAsia" w:ascii="Times New Roman" w:hAnsi="Times New Roman" w:eastAsia="仿宋_GB2312" w:cs="Times New Roman"/>
          <w:b w:val="0"/>
          <w:bCs/>
          <w:color w:val="000000"/>
          <w:sz w:val="32"/>
          <w:szCs w:val="32"/>
          <w:highlight w:val="none"/>
          <w:lang w:val="en-US" w:eastAsia="zh-CN"/>
        </w:rPr>
        <w:t>、</w:t>
      </w:r>
      <w:r>
        <w:rPr>
          <w:rFonts w:hint="default" w:ascii="Times New Roman" w:hAnsi="Times New Roman" w:eastAsia="仿宋_GB2312" w:cs="Times New Roman"/>
          <w:b w:val="0"/>
          <w:bCs/>
          <w:color w:val="000000"/>
          <w:sz w:val="32"/>
          <w:szCs w:val="32"/>
          <w:highlight w:val="none"/>
          <w:lang w:val="en-US" w:eastAsia="zh-CN"/>
        </w:rPr>
        <w:t>退休费</w:t>
      </w:r>
      <w:r>
        <w:rPr>
          <w:rFonts w:hint="eastAsia" w:ascii="Times New Roman" w:hAnsi="Times New Roman" w:eastAsia="仿宋_GB2312" w:cs="Times New Roman"/>
          <w:b w:val="0"/>
          <w:bCs/>
          <w:color w:val="000000"/>
          <w:sz w:val="32"/>
          <w:szCs w:val="32"/>
          <w:highlight w:val="none"/>
          <w:lang w:val="en-US" w:eastAsia="zh-CN"/>
        </w:rPr>
        <w:t>、生活补助。</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公用经费</w:t>
      </w:r>
      <w:r>
        <w:rPr>
          <w:rFonts w:hint="eastAsia" w:ascii="Times New Roman" w:hAnsi="Times New Roman" w:eastAsia="仿宋_GB2312" w:cs="Times New Roman"/>
          <w:b w:val="0"/>
          <w:bCs/>
          <w:color w:val="auto"/>
          <w:sz w:val="32"/>
          <w:szCs w:val="32"/>
          <w:highlight w:val="none"/>
          <w:lang w:val="en-US" w:eastAsia="zh-CN"/>
        </w:rPr>
        <w:t>51.8516</w:t>
      </w:r>
      <w:r>
        <w:rPr>
          <w:rFonts w:hint="default" w:ascii="Times New Roman" w:hAnsi="Times New Roman" w:eastAsia="仿宋_GB2312" w:cs="Times New Roman"/>
          <w:b w:val="0"/>
          <w:bCs/>
          <w:color w:val="000000"/>
          <w:sz w:val="32"/>
          <w:szCs w:val="32"/>
          <w:highlight w:val="none"/>
          <w:lang w:val="en-US" w:eastAsia="zh-CN"/>
        </w:rPr>
        <w:t>万元，主要包括：办公费、物业管理费、差旅费、公务接待费、工会经费、福利费、</w:t>
      </w:r>
      <w:r>
        <w:rPr>
          <w:rFonts w:hint="eastAsia" w:ascii="Times New Roman" w:hAnsi="Times New Roman" w:eastAsia="仿宋_GB2312" w:cs="Times New Roman"/>
          <w:b w:val="0"/>
          <w:bCs/>
          <w:color w:val="000000"/>
          <w:sz w:val="32"/>
          <w:szCs w:val="32"/>
          <w:highlight w:val="none"/>
          <w:lang w:val="en-US" w:eastAsia="zh-CN"/>
        </w:rPr>
        <w:t>其他交通费用、</w:t>
      </w:r>
      <w:r>
        <w:rPr>
          <w:rFonts w:hint="default" w:ascii="Times New Roman" w:hAnsi="Times New Roman" w:eastAsia="仿宋_GB2312" w:cs="Times New Roman"/>
          <w:b w:val="0"/>
          <w:bCs/>
          <w:color w:val="000000"/>
          <w:sz w:val="32"/>
          <w:szCs w:val="32"/>
          <w:highlight w:val="none"/>
          <w:lang w:val="en-US" w:eastAsia="zh-CN"/>
        </w:rPr>
        <w:t>其他商品和服务支出</w:t>
      </w:r>
      <w:r>
        <w:rPr>
          <w:rFonts w:hint="eastAsia" w:ascii="Times New Roman" w:hAnsi="Times New Roman" w:eastAsia="仿宋_GB2312" w:cs="Times New Roman"/>
          <w:b w:val="0"/>
          <w:bCs/>
          <w:color w:val="000000"/>
          <w:sz w:val="32"/>
          <w:szCs w:val="32"/>
          <w:highlight w:val="none"/>
          <w:lang w:val="en-US" w:eastAsia="zh-CN"/>
        </w:rPr>
        <w:t>、办公设备购置</w:t>
      </w:r>
      <w:r>
        <w:rPr>
          <w:rFonts w:hint="default" w:ascii="Times New Roman" w:hAnsi="Times New Roman" w:eastAsia="仿宋_GB2312" w:cs="Times New Roman"/>
          <w:b w:val="0"/>
          <w:bCs/>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公务交通补贴</w:t>
      </w:r>
      <w:r>
        <w:rPr>
          <w:rFonts w:hint="eastAsia" w:ascii="Times New Roman" w:hAnsi="Times New Roman" w:eastAsia="仿宋_GB2312" w:cs="Times New Roman"/>
          <w:b w:val="0"/>
          <w:bCs/>
          <w:color w:val="000000"/>
          <w:sz w:val="32"/>
          <w:szCs w:val="32"/>
          <w:highlight w:val="none"/>
          <w:lang w:val="en-US" w:eastAsia="zh-CN"/>
        </w:rPr>
        <w:t>17.7840</w:t>
      </w:r>
      <w:r>
        <w:rPr>
          <w:rFonts w:hint="default" w:ascii="Times New Roman" w:hAnsi="Times New Roman" w:eastAsia="仿宋_GB2312" w:cs="Times New Roman"/>
          <w:b w:val="0"/>
          <w:bCs/>
          <w:color w:val="000000"/>
          <w:sz w:val="32"/>
          <w:szCs w:val="32"/>
          <w:highlight w:val="none"/>
          <w:lang w:val="en-US" w:eastAsia="zh-CN"/>
        </w:rPr>
        <w:t>万元；公共交通费</w:t>
      </w:r>
      <w:r>
        <w:rPr>
          <w:rFonts w:hint="eastAsia" w:ascii="Times New Roman" w:hAnsi="Times New Roman" w:eastAsia="仿宋_GB2312" w:cs="Times New Roman"/>
          <w:b w:val="0"/>
          <w:bCs/>
          <w:color w:val="000000"/>
          <w:sz w:val="32"/>
          <w:szCs w:val="32"/>
          <w:highlight w:val="none"/>
          <w:lang w:val="en-US" w:eastAsia="zh-CN"/>
        </w:rPr>
        <w:t>2.6676</w:t>
      </w:r>
      <w:r>
        <w:rPr>
          <w:rFonts w:hint="default" w:ascii="Times New Roman" w:hAnsi="Times New Roman" w:eastAsia="仿宋_GB2312" w:cs="Times New Roman"/>
          <w:b w:val="0"/>
          <w:bCs/>
          <w:color w:val="000000"/>
          <w:sz w:val="32"/>
          <w:szCs w:val="32"/>
          <w:highlight w:val="none"/>
          <w:lang w:val="en-US" w:eastAsia="zh-CN"/>
        </w:rPr>
        <w:t>万元；机要通信和应急公务用车经费2</w:t>
      </w:r>
      <w:r>
        <w:rPr>
          <w:rFonts w:hint="eastAsia" w:ascii="Times New Roman" w:hAnsi="Times New Roman" w:eastAsia="仿宋_GB2312" w:cs="Times New Roman"/>
          <w:b w:val="0"/>
          <w:bCs/>
          <w:color w:val="000000"/>
          <w:sz w:val="32"/>
          <w:szCs w:val="32"/>
          <w:highlight w:val="none"/>
          <w:lang w:val="en-US" w:eastAsia="zh-CN"/>
        </w:rPr>
        <w:t>.0000</w:t>
      </w:r>
      <w:r>
        <w:rPr>
          <w:rFonts w:hint="default" w:ascii="Times New Roman" w:hAnsi="Times New Roman" w:eastAsia="仿宋_GB2312" w:cs="Times New Roman"/>
          <w:b w:val="0"/>
          <w:bCs/>
          <w:color w:val="000000"/>
          <w:sz w:val="32"/>
          <w:szCs w:val="32"/>
          <w:highlight w:val="none"/>
          <w:lang w:val="en-US" w:eastAsia="zh-CN"/>
        </w:rPr>
        <w:t>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楷体_GB2312" w:cs="Times New Roman"/>
          <w:b/>
          <w:bCs w:val="0"/>
          <w:color w:val="000000"/>
          <w:sz w:val="32"/>
          <w:szCs w:val="32"/>
          <w:highlight w:val="none"/>
          <w:lang w:eastAsia="zh-CN"/>
        </w:rPr>
      </w:pPr>
      <w:r>
        <w:rPr>
          <w:rFonts w:hint="default" w:ascii="Times New Roman" w:hAnsi="Times New Roman" w:eastAsia="楷体_GB2312" w:cs="Times New Roman"/>
          <w:b/>
          <w:bCs w:val="0"/>
          <w:color w:val="000000"/>
          <w:sz w:val="32"/>
          <w:szCs w:val="32"/>
          <w:highlight w:val="none"/>
          <w:lang w:eastAsia="zh-CN"/>
        </w:rPr>
        <w:t>（七）关于兰溪市</w:t>
      </w:r>
      <w:r>
        <w:rPr>
          <w:rStyle w:val="8"/>
          <w:rFonts w:hint="eastAsia" w:ascii="Times New Roman" w:hAnsi="Times New Roman" w:eastAsia="楷体_GB2312" w:cs="Times New Roman"/>
          <w:b/>
          <w:bCs w:val="0"/>
          <w:color w:val="000000"/>
          <w:sz w:val="32"/>
          <w:szCs w:val="32"/>
          <w:highlight w:val="none"/>
          <w:lang w:val="en-US" w:eastAsia="zh-CN"/>
        </w:rPr>
        <w:t>人力资源和社会保障局（本级）</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eastAsia="zh-CN"/>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color w:val="000000"/>
          <w:sz w:val="32"/>
          <w:szCs w:val="32"/>
          <w:highlight w:val="none"/>
          <w:lang w:val="en-US" w:eastAsia="zh-CN"/>
        </w:rPr>
        <w:t>2022年没有使用政府性基金预算拨款安排的支出。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楷体_GB2312" w:cs="Times New Roman"/>
          <w:b w:val="0"/>
          <w:bCs/>
          <w:color w:val="000000"/>
          <w:sz w:val="32"/>
          <w:szCs w:val="32"/>
          <w:highlight w:val="none"/>
          <w:lang w:eastAsia="zh-CN"/>
        </w:rPr>
      </w:pPr>
      <w:r>
        <w:rPr>
          <w:rFonts w:hint="default" w:ascii="Times New Roman" w:hAnsi="Times New Roman" w:eastAsia="楷体_GB2312" w:cs="Times New Roman"/>
          <w:b/>
          <w:bCs w:val="0"/>
          <w:color w:val="000000"/>
          <w:sz w:val="32"/>
          <w:szCs w:val="32"/>
          <w:highlight w:val="none"/>
          <w:lang w:eastAsia="zh-CN"/>
        </w:rPr>
        <w:t>（八）关于兰溪市</w:t>
      </w:r>
      <w:r>
        <w:rPr>
          <w:rStyle w:val="8"/>
          <w:rFonts w:hint="eastAsia" w:ascii="Times New Roman" w:hAnsi="Times New Roman" w:eastAsia="楷体_GB2312" w:cs="Times New Roman"/>
          <w:b/>
          <w:bCs w:val="0"/>
          <w:color w:val="000000"/>
          <w:sz w:val="32"/>
          <w:szCs w:val="32"/>
          <w:highlight w:val="none"/>
          <w:lang w:val="en-US" w:eastAsia="zh-CN"/>
        </w:rPr>
        <w:t>人力资源和社会保障局</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Style w:val="8"/>
          <w:rFonts w:hint="eastAsia" w:ascii="Times New Roman" w:hAnsi="Times New Roman" w:eastAsia="楷体_GB2312" w:cs="Times New Roman"/>
          <w:b/>
          <w:bCs w:val="0"/>
          <w:color w:val="000000"/>
          <w:sz w:val="32"/>
          <w:szCs w:val="32"/>
          <w:highlight w:val="none"/>
          <w:lang w:val="en-US" w:eastAsia="zh-CN"/>
        </w:rPr>
        <w:t>（本级）</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color w:val="000000"/>
          <w:sz w:val="32"/>
          <w:szCs w:val="32"/>
          <w:highlight w:val="none"/>
          <w:lang w:eastAsia="zh-CN"/>
        </w:rPr>
        <w:t>国有资本经营预算支出情况说明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default" w:ascii="Times New Roman" w:hAnsi="Times New Roman" w:eastAsia="仿宋_GB2312" w:cs="Times New Roman"/>
          <w:b w:val="0"/>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eastAsia="zh-CN"/>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default" w:ascii="Times New Roman" w:hAnsi="Times New Roman" w:eastAsia="楷体_GB2312" w:cs="Times New Roman"/>
          <w:b/>
          <w:bCs w:val="0"/>
          <w:color w:val="000000"/>
          <w:sz w:val="32"/>
          <w:szCs w:val="32"/>
          <w:highlight w:val="none"/>
          <w:u w:val="single"/>
        </w:rPr>
      </w:pPr>
      <w:r>
        <w:rPr>
          <w:rFonts w:hint="default" w:ascii="Times New Roman" w:hAnsi="Times New Roman" w:eastAsia="楷体_GB2312" w:cs="Times New Roman"/>
          <w:b/>
          <w:bCs w:val="0"/>
          <w:color w:val="000000"/>
          <w:sz w:val="32"/>
          <w:szCs w:val="32"/>
          <w:highlight w:val="none"/>
          <w:lang w:eastAsia="zh-CN"/>
        </w:rPr>
        <w:t>（九）关于兰溪市</w:t>
      </w:r>
      <w:r>
        <w:rPr>
          <w:rStyle w:val="8"/>
          <w:rFonts w:hint="eastAsia" w:ascii="Times New Roman" w:hAnsi="Times New Roman" w:eastAsia="楷体_GB2312" w:cs="Times New Roman"/>
          <w:b/>
          <w:bCs w:val="0"/>
          <w:color w:val="000000"/>
          <w:sz w:val="32"/>
          <w:szCs w:val="32"/>
          <w:highlight w:val="none"/>
          <w:lang w:val="en-US" w:eastAsia="zh-CN"/>
        </w:rPr>
        <w:t>人力资源和社会保障局（本级）</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sz w:val="32"/>
          <w:szCs w:val="32"/>
          <w:highlight w:val="none"/>
          <w:lang w:eastAsia="zh-CN"/>
        </w:rPr>
        <w:t>一般公共预算</w:t>
      </w:r>
      <w:r>
        <w:rPr>
          <w:rFonts w:hint="default" w:ascii="Times New Roman" w:hAnsi="Times New Roman" w:eastAsia="楷体_GB2312" w:cs="Times New Roman"/>
          <w:b/>
          <w:bCs w:val="0"/>
          <w:color w:val="000000"/>
          <w:sz w:val="32"/>
          <w:szCs w:val="32"/>
          <w:highlight w:val="none"/>
        </w:rPr>
        <w:t>“三公”经费预算情况</w:t>
      </w:r>
      <w:r>
        <w:rPr>
          <w:rFonts w:hint="default" w:ascii="Times New Roman" w:hAnsi="Times New Roman" w:eastAsia="楷体_GB2312" w:cs="Times New Roman"/>
          <w:b/>
          <w:bCs w:val="0"/>
          <w:color w:val="000000"/>
          <w:sz w:val="32"/>
          <w:szCs w:val="32"/>
          <w:highlight w:val="none"/>
          <w:lang w:eastAsia="zh-CN"/>
        </w:rPr>
        <w:t>说明</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b w:val="0"/>
          <w:bCs/>
          <w:color w:val="000000"/>
          <w:kern w:val="2"/>
          <w:sz w:val="32"/>
          <w:szCs w:val="32"/>
          <w:highlight w:val="none"/>
        </w:rPr>
      </w:pPr>
      <w:r>
        <w:rPr>
          <w:rFonts w:hint="default" w:ascii="Times New Roman" w:hAnsi="Times New Roman" w:eastAsia="仿宋_GB2312" w:cs="Times New Roman"/>
          <w:b w:val="0"/>
          <w:bCs/>
          <w:color w:val="000000"/>
          <w:sz w:val="32"/>
          <w:szCs w:val="32"/>
          <w:highlight w:val="none"/>
          <w:lang w:eastAsia="zh-CN"/>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b w:val="0"/>
          <w:bCs/>
          <w:color w:val="000000"/>
          <w:kern w:val="2"/>
          <w:sz w:val="32"/>
          <w:szCs w:val="32"/>
          <w:highlight w:val="none"/>
          <w:lang w:eastAsia="zh-CN"/>
        </w:rPr>
        <w:t>202</w:t>
      </w:r>
      <w:r>
        <w:rPr>
          <w:rFonts w:hint="default" w:ascii="Times New Roman" w:hAnsi="Times New Roman" w:eastAsia="仿宋_GB2312" w:cs="Times New Roman"/>
          <w:b w:val="0"/>
          <w:bCs/>
          <w:color w:val="000000"/>
          <w:kern w:val="2"/>
          <w:sz w:val="32"/>
          <w:szCs w:val="32"/>
          <w:highlight w:val="none"/>
          <w:lang w:val="en-US" w:eastAsia="zh-CN"/>
        </w:rPr>
        <w:t>2</w:t>
      </w:r>
      <w:r>
        <w:rPr>
          <w:rFonts w:hint="default" w:ascii="Times New Roman" w:hAnsi="Times New Roman" w:eastAsia="仿宋_GB2312" w:cs="Times New Roman"/>
          <w:b w:val="0"/>
          <w:bCs/>
          <w:color w:val="000000"/>
          <w:kern w:val="2"/>
          <w:sz w:val="32"/>
          <w:szCs w:val="32"/>
          <w:highlight w:val="none"/>
        </w:rPr>
        <w:t xml:space="preserve"> 年“三公”经费预算数为</w:t>
      </w:r>
      <w:r>
        <w:rPr>
          <w:rFonts w:hint="eastAsia" w:ascii="Times New Roman" w:hAnsi="Times New Roman" w:eastAsia="仿宋_GB2312" w:cs="Times New Roman"/>
          <w:b w:val="0"/>
          <w:bCs/>
          <w:color w:val="000000"/>
          <w:sz w:val="32"/>
          <w:szCs w:val="32"/>
          <w:highlight w:val="none"/>
          <w:lang w:val="en-US" w:eastAsia="zh-CN"/>
        </w:rPr>
        <w:t>1.3500</w:t>
      </w:r>
      <w:r>
        <w:rPr>
          <w:rFonts w:hint="default" w:ascii="Times New Roman" w:hAnsi="Times New Roman" w:eastAsia="仿宋_GB2312" w:cs="Times New Roman"/>
          <w:b w:val="0"/>
          <w:bCs/>
          <w:color w:val="000000"/>
          <w:kern w:val="2"/>
          <w:sz w:val="32"/>
          <w:szCs w:val="32"/>
          <w:highlight w:val="none"/>
        </w:rPr>
        <w:t>万元，比20</w:t>
      </w:r>
      <w:r>
        <w:rPr>
          <w:rFonts w:hint="default" w:ascii="Times New Roman" w:hAnsi="Times New Roman" w:eastAsia="仿宋_GB2312" w:cs="Times New Roman"/>
          <w:b w:val="0"/>
          <w:bCs/>
          <w:color w:val="000000"/>
          <w:kern w:val="2"/>
          <w:sz w:val="32"/>
          <w:szCs w:val="32"/>
          <w:highlight w:val="none"/>
          <w:lang w:val="en-US" w:eastAsia="zh-CN"/>
        </w:rPr>
        <w:t>21</w:t>
      </w:r>
      <w:r>
        <w:rPr>
          <w:rFonts w:hint="default" w:ascii="Times New Roman" w:hAnsi="Times New Roman" w:eastAsia="仿宋_GB2312" w:cs="Times New Roman"/>
          <w:b w:val="0"/>
          <w:bCs/>
          <w:color w:val="000000"/>
          <w:kern w:val="2"/>
          <w:sz w:val="32"/>
          <w:szCs w:val="32"/>
          <w:highlight w:val="none"/>
        </w:rPr>
        <w:t>年执行数增加</w:t>
      </w:r>
      <w:r>
        <w:rPr>
          <w:rFonts w:hint="eastAsia" w:ascii="Times New Roman" w:hAnsi="Times New Roman" w:eastAsia="仿宋_GB2312" w:cs="Times New Roman"/>
          <w:b w:val="0"/>
          <w:bCs/>
          <w:color w:val="000000"/>
          <w:sz w:val="32"/>
          <w:szCs w:val="32"/>
          <w:highlight w:val="none"/>
          <w:lang w:val="en-US" w:eastAsia="zh-CN"/>
        </w:rPr>
        <w:t>0.3800</w:t>
      </w:r>
      <w:r>
        <w:rPr>
          <w:rFonts w:hint="default" w:ascii="Times New Roman" w:hAnsi="Times New Roman" w:eastAsia="仿宋_GB2312" w:cs="Times New Roman"/>
          <w:b w:val="0"/>
          <w:bCs/>
          <w:color w:val="000000"/>
          <w:kern w:val="2"/>
          <w:sz w:val="32"/>
          <w:szCs w:val="32"/>
          <w:highlight w:val="none"/>
        </w:rPr>
        <w:t>万元，增长</w:t>
      </w:r>
      <w:r>
        <w:rPr>
          <w:rFonts w:hint="eastAsia" w:ascii="Times New Roman" w:hAnsi="Times New Roman" w:eastAsia="仿宋_GB2312" w:cs="Times New Roman"/>
          <w:b w:val="0"/>
          <w:bCs/>
          <w:color w:val="000000"/>
          <w:sz w:val="32"/>
          <w:szCs w:val="32"/>
          <w:highlight w:val="none"/>
          <w:lang w:val="en-US" w:eastAsia="zh-CN"/>
        </w:rPr>
        <w:t>39.18</w:t>
      </w:r>
      <w:r>
        <w:rPr>
          <w:rFonts w:hint="default" w:ascii="Times New Roman" w:hAnsi="Times New Roman" w:eastAsia="仿宋_GB2312" w:cs="Times New Roman"/>
          <w:b w:val="0"/>
          <w:bCs/>
          <w:color w:val="000000"/>
          <w:kern w:val="2"/>
          <w:sz w:val="32"/>
          <w:szCs w:val="32"/>
          <w:highlight w:val="none"/>
          <w:lang w:val="en-US" w:eastAsia="zh-CN"/>
        </w:rPr>
        <w:t xml:space="preserve"> </w:t>
      </w:r>
      <w:r>
        <w:rPr>
          <w:rFonts w:hint="default" w:ascii="Times New Roman" w:hAnsi="Times New Roman" w:eastAsia="仿宋_GB2312" w:cs="Times New Roman"/>
          <w:b w:val="0"/>
          <w:bCs/>
          <w:color w:val="000000"/>
          <w:kern w:val="2"/>
          <w:sz w:val="32"/>
          <w:szCs w:val="32"/>
          <w:highlight w:val="none"/>
        </w:rPr>
        <w:t>%，具体如下：</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仿宋_GB2312" w:cs="Times New Roman"/>
          <w:b w:val="0"/>
          <w:bCs/>
          <w:sz w:val="32"/>
          <w:szCs w:val="32"/>
          <w:highlight w:val="none"/>
          <w:lang w:eastAsia="zh-CN"/>
        </w:rPr>
      </w:pPr>
      <w:r>
        <w:rPr>
          <w:rFonts w:hint="default" w:ascii="Times New Roman" w:hAnsi="Times New Roman" w:eastAsia="仿宋_GB2312" w:cs="Times New Roman"/>
          <w:b w:val="0"/>
          <w:bCs/>
          <w:color w:val="000000"/>
          <w:kern w:val="2"/>
          <w:sz w:val="32"/>
          <w:szCs w:val="32"/>
          <w:highlight w:val="none"/>
        </w:rPr>
        <w:t>1.因公出国（境）</w:t>
      </w:r>
      <w:r>
        <w:rPr>
          <w:rFonts w:hint="default" w:ascii="Times New Roman" w:hAnsi="Times New Roman" w:eastAsia="仿宋_GB2312" w:cs="Times New Roman"/>
          <w:b w:val="0"/>
          <w:bCs/>
          <w:color w:val="000000"/>
          <w:kern w:val="2"/>
          <w:sz w:val="32"/>
          <w:szCs w:val="32"/>
          <w:highlight w:val="none"/>
          <w:lang w:eastAsia="zh-CN"/>
        </w:rPr>
        <w:t>费用</w:t>
      </w:r>
      <w:r>
        <w:rPr>
          <w:rFonts w:hint="default" w:ascii="Times New Roman" w:hAnsi="Times New Roman" w:eastAsia="仿宋_GB2312" w:cs="Times New Roman"/>
          <w:b w:val="0"/>
          <w:bCs/>
          <w:color w:val="000000"/>
          <w:kern w:val="2"/>
          <w:sz w:val="32"/>
          <w:szCs w:val="32"/>
          <w:highlight w:val="none"/>
        </w:rPr>
        <w:t>：根据外事办安排的因公出国计划和实际工作需要，2022年安排因公出国（境）费用预算</w:t>
      </w:r>
      <w:r>
        <w:rPr>
          <w:rFonts w:hint="eastAsia" w:ascii="Times New Roman" w:hAnsi="Times New Roman" w:eastAsia="仿宋_GB2312" w:cs="Times New Roman"/>
          <w:b w:val="0"/>
          <w:bCs/>
          <w:color w:val="000000"/>
          <w:kern w:val="2"/>
          <w:sz w:val="32"/>
          <w:szCs w:val="32"/>
          <w:highlight w:val="none"/>
          <w:lang w:val="en-US" w:eastAsia="zh-CN"/>
        </w:rPr>
        <w:t>0</w:t>
      </w:r>
      <w:r>
        <w:rPr>
          <w:rFonts w:hint="default" w:ascii="Times New Roman" w:hAnsi="Times New Roman" w:eastAsia="仿宋_GB2312" w:cs="Times New Roman"/>
          <w:b w:val="0"/>
          <w:bCs/>
          <w:color w:val="000000"/>
          <w:kern w:val="2"/>
          <w:sz w:val="32"/>
          <w:szCs w:val="32"/>
          <w:highlight w:val="none"/>
        </w:rPr>
        <w:t>万元，比上年执行数增长（或下降）</w:t>
      </w:r>
      <w:r>
        <w:rPr>
          <w:rFonts w:hint="eastAsia" w:ascii="Times New Roman" w:hAnsi="Times New Roman" w:eastAsia="仿宋_GB2312" w:cs="Times New Roman"/>
          <w:b w:val="0"/>
          <w:bCs/>
          <w:color w:val="000000"/>
          <w:kern w:val="2"/>
          <w:sz w:val="32"/>
          <w:szCs w:val="32"/>
          <w:highlight w:val="none"/>
          <w:lang w:val="en-US" w:eastAsia="zh-CN"/>
        </w:rPr>
        <w:t>0</w:t>
      </w:r>
      <w:r>
        <w:rPr>
          <w:rFonts w:hint="default" w:ascii="Times New Roman" w:hAnsi="Times New Roman" w:eastAsia="仿宋_GB2312" w:cs="Times New Roman"/>
          <w:b w:val="0"/>
          <w:bCs/>
          <w:color w:val="000000"/>
          <w:kern w:val="2"/>
          <w:sz w:val="32"/>
          <w:szCs w:val="32"/>
          <w:highlight w:val="none"/>
        </w:rPr>
        <w:t>%。</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2.公务接待费：</w:t>
      </w:r>
      <w:r>
        <w:rPr>
          <w:rFonts w:hint="default" w:ascii="Times New Roman" w:hAnsi="Times New Roman" w:eastAsia="仿宋_GB2312" w:cs="Times New Roman"/>
          <w:b w:val="0"/>
          <w:bCs/>
          <w:sz w:val="32"/>
          <w:szCs w:val="32"/>
          <w:highlight w:val="none"/>
          <w:lang w:eastAsia="zh-CN"/>
        </w:rPr>
        <w:t>202</w:t>
      </w:r>
      <w:r>
        <w:rPr>
          <w:rFonts w:hint="default" w:ascii="Times New Roman" w:hAnsi="Times New Roman" w:eastAsia="仿宋_GB2312" w:cs="Times New Roman"/>
          <w:b w:val="0"/>
          <w:bCs/>
          <w:sz w:val="32"/>
          <w:szCs w:val="32"/>
          <w:highlight w:val="none"/>
          <w:lang w:val="en-US" w:eastAsia="zh-CN"/>
        </w:rPr>
        <w:t>2</w:t>
      </w:r>
      <w:r>
        <w:rPr>
          <w:rFonts w:hint="default" w:ascii="Times New Roman" w:hAnsi="Times New Roman" w:eastAsia="仿宋_GB2312" w:cs="Times New Roman"/>
          <w:b w:val="0"/>
          <w:bCs/>
          <w:sz w:val="32"/>
          <w:szCs w:val="32"/>
          <w:highlight w:val="none"/>
        </w:rPr>
        <w:t>年安排公务接待费预算</w:t>
      </w:r>
      <w:r>
        <w:rPr>
          <w:rFonts w:hint="eastAsia" w:ascii="Times New Roman" w:hAnsi="Times New Roman" w:eastAsia="仿宋_GB2312" w:cs="Times New Roman"/>
          <w:b w:val="0"/>
          <w:bCs/>
          <w:color w:val="000000"/>
          <w:sz w:val="32"/>
          <w:szCs w:val="32"/>
          <w:highlight w:val="none"/>
          <w:lang w:val="en-US" w:eastAsia="zh-CN"/>
        </w:rPr>
        <w:t>1.3500</w:t>
      </w:r>
      <w:r>
        <w:rPr>
          <w:rFonts w:hint="default" w:ascii="Times New Roman" w:hAnsi="Times New Roman" w:eastAsia="仿宋_GB2312" w:cs="Times New Roman"/>
          <w:b w:val="0"/>
          <w:bCs/>
          <w:sz w:val="32"/>
          <w:szCs w:val="32"/>
          <w:highlight w:val="none"/>
        </w:rPr>
        <w:t>万元，比上年</w:t>
      </w:r>
      <w:r>
        <w:rPr>
          <w:rFonts w:hint="default" w:ascii="Times New Roman" w:hAnsi="Times New Roman" w:eastAsia="仿宋_GB2312" w:cs="Times New Roman"/>
          <w:b w:val="0"/>
          <w:bCs/>
          <w:sz w:val="32"/>
          <w:szCs w:val="32"/>
          <w:highlight w:val="none"/>
          <w:lang w:eastAsia="zh-CN"/>
        </w:rPr>
        <w:t>执行数增长</w:t>
      </w:r>
      <w:r>
        <w:rPr>
          <w:rFonts w:hint="eastAsia" w:ascii="Times New Roman" w:hAnsi="Times New Roman" w:eastAsia="仿宋_GB2312" w:cs="Times New Roman"/>
          <w:b w:val="0"/>
          <w:bCs/>
          <w:sz w:val="32"/>
          <w:szCs w:val="32"/>
          <w:highlight w:val="none"/>
          <w:lang w:val="en-US" w:eastAsia="zh-CN"/>
        </w:rPr>
        <w:t>39.18</w:t>
      </w:r>
      <w:r>
        <w:rPr>
          <w:rFonts w:hint="default" w:ascii="Times New Roman" w:hAnsi="Times New Roman" w:eastAsia="仿宋_GB2312" w:cs="Times New Roman"/>
          <w:b w:val="0"/>
          <w:bCs/>
          <w:sz w:val="32"/>
          <w:szCs w:val="32"/>
          <w:highlight w:val="none"/>
        </w:rPr>
        <w:t>%。主要用于接待业务单位</w:t>
      </w:r>
      <w:r>
        <w:rPr>
          <w:rFonts w:hint="default" w:ascii="Times New Roman" w:hAnsi="Times New Roman" w:eastAsia="仿宋_GB2312" w:cs="Times New Roman"/>
          <w:b w:val="0"/>
          <w:bCs/>
          <w:sz w:val="32"/>
          <w:szCs w:val="32"/>
          <w:highlight w:val="none"/>
          <w:lang w:eastAsia="zh-CN"/>
        </w:rPr>
        <w:t>来访、上级单位调研</w:t>
      </w:r>
      <w:r>
        <w:rPr>
          <w:rFonts w:hint="default" w:ascii="Times New Roman" w:hAnsi="Times New Roman" w:eastAsia="仿宋_GB2312" w:cs="Times New Roman"/>
          <w:b w:val="0"/>
          <w:bCs/>
          <w:sz w:val="32"/>
          <w:szCs w:val="32"/>
          <w:highlight w:val="none"/>
        </w:rPr>
        <w:t>等支出。</w:t>
      </w:r>
      <w:r>
        <w:rPr>
          <w:rFonts w:hint="default" w:ascii="Times New Roman" w:hAnsi="Times New Roman" w:eastAsia="仿宋_GB2312" w:cs="Times New Roman"/>
          <w:b w:val="0"/>
          <w:bCs/>
          <w:sz w:val="32"/>
          <w:szCs w:val="32"/>
          <w:highlight w:val="none"/>
          <w:lang w:eastAsia="zh-CN"/>
        </w:rPr>
        <w:t>增加的主要原因是</w:t>
      </w:r>
      <w:r>
        <w:rPr>
          <w:rFonts w:hint="default" w:ascii="Times New Roman" w:hAnsi="Times New Roman" w:eastAsia="仿宋_GB2312" w:cs="Times New Roman"/>
          <w:b w:val="0"/>
          <w:bCs/>
          <w:sz w:val="32"/>
          <w:szCs w:val="32"/>
          <w:highlight w:val="none"/>
          <w:lang w:val="en-US" w:eastAsia="zh-CN"/>
        </w:rPr>
        <w:t>2021年</w:t>
      </w:r>
      <w:r>
        <w:rPr>
          <w:rFonts w:hint="eastAsia" w:ascii="Times New Roman" w:hAnsi="Times New Roman" w:eastAsia="仿宋_GB2312" w:cs="Times New Roman"/>
          <w:b w:val="0"/>
          <w:bCs/>
          <w:sz w:val="32"/>
          <w:szCs w:val="32"/>
          <w:highlight w:val="none"/>
          <w:lang w:val="en-US" w:eastAsia="zh-CN"/>
        </w:rPr>
        <w:t>受新冠肺炎疫情影响，接待任务相应减少，公务接待费上年执行数较少</w:t>
      </w:r>
      <w:r>
        <w:rPr>
          <w:rFonts w:hint="default" w:ascii="Times New Roman" w:hAnsi="Times New Roman" w:eastAsia="仿宋_GB2312" w:cs="Times New Roman"/>
          <w:b w:val="0"/>
          <w:bCs/>
          <w:sz w:val="32"/>
          <w:szCs w:val="32"/>
          <w:highlight w:val="none"/>
          <w:lang w:eastAsia="zh-CN"/>
        </w:rPr>
        <w:t>。</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default" w:ascii="Times New Roman" w:hAnsi="Times New Roman" w:eastAsia="仿宋_GB2312" w:cs="Times New Roman"/>
          <w:b w:val="0"/>
          <w:bCs/>
          <w:sz w:val="32"/>
          <w:szCs w:val="32"/>
          <w:highlight w:val="none"/>
        </w:rPr>
        <w:t>3.公务用车购置及运行</w:t>
      </w:r>
      <w:r>
        <w:rPr>
          <w:rFonts w:hint="default" w:ascii="Times New Roman" w:hAnsi="Times New Roman" w:eastAsia="仿宋_GB2312" w:cs="Times New Roman"/>
          <w:b w:val="0"/>
          <w:bCs/>
          <w:sz w:val="32"/>
          <w:szCs w:val="32"/>
          <w:highlight w:val="none"/>
          <w:lang w:eastAsia="zh-CN"/>
        </w:rPr>
        <w:t>维护</w:t>
      </w:r>
      <w:r>
        <w:rPr>
          <w:rFonts w:hint="default" w:ascii="Times New Roman" w:hAnsi="Times New Roman" w:eastAsia="仿宋_GB2312" w:cs="Times New Roman"/>
          <w:b w:val="0"/>
          <w:bCs/>
          <w:sz w:val="32"/>
          <w:szCs w:val="32"/>
          <w:highlight w:val="none"/>
        </w:rPr>
        <w:t>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与</w:t>
      </w:r>
      <w:r>
        <w:rPr>
          <w:rFonts w:hint="eastAsia" w:ascii="仿宋_GB2312" w:hAnsi="仿宋_GB2312" w:eastAsia="仿宋_GB2312" w:cs="仿宋_GB2312"/>
          <w:b w:val="0"/>
          <w:bCs/>
          <w:sz w:val="32"/>
          <w:szCs w:val="32"/>
          <w:highlight w:val="none"/>
        </w:rPr>
        <w:t>上年</w:t>
      </w:r>
      <w:r>
        <w:rPr>
          <w:rFonts w:hint="eastAsia" w:ascii="仿宋_GB2312" w:hAnsi="仿宋_GB2312" w:eastAsia="仿宋_GB2312" w:cs="仿宋_GB2312"/>
          <w:b w:val="0"/>
          <w:bCs/>
          <w:sz w:val="32"/>
          <w:szCs w:val="32"/>
          <w:highlight w:val="none"/>
          <w:lang w:eastAsia="zh-CN"/>
        </w:rPr>
        <w:t>执行数持平</w:t>
      </w:r>
      <w:r>
        <w:rPr>
          <w:rFonts w:hint="eastAsia" w:ascii="仿宋_GB2312" w:hAnsi="仿宋_GB2312" w:eastAsia="仿宋_GB2312" w:cs="仿宋_GB2312"/>
          <w:b w:val="0"/>
          <w:bCs/>
          <w:sz w:val="32"/>
          <w:szCs w:val="32"/>
          <w:highlight w:val="none"/>
        </w:rPr>
        <w:t>。其中</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rPr>
        <w:t>公务用车购置支出</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万元（含购置税等附加费用），主要用于经批准购置的</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辆公务用车；公务用车运行维护费支出</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万元，主要用于</w:t>
      </w:r>
      <w:r>
        <w:rPr>
          <w:rFonts w:hint="eastAsia" w:ascii="仿宋_GB2312" w:hAnsi="仿宋_GB2312" w:eastAsia="仿宋_GB2312" w:cs="仿宋_GB2312"/>
          <w:b w:val="0"/>
          <w:bCs/>
          <w:sz w:val="32"/>
          <w:szCs w:val="32"/>
          <w:highlight w:val="none"/>
          <w:lang w:eastAsia="zh-CN"/>
        </w:rPr>
        <w:t>日常工作</w:t>
      </w:r>
      <w:r>
        <w:rPr>
          <w:rFonts w:hint="eastAsia" w:ascii="仿宋_GB2312" w:hAnsi="仿宋_GB2312" w:eastAsia="仿宋_GB2312" w:cs="仿宋_GB2312"/>
          <w:b w:val="0"/>
          <w:bCs/>
          <w:sz w:val="32"/>
          <w:szCs w:val="32"/>
          <w:highlight w:val="none"/>
        </w:rPr>
        <w:t>等所需的公务用车燃料费、维修费、过桥过路费、保险费、安全奖励费用等支出</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楷体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4.另</w:t>
      </w:r>
      <w:r>
        <w:rPr>
          <w:rFonts w:hint="default" w:ascii="Times New Roman" w:hAnsi="Times New Roman" w:eastAsia="仿宋_GB2312" w:cs="Times New Roman"/>
          <w:b w:val="0"/>
          <w:bCs/>
          <w:color w:val="000000"/>
          <w:sz w:val="32"/>
          <w:szCs w:val="32"/>
          <w:highlight w:val="none"/>
          <w:lang w:val="en-US" w:eastAsia="zh-CN"/>
        </w:rPr>
        <w:t>机要通信和应急公务用车经费2</w:t>
      </w:r>
      <w:r>
        <w:rPr>
          <w:rFonts w:hint="eastAsia" w:ascii="Times New Roman" w:hAnsi="Times New Roman" w:eastAsia="仿宋_GB2312" w:cs="Times New Roman"/>
          <w:b w:val="0"/>
          <w:bCs/>
          <w:color w:val="000000"/>
          <w:sz w:val="32"/>
          <w:szCs w:val="32"/>
          <w:highlight w:val="none"/>
          <w:lang w:val="en-US" w:eastAsia="zh-CN"/>
        </w:rPr>
        <w:t>.0000</w:t>
      </w:r>
      <w:r>
        <w:rPr>
          <w:rFonts w:hint="default" w:ascii="Times New Roman" w:hAnsi="Times New Roman" w:eastAsia="仿宋_GB2312" w:cs="Times New Roman"/>
          <w:b w:val="0"/>
          <w:bCs/>
          <w:color w:val="000000"/>
          <w:sz w:val="32"/>
          <w:szCs w:val="32"/>
          <w:highlight w:val="none"/>
          <w:lang w:val="en-US" w:eastAsia="zh-CN"/>
        </w:rPr>
        <w:t>万元。</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default" w:ascii="Times New Roman" w:hAnsi="Times New Roman" w:eastAsia="楷体_GB2312" w:cs="Times New Roman"/>
          <w:b/>
          <w:bCs w:val="0"/>
          <w:sz w:val="32"/>
          <w:szCs w:val="32"/>
          <w:highlight w:val="none"/>
        </w:rPr>
      </w:pPr>
      <w:r>
        <w:rPr>
          <w:rFonts w:hint="default" w:ascii="Times New Roman" w:hAnsi="Times New Roman" w:eastAsia="楷体_GB2312" w:cs="Times New Roman"/>
          <w:b/>
          <w:bCs w:val="0"/>
          <w:sz w:val="32"/>
          <w:szCs w:val="32"/>
          <w:highlight w:val="none"/>
        </w:rPr>
        <w:t>（</w:t>
      </w:r>
      <w:r>
        <w:rPr>
          <w:rFonts w:hint="default" w:ascii="Times New Roman" w:hAnsi="Times New Roman" w:eastAsia="楷体_GB2312" w:cs="Times New Roman"/>
          <w:b/>
          <w:bCs w:val="0"/>
          <w:sz w:val="32"/>
          <w:szCs w:val="32"/>
          <w:highlight w:val="none"/>
          <w:lang w:eastAsia="zh-CN"/>
        </w:rPr>
        <w:t>十</w:t>
      </w:r>
      <w:r>
        <w:rPr>
          <w:rFonts w:hint="default" w:ascii="Times New Roman" w:hAnsi="Times New Roman" w:eastAsia="楷体_GB2312" w:cs="Times New Roman"/>
          <w:b/>
          <w:bCs w:val="0"/>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default" w:ascii="Times New Roman" w:hAnsi="Times New Roman" w:eastAsia="仿宋_GB2312" w:cs="Times New Roman"/>
          <w:b/>
          <w:bCs w:val="0"/>
          <w:color w:val="000000"/>
          <w:sz w:val="32"/>
          <w:szCs w:val="32"/>
          <w:highlight w:val="none"/>
          <w:u w:val="none"/>
          <w:lang w:eastAsia="zh-CN"/>
        </w:rPr>
      </w:pPr>
      <w:r>
        <w:rPr>
          <w:rFonts w:hint="default" w:ascii="Times New Roman" w:hAnsi="Times New Roman" w:eastAsia="仿宋_GB2312" w:cs="Times New Roman"/>
          <w:b/>
          <w:bCs w:val="0"/>
          <w:color w:val="000000"/>
          <w:sz w:val="32"/>
          <w:szCs w:val="32"/>
          <w:highlight w:val="none"/>
          <w:u w:val="none"/>
          <w:lang w:val="en-US" w:eastAsia="zh-CN"/>
        </w:rPr>
        <w:t>1.</w:t>
      </w:r>
      <w:r>
        <w:rPr>
          <w:rFonts w:hint="default" w:ascii="Times New Roman" w:hAnsi="Times New Roman" w:eastAsia="仿宋_GB2312" w:cs="Times New Roman"/>
          <w:b/>
          <w:bCs w:val="0"/>
          <w:color w:val="000000"/>
          <w:sz w:val="32"/>
          <w:szCs w:val="32"/>
          <w:highlight w:val="none"/>
          <w:u w:val="none"/>
          <w:lang w:eastAsia="zh-CN"/>
        </w:rPr>
        <w:t>机关运行经费</w:t>
      </w:r>
      <w:r>
        <w:rPr>
          <w:rFonts w:hint="default" w:ascii="Times New Roman" w:hAnsi="Times New Roman" w:eastAsia="仿宋_GB2312" w:cs="Times New Roman"/>
          <w:b/>
          <w:bCs w:val="0"/>
          <w:color w:val="000000"/>
          <w:sz w:val="32"/>
          <w:szCs w:val="32"/>
          <w:highlight w:val="none"/>
          <w:u w:val="none"/>
          <w:lang w:val="en-US" w:eastAsia="zh-CN"/>
        </w:rPr>
        <w:t>。</w:t>
      </w:r>
    </w:p>
    <w:p>
      <w:pPr>
        <w:pStyle w:val="10"/>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b w:val="0"/>
          <w:bCs/>
          <w:sz w:val="32"/>
          <w:szCs w:val="32"/>
          <w:highlight w:val="none"/>
          <w:u w:val="none"/>
          <w:lang w:val="en-US" w:eastAsia="zh-CN"/>
        </w:rPr>
        <w:t>2022年</w:t>
      </w:r>
      <w:r>
        <w:rPr>
          <w:rFonts w:hint="default" w:ascii="Times New Roman" w:hAnsi="Times New Roman" w:eastAsia="仿宋_GB2312" w:cs="Times New Roman"/>
          <w:b w:val="0"/>
          <w:bCs/>
          <w:sz w:val="32"/>
          <w:szCs w:val="32"/>
          <w:highlight w:val="none"/>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b w:val="0"/>
          <w:bCs/>
          <w:color w:val="000000"/>
          <w:sz w:val="32"/>
          <w:szCs w:val="32"/>
          <w:highlight w:val="none"/>
          <w:lang w:val="en-US" w:eastAsia="zh-CN"/>
        </w:rPr>
        <w:t>1</w:t>
      </w:r>
      <w:r>
        <w:rPr>
          <w:rFonts w:hint="default" w:ascii="Times New Roman" w:hAnsi="Times New Roman" w:eastAsia="仿宋_GB2312" w:cs="Times New Roman"/>
          <w:b w:val="0"/>
          <w:bCs/>
          <w:color w:val="000000"/>
          <w:sz w:val="32"/>
          <w:szCs w:val="32"/>
          <w:highlight w:val="none"/>
          <w:lang w:eastAsia="zh-CN"/>
        </w:rPr>
        <w:t>家</w:t>
      </w:r>
      <w:r>
        <w:rPr>
          <w:rFonts w:hint="default" w:ascii="Times New Roman" w:hAnsi="Times New Roman" w:eastAsia="仿宋_GB2312" w:cs="Times New Roman"/>
          <w:b w:val="0"/>
          <w:bCs/>
          <w:sz w:val="32"/>
          <w:szCs w:val="32"/>
          <w:highlight w:val="none"/>
          <w:lang w:val="en-US" w:eastAsia="zh-CN"/>
        </w:rPr>
        <w:t>行政</w:t>
      </w:r>
      <w:r>
        <w:rPr>
          <w:rFonts w:hint="default" w:ascii="Times New Roman" w:hAnsi="Times New Roman" w:eastAsia="仿宋_GB2312" w:cs="Times New Roman"/>
          <w:b w:val="0"/>
          <w:bCs/>
          <w:color w:val="000000"/>
          <w:sz w:val="32"/>
          <w:szCs w:val="32"/>
          <w:highlight w:val="none"/>
          <w:lang w:eastAsia="zh-CN"/>
        </w:rPr>
        <w:t>单位的机关运行经费财政拨款预算</w:t>
      </w:r>
      <w:r>
        <w:rPr>
          <w:rFonts w:hint="eastAsia" w:ascii="Times New Roman" w:hAnsi="Times New Roman" w:eastAsia="仿宋_GB2312" w:cs="Times New Roman"/>
          <w:b w:val="0"/>
          <w:bCs/>
          <w:color w:val="000000"/>
          <w:sz w:val="32"/>
          <w:szCs w:val="32"/>
          <w:highlight w:val="none"/>
          <w:lang w:val="en-US" w:eastAsia="zh-CN"/>
        </w:rPr>
        <w:t>51.8516</w:t>
      </w:r>
      <w:r>
        <w:rPr>
          <w:rFonts w:hint="default" w:ascii="Times New Roman" w:hAnsi="Times New Roman" w:eastAsia="仿宋_GB2312" w:cs="Times New Roman"/>
          <w:b w:val="0"/>
          <w:bCs/>
          <w:color w:val="000000"/>
          <w:sz w:val="32"/>
          <w:szCs w:val="32"/>
          <w:highlight w:val="none"/>
          <w:lang w:val="en-US" w:eastAsia="zh-CN"/>
        </w:rPr>
        <w:t>万元，</w:t>
      </w:r>
      <w:r>
        <w:rPr>
          <w:rFonts w:hint="default" w:ascii="Times New Roman" w:hAnsi="Times New Roman" w:eastAsia="仿宋_GB2312" w:cs="Times New Roman"/>
          <w:color w:val="000000"/>
          <w:sz w:val="32"/>
          <w:szCs w:val="32"/>
          <w:highlight w:val="none"/>
          <w:lang w:val="en-US" w:eastAsia="zh-CN"/>
        </w:rPr>
        <w:t>比2021年预算减少</w:t>
      </w:r>
      <w:r>
        <w:rPr>
          <w:rFonts w:hint="eastAsia" w:ascii="Times New Roman" w:hAnsi="Times New Roman" w:eastAsia="仿宋_GB2312" w:cs="Times New Roman"/>
          <w:color w:val="000000"/>
          <w:sz w:val="32"/>
          <w:szCs w:val="32"/>
          <w:highlight w:val="none"/>
          <w:lang w:val="en-US" w:eastAsia="zh-CN"/>
        </w:rPr>
        <w:t>12.0684</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kern w:val="2"/>
          <w:sz w:val="32"/>
          <w:szCs w:val="32"/>
          <w:shd w:val="clear" w:color="auto" w:fill="auto"/>
          <w:lang w:val="en-US" w:eastAsia="zh-CN" w:bidi="ar"/>
        </w:rPr>
        <w:t>，下降</w:t>
      </w:r>
      <w:r>
        <w:rPr>
          <w:rFonts w:hint="eastAsia" w:ascii="Times New Roman" w:hAnsi="Times New Roman" w:eastAsia="仿宋_GB2312" w:cs="Times New Roman"/>
          <w:kern w:val="2"/>
          <w:sz w:val="32"/>
          <w:szCs w:val="32"/>
          <w:shd w:val="clear" w:color="auto" w:fill="auto"/>
          <w:lang w:val="en-US" w:eastAsia="zh-CN" w:bidi="ar"/>
        </w:rPr>
        <w:t>18.88</w:t>
      </w:r>
      <w:r>
        <w:rPr>
          <w:rFonts w:hint="default" w:ascii="Times New Roman" w:hAnsi="Times New Roman" w:eastAsia="仿宋_GB2312" w:cs="Times New Roman"/>
          <w:kern w:val="2"/>
          <w:sz w:val="32"/>
          <w:szCs w:val="32"/>
          <w:shd w:val="clear" w:color="auto" w:fill="auto"/>
          <w:lang w:val="en-US" w:eastAsia="zh-CN" w:bidi="ar"/>
        </w:rPr>
        <w:t>%，主要是伙食补助费</w:t>
      </w:r>
      <w:r>
        <w:rPr>
          <w:rFonts w:hint="eastAsia" w:ascii="Times New Roman" w:hAnsi="Times New Roman" w:eastAsia="仿宋_GB2312" w:cs="Times New Roman"/>
          <w:kern w:val="2"/>
          <w:sz w:val="32"/>
          <w:szCs w:val="32"/>
          <w:shd w:val="clear" w:color="auto" w:fill="auto"/>
          <w:lang w:val="en-US" w:eastAsia="zh-CN" w:bidi="ar"/>
        </w:rPr>
        <w:t>列支渠道有所调整，</w:t>
      </w:r>
      <w:r>
        <w:rPr>
          <w:rFonts w:hint="default" w:ascii="Times New Roman" w:hAnsi="Times New Roman" w:eastAsia="仿宋_GB2312" w:cs="Times New Roman"/>
          <w:kern w:val="2"/>
          <w:sz w:val="32"/>
          <w:szCs w:val="32"/>
          <w:shd w:val="clear" w:color="auto" w:fill="auto"/>
          <w:lang w:val="en-US" w:eastAsia="zh-CN" w:bidi="ar"/>
        </w:rPr>
        <w:t>由原来的公用经费调整至人员经费列支。</w:t>
      </w:r>
    </w:p>
    <w:p>
      <w:pPr>
        <w:pStyle w:val="10"/>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default" w:ascii="Times New Roman" w:hAnsi="Times New Roman" w:eastAsia="仿宋_GB2312" w:cs="Times New Roman"/>
          <w:b/>
          <w:bCs/>
          <w:sz w:val="32"/>
          <w:szCs w:val="32"/>
          <w:highlight w:val="none"/>
          <w:u w:val="none"/>
          <w:lang w:val="en-US" w:eastAsia="zh-CN"/>
        </w:rPr>
      </w:pPr>
      <w:r>
        <w:rPr>
          <w:rFonts w:hint="default" w:ascii="Times New Roman" w:hAnsi="Times New Roman" w:eastAsia="仿宋_GB2312" w:cs="Times New Roman"/>
          <w:b/>
          <w:bCs/>
          <w:sz w:val="32"/>
          <w:szCs w:val="32"/>
          <w:highlight w:val="none"/>
          <w:u w:val="none"/>
          <w:lang w:val="en-US" w:eastAsia="zh-CN"/>
        </w:rPr>
        <w:t>政府采购情况。</w:t>
      </w:r>
    </w:p>
    <w:p>
      <w:pPr>
        <w:pStyle w:val="10"/>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b w:val="0"/>
          <w:bCs w:val="0"/>
          <w:sz w:val="32"/>
          <w:szCs w:val="32"/>
          <w:highlight w:val="none"/>
          <w:u w:val="none"/>
          <w:lang w:val="en-US" w:eastAsia="zh-CN"/>
        </w:rPr>
        <w:t>2022年</w:t>
      </w:r>
      <w:r>
        <w:rPr>
          <w:rFonts w:hint="default" w:ascii="Times New Roman" w:hAnsi="Times New Roman" w:eastAsia="仿宋_GB2312" w:cs="Times New Roman"/>
          <w:b w:val="0"/>
          <w:bCs/>
          <w:sz w:val="32"/>
          <w:szCs w:val="32"/>
          <w:highlight w:val="none"/>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color w:val="000000"/>
          <w:sz w:val="32"/>
          <w:szCs w:val="32"/>
          <w:highlight w:val="none"/>
          <w:lang w:eastAsia="zh-CN"/>
        </w:rPr>
        <w:t>政府采购预算总额</w:t>
      </w:r>
      <w:r>
        <w:rPr>
          <w:rFonts w:hint="eastAsia" w:ascii="Times New Roman" w:hAnsi="Times New Roman" w:eastAsia="仿宋_GB2312" w:cs="Times New Roman"/>
          <w:color w:val="000000"/>
          <w:sz w:val="32"/>
          <w:szCs w:val="32"/>
          <w:highlight w:val="none"/>
          <w:lang w:val="en-US" w:eastAsia="zh-CN"/>
        </w:rPr>
        <w:t>296.6976</w:t>
      </w:r>
      <w:r>
        <w:rPr>
          <w:rFonts w:hint="default" w:ascii="Times New Roman" w:hAnsi="Times New Roman" w:eastAsia="仿宋_GB2312" w:cs="Times New Roman"/>
          <w:color w:val="000000"/>
          <w:sz w:val="32"/>
          <w:szCs w:val="32"/>
          <w:highlight w:val="none"/>
          <w:lang w:val="en-US" w:eastAsia="zh-CN"/>
        </w:rPr>
        <w:t>万元，其中：政府采购货物预算</w:t>
      </w:r>
      <w:r>
        <w:rPr>
          <w:rFonts w:hint="eastAsia" w:ascii="Times New Roman" w:hAnsi="Times New Roman" w:eastAsia="仿宋_GB2312" w:cs="Times New Roman"/>
          <w:color w:val="000000"/>
          <w:sz w:val="32"/>
          <w:szCs w:val="32"/>
          <w:highlight w:val="none"/>
          <w:lang w:val="en-US" w:eastAsia="zh-CN"/>
        </w:rPr>
        <w:t>67.8000</w:t>
      </w:r>
      <w:r>
        <w:rPr>
          <w:rFonts w:hint="default" w:ascii="Times New Roman" w:hAnsi="Times New Roman" w:eastAsia="仿宋_GB2312" w:cs="Times New Roman"/>
          <w:color w:val="000000"/>
          <w:sz w:val="32"/>
          <w:szCs w:val="32"/>
          <w:highlight w:val="none"/>
          <w:lang w:val="en-US" w:eastAsia="zh-CN"/>
        </w:rPr>
        <w:t>万元、政府采购服务预算</w:t>
      </w:r>
      <w:r>
        <w:rPr>
          <w:rFonts w:hint="eastAsia" w:ascii="Times New Roman" w:hAnsi="Times New Roman" w:eastAsia="仿宋_GB2312" w:cs="Times New Roman"/>
          <w:color w:val="000000"/>
          <w:sz w:val="32"/>
          <w:szCs w:val="32"/>
          <w:highlight w:val="none"/>
          <w:lang w:val="en-US" w:eastAsia="zh-CN"/>
        </w:rPr>
        <w:t>227.8900</w:t>
      </w:r>
      <w:r>
        <w:rPr>
          <w:rFonts w:hint="default" w:ascii="Times New Roman" w:hAnsi="Times New Roman" w:eastAsia="仿宋_GB2312" w:cs="Times New Roman"/>
          <w:color w:val="000000"/>
          <w:sz w:val="32"/>
          <w:szCs w:val="32"/>
          <w:highlight w:val="none"/>
          <w:lang w:val="en-US" w:eastAsia="zh-CN"/>
        </w:rPr>
        <w:t>万元。</w:t>
      </w:r>
    </w:p>
    <w:p>
      <w:pPr>
        <w:pStyle w:val="10"/>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default" w:ascii="Times New Roman" w:hAnsi="Times New Roman" w:eastAsia="仿宋_GB2312" w:cs="Times New Roman"/>
          <w:b/>
          <w:bCs w:val="0"/>
          <w:sz w:val="32"/>
          <w:szCs w:val="32"/>
          <w:highlight w:val="none"/>
          <w:u w:val="none"/>
          <w:lang w:val="en-US" w:eastAsia="zh-CN"/>
        </w:rPr>
      </w:pPr>
      <w:r>
        <w:rPr>
          <w:rFonts w:hint="default" w:ascii="Times New Roman" w:hAnsi="Times New Roman" w:eastAsia="仿宋_GB2312" w:cs="Times New Roman"/>
          <w:b/>
          <w:bCs w:val="0"/>
          <w:sz w:val="32"/>
          <w:szCs w:val="32"/>
          <w:highlight w:val="none"/>
          <w:u w:val="none"/>
          <w:lang w:val="en-US" w:eastAsia="zh-CN"/>
        </w:rPr>
        <w:t xml:space="preserve">国有资产占有使用情况  </w:t>
      </w:r>
    </w:p>
    <w:p>
      <w:pPr>
        <w:keepNext w:val="0"/>
        <w:keepLines w:val="0"/>
        <w:pageBreakBefore w:val="0"/>
        <w:kinsoku/>
        <w:wordWrap/>
        <w:overflowPunct/>
        <w:topLinePunct w:val="0"/>
        <w:bidi w:val="0"/>
        <w:spacing w:beforeLines="0" w:afterLines="0" w:line="520" w:lineRule="exact"/>
        <w:ind w:firstLine="64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pacing w:val="6"/>
          <w:sz w:val="32"/>
          <w:szCs w:val="32"/>
          <w:highlight w:val="none"/>
          <w:u w:val="none"/>
          <w:lang w:val="en-US" w:eastAsia="zh-CN"/>
        </w:rPr>
        <w:t>截至2021年12月31日，</w:t>
      </w:r>
      <w:r>
        <w:rPr>
          <w:rFonts w:hint="default" w:ascii="Times New Roman" w:hAnsi="Times New Roman" w:eastAsia="仿宋_GB2312" w:cs="Times New Roman"/>
          <w:b w:val="0"/>
          <w:bCs/>
          <w:sz w:val="32"/>
          <w:szCs w:val="32"/>
          <w:highlight w:val="none"/>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color w:val="auto"/>
          <w:spacing w:val="6"/>
          <w:sz w:val="32"/>
          <w:szCs w:val="32"/>
          <w:highlight w:val="none"/>
          <w:lang w:eastAsia="zh-CN"/>
        </w:rPr>
        <w:t>共有车辆</w:t>
      </w:r>
      <w:r>
        <w:rPr>
          <w:rFonts w:hint="default" w:ascii="Times New Roman" w:hAnsi="Times New Roman" w:eastAsia="仿宋_GB2312" w:cs="Times New Roman"/>
          <w:color w:val="auto"/>
          <w:sz w:val="32"/>
          <w:szCs w:val="32"/>
          <w:highlight w:val="none"/>
          <w:lang w:val="en-US" w:eastAsia="zh-CN"/>
        </w:rPr>
        <w:t xml:space="preserve">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lang w:val="en-US" w:eastAsia="zh-CN"/>
        </w:rPr>
        <w:t>2022年部门预算未安排购置车辆、单位价值50万元以上通用设备及单位价值100万元以上专用设备。</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default" w:ascii="Times New Roman" w:hAnsi="Times New Roman" w:eastAsia="仿宋_GB2312" w:cs="Times New Roman"/>
          <w:b/>
          <w:bCs w:val="0"/>
          <w:sz w:val="32"/>
          <w:szCs w:val="32"/>
          <w:highlight w:val="none"/>
          <w:u w:val="single"/>
          <w:lang w:val="en-US" w:eastAsia="zh-CN"/>
        </w:rPr>
      </w:pPr>
      <w:r>
        <w:rPr>
          <w:rFonts w:hint="default" w:ascii="Times New Roman" w:hAnsi="Times New Roman" w:eastAsia="仿宋_GB2312" w:cs="Times New Roman"/>
          <w:b w:val="0"/>
          <w:bCs/>
          <w:sz w:val="32"/>
          <w:szCs w:val="32"/>
          <w:highlight w:val="none"/>
          <w:u w:val="none"/>
          <w:lang w:val="en-US" w:eastAsia="zh-CN"/>
        </w:rPr>
        <w:t xml:space="preserve">    </w:t>
      </w:r>
      <w:r>
        <w:rPr>
          <w:rFonts w:hint="default" w:ascii="Times New Roman" w:hAnsi="Times New Roman" w:eastAsia="仿宋_GB2312" w:cs="Times New Roman"/>
          <w:b/>
          <w:bCs w:val="0"/>
          <w:sz w:val="32"/>
          <w:szCs w:val="32"/>
          <w:highlight w:val="none"/>
          <w:u w:val="none"/>
          <w:lang w:val="en-US" w:eastAsia="zh-CN"/>
        </w:rPr>
        <w:t>4.绩效目标设置情况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val="0"/>
          <w:bCs/>
          <w:sz w:val="32"/>
          <w:szCs w:val="32"/>
          <w:highlight w:val="none"/>
          <w:u w:val="none"/>
          <w:lang w:val="en-US" w:eastAsia="zh-CN"/>
        </w:rPr>
        <w:t>2022年</w:t>
      </w:r>
      <w:r>
        <w:rPr>
          <w:rFonts w:hint="default" w:ascii="Times New Roman" w:hAnsi="Times New Roman" w:eastAsia="仿宋_GB2312" w:cs="Times New Roman"/>
          <w:b w:val="0"/>
          <w:bCs/>
          <w:color w:val="000000"/>
          <w:sz w:val="32"/>
          <w:szCs w:val="32"/>
          <w:highlight w:val="none"/>
          <w:lang w:eastAsia="zh-CN"/>
        </w:rPr>
        <w:t>兰溪市</w:t>
      </w:r>
      <w:r>
        <w:rPr>
          <w:rFonts w:hint="eastAsia" w:ascii="Times New Roman" w:hAnsi="Times New Roman" w:eastAsia="仿宋_GB2312" w:cs="Times New Roman"/>
          <w:b w:val="0"/>
          <w:bCs/>
          <w:sz w:val="32"/>
          <w:szCs w:val="32"/>
          <w:highlight w:val="none"/>
          <w:lang w:val="en-US" w:eastAsia="zh-CN"/>
        </w:rPr>
        <w:t>人力资源和社会保障局</w:t>
      </w:r>
      <w:r>
        <w:rPr>
          <w:rFonts w:hint="eastAsia" w:ascii="仿宋_GB2312" w:hAnsi="仿宋_GB2312" w:eastAsia="仿宋_GB2312" w:cs="仿宋_GB2312"/>
          <w:bCs/>
          <w:kern w:val="2"/>
          <w:sz w:val="32"/>
          <w:szCs w:val="32"/>
          <w:lang w:val="en-US" w:eastAsia="zh-CN" w:bidi="ar"/>
        </w:rPr>
        <w:t>（本级）</w:t>
      </w:r>
      <w:r>
        <w:rPr>
          <w:rFonts w:hint="default" w:ascii="Times New Roman" w:hAnsi="Times New Roman" w:eastAsia="仿宋_GB2312" w:cs="Times New Roman"/>
          <w:b w:val="0"/>
          <w:bCs/>
          <w:color w:val="000000"/>
          <w:sz w:val="32"/>
          <w:szCs w:val="32"/>
          <w:highlight w:val="none"/>
          <w:lang w:eastAsia="zh-CN"/>
        </w:rPr>
        <w:t>其他运转类和特定目标类项目均实行绩效目标管理，涉及一般公共预算当年拨款</w:t>
      </w:r>
      <w:r>
        <w:rPr>
          <w:rFonts w:hint="eastAsia" w:ascii="Times New Roman" w:hAnsi="Times New Roman" w:eastAsia="仿宋_GB2312" w:cs="Times New Roman"/>
          <w:b w:val="0"/>
          <w:bCs/>
          <w:color w:val="000000"/>
          <w:sz w:val="32"/>
          <w:szCs w:val="32"/>
          <w:highlight w:val="none"/>
          <w:lang w:val="en-US" w:eastAsia="zh-CN"/>
        </w:rPr>
        <w:t>700.1002</w:t>
      </w:r>
      <w:r>
        <w:rPr>
          <w:rFonts w:hint="default" w:ascii="Times New Roman" w:hAnsi="Times New Roman" w:eastAsia="仿宋_GB2312" w:cs="Times New Roman"/>
          <w:b w:val="0"/>
          <w:bCs/>
          <w:color w:val="000000"/>
          <w:sz w:val="32"/>
          <w:szCs w:val="32"/>
          <w:highlight w:val="none"/>
          <w:lang w:val="en-US" w:eastAsia="zh-CN"/>
        </w:rPr>
        <w:t>万元，</w:t>
      </w:r>
      <w:r>
        <w:rPr>
          <w:rFonts w:hint="default" w:ascii="Times New Roman" w:hAnsi="Times New Roman" w:eastAsia="仿宋_GB2312" w:cs="Times New Roman"/>
          <w:color w:val="auto"/>
          <w:sz w:val="32"/>
          <w:szCs w:val="32"/>
          <w:highlight w:val="none"/>
          <w:lang w:val="en-US" w:eastAsia="zh-CN"/>
        </w:rPr>
        <w:t>一级项目</w:t>
      </w: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val="en-US" w:eastAsia="zh-CN"/>
        </w:rPr>
        <w:t>个。</w:t>
      </w:r>
    </w:p>
    <w:p>
      <w:pPr>
        <w:pStyle w:val="10"/>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8"/>
          <w:rFonts w:hint="default" w:ascii="Times New Roman" w:hAnsi="Times New Roman" w:eastAsia="黑体" w:cs="Times New Roman"/>
          <w:b/>
          <w:bCs w:val="0"/>
          <w:sz w:val="32"/>
          <w:szCs w:val="32"/>
          <w:highlight w:val="none"/>
        </w:rPr>
      </w:pPr>
      <w:r>
        <w:rPr>
          <w:rStyle w:val="8"/>
          <w:rFonts w:hint="default" w:ascii="Times New Roman" w:hAnsi="Times New Roman" w:eastAsia="黑体" w:cs="Times New Roman"/>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val="en-US" w:eastAsia="zh-CN"/>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val="en-US" w:eastAsia="zh-CN"/>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eastAsia="仿宋_GB2312"/>
          <w:lang w:val="en-US" w:eastAsia="zh-CN"/>
        </w:rPr>
      </w:pPr>
      <w:r>
        <w:rPr>
          <w:rFonts w:hint="eastAsia" w:ascii="Times New Roman" w:hAnsi="Times New Roman" w:eastAsia="仿宋_GB2312" w:cs="Times New Roman"/>
          <w:b w:val="0"/>
          <w:bCs/>
          <w:color w:val="000000"/>
          <w:sz w:val="32"/>
          <w:szCs w:val="32"/>
          <w:highlight w:val="none"/>
          <w:lang w:val="en-US" w:eastAsia="zh-CN"/>
        </w:rPr>
        <w:t>6</w:t>
      </w:r>
      <w:r>
        <w:rPr>
          <w:rFonts w:hint="default" w:ascii="Times New Roman" w:hAnsi="Times New Roman" w:eastAsia="仿宋_GB2312" w:cs="Times New Roman"/>
          <w:b w:val="0"/>
          <w:bCs/>
          <w:color w:val="000000"/>
          <w:sz w:val="32"/>
          <w:szCs w:val="32"/>
          <w:highlight w:val="none"/>
        </w:rPr>
        <w:t>.2080101：指</w:t>
      </w:r>
      <w:r>
        <w:rPr>
          <w:rFonts w:hint="eastAsia" w:ascii="Times New Roman" w:hAnsi="Times New Roman" w:eastAsia="仿宋_GB2312" w:cs="Times New Roman"/>
          <w:b w:val="0"/>
          <w:bCs/>
          <w:color w:val="000000"/>
          <w:sz w:val="32"/>
          <w:szCs w:val="32"/>
          <w:highlight w:val="none"/>
          <w:lang w:val="en-US" w:eastAsia="zh-CN"/>
        </w:rPr>
        <w:t>社会保障和就业支出中的</w:t>
      </w:r>
      <w:r>
        <w:rPr>
          <w:rFonts w:hint="default" w:ascii="Times New Roman" w:hAnsi="Times New Roman" w:eastAsia="仿宋_GB2312" w:cs="Times New Roman"/>
          <w:b w:val="0"/>
          <w:bCs/>
          <w:color w:val="000000"/>
          <w:sz w:val="32"/>
          <w:szCs w:val="32"/>
          <w:highlight w:val="none"/>
        </w:rPr>
        <w:t>行政运行</w:t>
      </w:r>
      <w:r>
        <w:rPr>
          <w:rFonts w:hint="default" w:ascii="Times New Roman" w:hAnsi="Times New Roman" w:eastAsia="仿宋_GB2312" w:cs="Times New Roman"/>
          <w:b w:val="0"/>
          <w:bCs/>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sz w:val="32"/>
          <w:szCs w:val="32"/>
          <w:highlight w:val="none"/>
        </w:rPr>
      </w:pPr>
      <w:r>
        <w:rPr>
          <w:rFonts w:hint="eastAsia" w:ascii="Times New Roman" w:hAnsi="Times New Roman" w:eastAsia="仿宋_GB2312" w:cs="Times New Roman"/>
          <w:b w:val="0"/>
          <w:bCs/>
          <w:color w:val="000000"/>
          <w:sz w:val="32"/>
          <w:szCs w:val="32"/>
          <w:highlight w:val="none"/>
          <w:lang w:val="en-US" w:eastAsia="zh-CN"/>
        </w:rPr>
        <w:t>7</w:t>
      </w:r>
      <w:r>
        <w:rPr>
          <w:rFonts w:hint="default" w:ascii="Times New Roman" w:hAnsi="Times New Roman" w:eastAsia="仿宋_GB2312" w:cs="Times New Roman"/>
          <w:b w:val="0"/>
          <w:bCs/>
          <w:color w:val="000000"/>
          <w:sz w:val="32"/>
          <w:szCs w:val="32"/>
          <w:highlight w:val="none"/>
        </w:rPr>
        <w:t>.2080199</w:t>
      </w:r>
      <w:r>
        <w:rPr>
          <w:rFonts w:hint="eastAsia" w:ascii="Times New Roman" w:hAnsi="Times New Roman" w:cs="Times New Roman"/>
          <w:b w:val="0"/>
          <w:bCs/>
          <w:color w:val="000000"/>
          <w:sz w:val="32"/>
          <w:szCs w:val="32"/>
          <w:highlight w:val="none"/>
          <w:lang w:val="en-US" w:eastAsia="zh-CN"/>
        </w:rPr>
        <w:t>：指</w:t>
      </w:r>
      <w:r>
        <w:rPr>
          <w:rFonts w:hint="eastAsia" w:ascii="Times New Roman" w:hAnsi="Times New Roman" w:eastAsia="仿宋_GB2312" w:cs="Times New Roman"/>
          <w:b w:val="0"/>
          <w:bCs/>
          <w:color w:val="000000"/>
          <w:sz w:val="32"/>
          <w:szCs w:val="32"/>
          <w:highlight w:val="none"/>
          <w:lang w:val="en-US" w:eastAsia="zh-CN"/>
        </w:rPr>
        <w:t>社会保障和就业支出中的其他人力资源和社会保障管理事务支出</w:t>
      </w:r>
      <w:r>
        <w:rPr>
          <w:rFonts w:hint="eastAsia" w:ascii="Times New Roman" w:hAnsi="Times New Roman" w:cs="Times New Roman"/>
          <w:b w:val="0"/>
          <w:bCs/>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eastAsia" w:ascii="Times New Roman" w:hAnsi="Times New Roman" w:eastAsia="仿宋_GB2312" w:cs="Times New Roman"/>
          <w:b w:val="0"/>
          <w:bCs/>
          <w:color w:val="000000"/>
          <w:sz w:val="32"/>
          <w:szCs w:val="32"/>
          <w:highlight w:val="none"/>
          <w:lang w:val="en-US" w:eastAsia="zh-CN"/>
        </w:rPr>
        <w:t>8.</w:t>
      </w:r>
      <w:r>
        <w:rPr>
          <w:rFonts w:hint="default" w:ascii="Times New Roman" w:hAnsi="Times New Roman" w:eastAsia="仿宋_GB2312" w:cs="Times New Roman"/>
          <w:b w:val="0"/>
          <w:bCs/>
          <w:color w:val="000000"/>
          <w:sz w:val="32"/>
          <w:szCs w:val="32"/>
          <w:highlight w:val="none"/>
        </w:rPr>
        <w:t>2101101：指</w:t>
      </w:r>
      <w:r>
        <w:rPr>
          <w:rFonts w:hint="eastAsia" w:ascii="Times New Roman" w:hAnsi="Times New Roman" w:eastAsia="仿宋_GB2312" w:cs="Times New Roman"/>
          <w:b w:val="0"/>
          <w:bCs/>
          <w:color w:val="000000"/>
          <w:sz w:val="32"/>
          <w:szCs w:val="32"/>
          <w:highlight w:val="none"/>
          <w:lang w:val="en-US" w:eastAsia="zh-CN"/>
        </w:rPr>
        <w:t>卫生健康支出中的</w:t>
      </w:r>
      <w:r>
        <w:rPr>
          <w:rFonts w:hint="default" w:ascii="Times New Roman" w:hAnsi="Times New Roman" w:eastAsia="仿宋_GB2312" w:cs="Times New Roman"/>
          <w:b w:val="0"/>
          <w:bCs/>
          <w:color w:val="000000"/>
          <w:sz w:val="32"/>
          <w:szCs w:val="32"/>
          <w:highlight w:val="none"/>
          <w:lang w:val="en-US" w:eastAsia="zh-CN"/>
        </w:rPr>
        <w:t>行政单位医疗。</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b w:val="0"/>
          <w:bCs/>
          <w:color w:val="00000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Style w:val="8"/>
          <w:rFonts w:hint="eastAsia" w:ascii="Times New Roman" w:hAnsi="Times New Roman" w:eastAsia="楷体_GB2312" w:cs="Times New Roman"/>
          <w:b/>
          <w:bCs w:val="0"/>
          <w:color w:val="000000"/>
          <w:sz w:val="32"/>
          <w:szCs w:val="32"/>
          <w:highlight w:val="none"/>
          <w:lang w:val="en-US" w:eastAsia="zh-CN"/>
        </w:rPr>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pPr>
      <w:r>
        <w:rPr>
          <w:rStyle w:val="8"/>
          <w:rFonts w:hint="eastAsia" w:ascii="Times New Roman" w:hAnsi="Times New Roman" w:eastAsia="楷体_GB2312" w:cs="Times New Roman"/>
          <w:b/>
          <w:bCs w:val="0"/>
          <w:color w:val="000000"/>
          <w:sz w:val="32"/>
          <w:szCs w:val="32"/>
          <w:highlight w:val="none"/>
          <w:lang w:val="en-US" w:eastAsia="zh-CN"/>
        </w:rPr>
        <w:t>四</w:t>
      </w:r>
      <w:r>
        <w:rPr>
          <w:rStyle w:val="8"/>
          <w:rFonts w:hint="default" w:ascii="Times New Roman" w:hAnsi="Times New Roman" w:eastAsia="楷体_GB2312" w:cs="Times New Roman"/>
          <w:b/>
          <w:bCs w:val="0"/>
          <w:color w:val="000000"/>
          <w:sz w:val="32"/>
          <w:szCs w:val="32"/>
          <w:highlight w:val="none"/>
          <w:lang w:eastAsia="zh-CN"/>
        </w:rPr>
        <w:t>、</w:t>
      </w:r>
      <w:r>
        <w:rPr>
          <w:rStyle w:val="8"/>
          <w:rFonts w:hint="default" w:ascii="Times New Roman" w:hAnsi="Times New Roman" w:eastAsia="楷体_GB2312" w:cs="Times New Roman"/>
          <w:b/>
          <w:bCs w:val="0"/>
          <w:color w:val="000000"/>
          <w:sz w:val="32"/>
          <w:szCs w:val="32"/>
          <w:highlight w:val="none"/>
        </w:rPr>
        <w:t>20</w:t>
      </w:r>
      <w:r>
        <w:rPr>
          <w:rStyle w:val="8"/>
          <w:rFonts w:hint="default" w:ascii="Times New Roman" w:hAnsi="Times New Roman" w:eastAsia="楷体_GB2312" w:cs="Times New Roman"/>
          <w:b/>
          <w:bCs w:val="0"/>
          <w:color w:val="000000"/>
          <w:sz w:val="32"/>
          <w:szCs w:val="32"/>
          <w:highlight w:val="none"/>
          <w:lang w:val="en-US" w:eastAsia="zh-CN"/>
        </w:rPr>
        <w:t>22</w:t>
      </w:r>
      <w:r>
        <w:rPr>
          <w:rStyle w:val="8"/>
          <w:rFonts w:hint="default" w:ascii="Times New Roman" w:hAnsi="Times New Roman" w:eastAsia="楷体_GB2312" w:cs="Times New Roman"/>
          <w:b/>
          <w:bCs w:val="0"/>
          <w:color w:val="000000"/>
          <w:sz w:val="32"/>
          <w:szCs w:val="32"/>
          <w:highlight w:val="none"/>
        </w:rPr>
        <w:t>年</w:t>
      </w:r>
      <w:r>
        <w:rPr>
          <w:rStyle w:val="8"/>
          <w:rFonts w:hint="default" w:ascii="Times New Roman" w:hAnsi="Times New Roman" w:eastAsia="楷体_GB2312" w:cs="Times New Roman"/>
          <w:b/>
          <w:bCs w:val="0"/>
          <w:color w:val="000000"/>
          <w:sz w:val="32"/>
          <w:szCs w:val="32"/>
          <w:highlight w:val="none"/>
          <w:lang w:val="en-US" w:eastAsia="zh-CN"/>
        </w:rPr>
        <w:t>兰溪市</w:t>
      </w:r>
      <w:r>
        <w:rPr>
          <w:rStyle w:val="8"/>
          <w:rFonts w:hint="eastAsia" w:ascii="Times New Roman" w:hAnsi="Times New Roman" w:eastAsia="楷体_GB2312" w:cs="Times New Roman"/>
          <w:b/>
          <w:bCs w:val="0"/>
          <w:color w:val="000000"/>
          <w:sz w:val="32"/>
          <w:szCs w:val="32"/>
          <w:highlight w:val="none"/>
          <w:lang w:val="en-US" w:eastAsia="zh-CN"/>
        </w:rPr>
        <w:t>人力资源和社会保障局（本级）</w:t>
      </w:r>
      <w:r>
        <w:rPr>
          <w:rStyle w:val="8"/>
          <w:rFonts w:hint="default" w:ascii="Times New Roman" w:hAnsi="Times New Roman" w:eastAsia="楷体_GB2312" w:cs="Times New Roman"/>
          <w:b/>
          <w:bCs w:val="0"/>
          <w:color w:val="000000"/>
          <w:sz w:val="32"/>
          <w:szCs w:val="32"/>
          <w:highlight w:val="none"/>
          <w:lang w:eastAsia="zh-CN"/>
        </w:rPr>
        <w:t>单位</w:t>
      </w:r>
      <w:r>
        <w:rPr>
          <w:rStyle w:val="8"/>
          <w:rFonts w:hint="default" w:ascii="Times New Roman" w:hAnsi="Times New Roman" w:eastAsia="楷体_GB2312" w:cs="Times New Roman"/>
          <w:b/>
          <w:bCs w:val="0"/>
          <w:color w:val="000000"/>
          <w:sz w:val="32"/>
          <w:szCs w:val="32"/>
          <w:highlight w:val="none"/>
        </w:rPr>
        <w:t>预算</w:t>
      </w:r>
      <w:r>
        <w:rPr>
          <w:rStyle w:val="8"/>
          <w:rFonts w:hint="eastAsia" w:ascii="Times New Roman" w:hAnsi="Times New Roman" w:eastAsia="楷体_GB2312" w:cs="Times New Roman"/>
          <w:b/>
          <w:bCs w:val="0"/>
          <w:color w:val="000000"/>
          <w:sz w:val="32"/>
          <w:szCs w:val="32"/>
          <w:highlight w:val="none"/>
          <w:lang w:val="en-US" w:eastAsia="zh-CN"/>
        </w:rPr>
        <w:t>表</w:t>
      </w:r>
    </w:p>
    <w:tbl>
      <w:tblPr>
        <w:tblStyle w:val="5"/>
        <w:tblW w:w="12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16"/>
        <w:gridCol w:w="2100"/>
        <w:gridCol w:w="3474"/>
        <w:gridCol w:w="3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2120" w:type="dxa"/>
            <w:gridSpan w:val="4"/>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（一）2022年单位收支预算总表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201000-兰溪市人力资源和社会保障局</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Calibri" w:hAnsi="Calibri" w:cs="Calibri"/>
                <w:i w:val="0"/>
                <w:iCs w:val="0"/>
                <w:color w:val="000000"/>
                <w:kern w:val="2"/>
                <w:sz w:val="22"/>
                <w:szCs w:val="2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303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一、财政拨款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1390.2854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1390.2854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690.1852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其他人力资源和社会保障管理事务支出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二、财政专户管理资金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三、事业收入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四、事业单位经营收入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五、上级补助收入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六、附属单位上缴收入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七、其他收入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年终结转结余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收  入  总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34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支  出  总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r>
    </w:tbl>
    <w:p>
      <w:pPr>
        <w:pStyle w:val="3"/>
        <w:rPr>
          <w:rFonts w:hint="eastAsia"/>
          <w:lang w:val="en-US" w:eastAsia="zh-CN"/>
        </w:rPr>
        <w:sectPr>
          <w:pgSz w:w="16838" w:h="11906" w:orient="landscape"/>
          <w:pgMar w:top="1587" w:right="1701" w:bottom="1587" w:left="1701" w:header="851" w:footer="1077" w:gutter="0"/>
          <w:pgNumType w:fmt="numberInDash"/>
          <w:cols w:space="720" w:num="1"/>
          <w:docGrid w:type="lines" w:linePitch="312" w:charSpace="0"/>
        </w:sectPr>
      </w:pPr>
    </w:p>
    <w:p>
      <w:pPr>
        <w:rPr>
          <w:rFonts w:hint="eastAsia"/>
          <w:lang w:val="en-US" w:eastAsia="zh-CN"/>
        </w:rPr>
      </w:pPr>
    </w:p>
    <w:tbl>
      <w:tblPr>
        <w:tblStyle w:val="5"/>
        <w:tblW w:w="144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16"/>
        <w:gridCol w:w="1170"/>
        <w:gridCol w:w="1170"/>
        <w:gridCol w:w="1140"/>
        <w:gridCol w:w="481"/>
        <w:gridCol w:w="473"/>
        <w:gridCol w:w="473"/>
        <w:gridCol w:w="472"/>
        <w:gridCol w:w="465"/>
        <w:gridCol w:w="487"/>
        <w:gridCol w:w="479"/>
        <w:gridCol w:w="465"/>
        <w:gridCol w:w="476"/>
        <w:gridCol w:w="481"/>
        <w:gridCol w:w="476"/>
        <w:gridCol w:w="490"/>
        <w:gridCol w:w="474"/>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4400" w:type="dxa"/>
            <w:gridSpan w:val="1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（二）2022年单位收入预算总表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201000-兰溪市人力资源和社会保障局</w:t>
            </w:r>
          </w:p>
        </w:tc>
        <w:tc>
          <w:tcPr>
            <w:tcW w:w="117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17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14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64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51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51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49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46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75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Calibri" w:hAnsi="Calibri" w:cs="Calibri"/>
                <w:i w:val="0"/>
                <w:iCs w:val="0"/>
                <w:color w:val="000000"/>
                <w:kern w:val="2"/>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678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36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事业单位经营收入</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i w:val="0"/>
                <w:iCs w:val="0"/>
                <w:color w:val="000000"/>
                <w:kern w:val="2"/>
                <w:sz w:val="20"/>
                <w:szCs w:val="20"/>
                <w:u w:val="none"/>
              </w:rPr>
            </w:pPr>
            <w:r>
              <w:rPr>
                <w:rFonts w:hint="default" w:ascii="Calibri" w:hAnsi="Calibri" w:eastAsia="宋体" w:cs="Calibri"/>
                <w:i w:val="0"/>
                <w:iCs w:val="0"/>
                <w:color w:val="000000"/>
                <w:kern w:val="0"/>
                <w:sz w:val="20"/>
                <w:szCs w:val="20"/>
                <w:u w:val="none"/>
                <w:lang w:val="en-US" w:eastAsia="zh-CN" w:bidi="ar"/>
              </w:rPr>
              <w:t>专户资金结转结余</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i w:val="0"/>
                <w:iCs w:val="0"/>
                <w:color w:val="000000"/>
                <w:kern w:val="2"/>
                <w:sz w:val="20"/>
                <w:szCs w:val="20"/>
                <w:u w:val="none"/>
              </w:rPr>
            </w:pPr>
            <w:r>
              <w:rPr>
                <w:rFonts w:hint="default" w:ascii="Calibri" w:hAnsi="Calibri" w:eastAsia="宋体" w:cs="Calibri"/>
                <w:i w:val="0"/>
                <w:iCs w:val="0"/>
                <w:color w:val="000000"/>
                <w:kern w:val="0"/>
                <w:sz w:val="20"/>
                <w:szCs w:val="20"/>
                <w:u w:val="none"/>
                <w:lang w:val="en-US" w:eastAsia="zh-CN" w:bidi="ar"/>
              </w:rPr>
              <w:t>单位资金结转结余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兰溪市人力资源和社会保障局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bl>
    <w:p>
      <w:pPr>
        <w:pStyle w:val="3"/>
        <w:rPr>
          <w:rFonts w:hint="default"/>
          <w:lang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5"/>
        <w:tblW w:w="1354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16"/>
        <w:gridCol w:w="4016"/>
        <w:gridCol w:w="1116"/>
        <w:gridCol w:w="1016"/>
        <w:gridCol w:w="916"/>
        <w:gridCol w:w="1016"/>
        <w:gridCol w:w="416"/>
        <w:gridCol w:w="416"/>
        <w:gridCol w:w="1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544" w:type="dxa"/>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（三）2022年单位支出预算总表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201000-兰溪市人力资源和社会保障局</w:t>
            </w:r>
          </w:p>
        </w:tc>
        <w:tc>
          <w:tcPr>
            <w:tcW w:w="4016"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116"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016"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916"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0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Calibri" w:hAnsi="Calibri" w:cs="Calibri"/>
                <w:i w:val="0"/>
                <w:iCs w:val="0"/>
                <w:color w:val="000000"/>
                <w:kern w:val="2"/>
                <w:sz w:val="22"/>
                <w:szCs w:val="22"/>
                <w:u w:val="none"/>
              </w:rPr>
            </w:pPr>
          </w:p>
        </w:tc>
        <w:tc>
          <w:tcPr>
            <w:tcW w:w="4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4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1116"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4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19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事业单位经营支出</w:t>
            </w:r>
          </w:p>
        </w:tc>
        <w:tc>
          <w:tcPr>
            <w:tcW w:w="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4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人员支出</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652.8550 </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51.8516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1390.2854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638.3336 </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51.8516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　20801</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1390.2854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638.3336 </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51.8516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　　2080101</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行政运行</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690.1852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638.3336 </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51.8516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　　2080199</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其他人力资源和社会保障管理事务支出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　21011</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　　2101101</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bl>
    <w:p>
      <w:pPr>
        <w:pStyle w:val="3"/>
        <w:rPr>
          <w:rFonts w:hint="default"/>
          <w:lang w:eastAsia="zh-CN"/>
        </w:rPr>
      </w:pPr>
    </w:p>
    <w:tbl>
      <w:tblPr>
        <w:tblStyle w:val="5"/>
        <w:tblW w:w="1250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516"/>
        <w:gridCol w:w="2475"/>
        <w:gridCol w:w="3420"/>
        <w:gridCol w:w="3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2501" w:type="dxa"/>
            <w:gridSpan w:val="4"/>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（四）2022年单位财政拨款收支预算总表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516"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201000-兰溪市人力资源和社会保障局</w:t>
            </w:r>
          </w:p>
        </w:tc>
        <w:tc>
          <w:tcPr>
            <w:tcW w:w="247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342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309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9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65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一、财政拨款</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1390.2854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1390.2854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行政运行</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690.1852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其他人力资源和社会保障管理事务支出</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收  入  总  计</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3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支  出  总  计</w:t>
            </w:r>
          </w:p>
        </w:tc>
        <w:tc>
          <w:tcPr>
            <w:tcW w:w="3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r>
    </w:tbl>
    <w:p>
      <w:pPr>
        <w:pStyle w:val="3"/>
        <w:rPr>
          <w:rFonts w:hint="default"/>
          <w:lang w:eastAsia="zh-CN"/>
        </w:rPr>
      </w:pPr>
    </w:p>
    <w:tbl>
      <w:tblPr>
        <w:tblStyle w:val="5"/>
        <w:tblW w:w="127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16"/>
        <w:gridCol w:w="1749"/>
        <w:gridCol w:w="1560"/>
        <w:gridCol w:w="1560"/>
        <w:gridCol w:w="1560"/>
        <w:gridCol w:w="156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765" w:type="dxa"/>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（五）2022年单位一般公共预算支出表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201000-兰溪市人力资源和社会保障局</w:t>
            </w:r>
          </w:p>
        </w:tc>
        <w:tc>
          <w:tcPr>
            <w:tcW w:w="390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156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56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56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56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4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3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9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39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1404.8068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704.7066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652.8550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51.8516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39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1390.2854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690.1852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638.3336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51.8516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20801</w:t>
            </w:r>
          </w:p>
        </w:tc>
        <w:tc>
          <w:tcPr>
            <w:tcW w:w="39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1390.2854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690.1852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638.3336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51.8516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2080101</w:t>
            </w:r>
          </w:p>
        </w:tc>
        <w:tc>
          <w:tcPr>
            <w:tcW w:w="39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690.1852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690.1852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638.3336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51.8516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2080199</w:t>
            </w:r>
          </w:p>
        </w:tc>
        <w:tc>
          <w:tcPr>
            <w:tcW w:w="39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其他人力资源和社会保障管理事务支出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39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21011</w:t>
            </w:r>
          </w:p>
        </w:tc>
        <w:tc>
          <w:tcPr>
            <w:tcW w:w="39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2101101</w:t>
            </w:r>
          </w:p>
        </w:tc>
        <w:tc>
          <w:tcPr>
            <w:tcW w:w="39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bl>
    <w:p>
      <w:pPr>
        <w:pStyle w:val="3"/>
        <w:rPr>
          <w:rFonts w:hint="default"/>
          <w:sz w:val="28"/>
          <w:szCs w:val="28"/>
          <w:lang w:eastAsia="zh-CN"/>
        </w:rPr>
      </w:pPr>
    </w:p>
    <w:tbl>
      <w:tblPr>
        <w:tblStyle w:val="5"/>
        <w:tblW w:w="1274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516"/>
        <w:gridCol w:w="2295"/>
        <w:gridCol w:w="1980"/>
        <w:gridCol w:w="2175"/>
        <w:gridCol w:w="2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2741" w:type="dxa"/>
            <w:gridSpan w:val="5"/>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（六）2022年单位一般公共预算基本支出表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201000-兰溪市人力资源和社会保障局</w:t>
            </w:r>
          </w:p>
        </w:tc>
        <w:tc>
          <w:tcPr>
            <w:tcW w:w="229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198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Calibri" w:hAnsi="Calibri" w:cs="Calibri"/>
                <w:i w:val="0"/>
                <w:iCs w:val="0"/>
                <w:color w:val="000000"/>
                <w:kern w:val="2"/>
                <w:sz w:val="22"/>
                <w:szCs w:val="22"/>
                <w:u w:val="none"/>
              </w:rPr>
            </w:pPr>
          </w:p>
        </w:tc>
        <w:tc>
          <w:tcPr>
            <w:tcW w:w="217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775"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8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经济分类科目</w:t>
            </w:r>
          </w:p>
        </w:tc>
        <w:tc>
          <w:tcPr>
            <w:tcW w:w="6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2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704.7066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652.8550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51.8516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646.9560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646.9560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30101</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基本工资</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91.5780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91.5780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30102</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津贴补贴</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110.8008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110.8008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30103</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奖金</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302.5610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302.5610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30106</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伙食补助费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12.6000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12.6000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30108</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机关事业单位基本养老保险缴费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33.1918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33.1918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30109</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职业年金缴费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16.5959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16.5959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30110</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职工基本医疗保险缴费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14.5214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30112</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其他社会保障缴费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0.4149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0.4149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30113</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住房公积金</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49.9922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49.9922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30199</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其他工资福利支出</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14.7000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14.7000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50.8516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50.8516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30201</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办公费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30209</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物业管理费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0.0500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0.0500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30211</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差旅费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30217</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公务接待费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30228</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工会经费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30229</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福利费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30239</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其他交通费用</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22.4516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22.4516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30299</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其他商品和服务支出</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5.8990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5.8990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30302</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退休费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4.2000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4.2000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30305</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生活补助</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1.6990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1.6990 </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31002</w:t>
            </w:r>
          </w:p>
        </w:tc>
        <w:tc>
          <w:tcPr>
            <w:tcW w:w="22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办公设备购置</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229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198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217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277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r>
    </w:tbl>
    <w:p>
      <w:pPr>
        <w:rPr>
          <w:rFonts w:hint="default"/>
          <w:lang w:eastAsia="zh-CN"/>
        </w:rPr>
      </w:pPr>
    </w:p>
    <w:p>
      <w:pPr>
        <w:rPr>
          <w:rFonts w:hint="default"/>
          <w:lang w:eastAsia="zh-CN"/>
        </w:rPr>
      </w:pPr>
    </w:p>
    <w:p>
      <w:pPr>
        <w:rPr>
          <w:rFonts w:hint="default"/>
          <w:lang w:eastAsia="zh-CN"/>
        </w:rPr>
      </w:pPr>
    </w:p>
    <w:p>
      <w:pPr>
        <w:rPr>
          <w:rFonts w:hint="default"/>
          <w:lang w:eastAsia="zh-CN"/>
        </w:rPr>
      </w:pPr>
    </w:p>
    <w:tbl>
      <w:tblPr>
        <w:tblStyle w:val="5"/>
        <w:tblW w:w="121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16"/>
        <w:gridCol w:w="1470"/>
        <w:gridCol w:w="1470"/>
        <w:gridCol w:w="1413"/>
        <w:gridCol w:w="1413"/>
        <w:gridCol w:w="1413"/>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12165" w:type="dxa"/>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000000"/>
                <w:kern w:val="0"/>
                <w:sz w:val="44"/>
                <w:szCs w:val="44"/>
                <w:u w:val="none"/>
                <w:lang w:val="en-US" w:eastAsia="zh-CN" w:bidi="ar"/>
              </w:rPr>
            </w:pPr>
          </w:p>
          <w:p>
            <w:pPr>
              <w:pStyle w:val="3"/>
              <w:widowControl/>
              <w:suppressLineNumbers w:val="0"/>
              <w:ind w:left="0" w:right="0"/>
              <w:rPr>
                <w:rFonts w:hint="eastAsia"/>
                <w:kern w:val="2"/>
                <w:szCs w:val="22"/>
                <w:lang w:val="en-US" w:eastAsia="zh-CN"/>
              </w:rPr>
            </w:pPr>
          </w:p>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（七）2022年单位一般公共预算"三公"经费支出表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201000-兰溪市人力资源和社会保障局</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i w:val="0"/>
                <w:iCs w:val="0"/>
                <w:color w:val="000000"/>
                <w:kern w:val="2"/>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i w:val="0"/>
                <w:iCs w:val="0"/>
                <w:color w:val="000000"/>
                <w:kern w:val="2"/>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i w:val="0"/>
                <w:iCs w:val="0"/>
                <w:color w:val="000000"/>
                <w:kern w:val="2"/>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i w:val="0"/>
                <w:iCs w:val="0"/>
                <w:color w:val="000000"/>
                <w:kern w:val="2"/>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“三公”经费合计</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公务用车运行维护费</w:t>
            </w: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1.3500 </w:t>
            </w:r>
          </w:p>
        </w:tc>
      </w:tr>
    </w:tbl>
    <w:p>
      <w:pPr>
        <w:rPr>
          <w:rFonts w:hint="default"/>
          <w:lang w:eastAsia="zh-CN"/>
        </w:rPr>
      </w:pPr>
    </w:p>
    <w:p>
      <w:pPr>
        <w:rPr>
          <w:rFonts w:hint="default"/>
          <w:lang w:eastAsia="zh-CN"/>
        </w:rPr>
      </w:pPr>
    </w:p>
    <w:p>
      <w:pPr>
        <w:rPr>
          <w:rFonts w:hint="default"/>
          <w:lang w:eastAsia="zh-CN"/>
        </w:rPr>
      </w:pPr>
    </w:p>
    <w:p>
      <w:pPr>
        <w:rPr>
          <w:rFonts w:hint="default"/>
          <w:lang w:eastAsia="zh-CN"/>
        </w:rPr>
      </w:pPr>
    </w:p>
    <w:p>
      <w:pPr>
        <w:pStyle w:val="3"/>
        <w:rPr>
          <w:rFonts w:hint="default"/>
          <w:lang w:eastAsia="zh-CN"/>
        </w:rPr>
      </w:pPr>
    </w:p>
    <w:p>
      <w:pPr>
        <w:rPr>
          <w:rFonts w:hint="default"/>
          <w:lang w:eastAsia="zh-CN"/>
        </w:rPr>
      </w:pPr>
    </w:p>
    <w:p>
      <w:pPr>
        <w:pStyle w:val="3"/>
        <w:rPr>
          <w:rFonts w:hint="default"/>
          <w:lang w:eastAsia="zh-CN"/>
        </w:rPr>
      </w:pPr>
    </w:p>
    <w:p>
      <w:pPr>
        <w:rPr>
          <w:rFonts w:hint="default"/>
          <w:lang w:eastAsia="zh-CN"/>
        </w:rPr>
      </w:pPr>
    </w:p>
    <w:tbl>
      <w:tblPr>
        <w:tblStyle w:val="5"/>
        <w:tblW w:w="143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11"/>
        <w:gridCol w:w="2430"/>
        <w:gridCol w:w="2760"/>
        <w:gridCol w:w="2565"/>
        <w:gridCol w:w="2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4331" w:type="dxa"/>
            <w:gridSpan w:val="5"/>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（八）2022年单位政府性基金预算支出表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1"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201000-兰溪市人力资源和社会保障局</w:t>
            </w:r>
          </w:p>
        </w:tc>
        <w:tc>
          <w:tcPr>
            <w:tcW w:w="243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276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56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865"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8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4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24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7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56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bl>
    <w:p>
      <w:pPr>
        <w:pStyle w:val="3"/>
        <w:rPr>
          <w:rFonts w:hint="default"/>
          <w:lang w:eastAsia="zh-CN"/>
        </w:rPr>
      </w:pPr>
      <w:r>
        <w:rPr>
          <w:rFonts w:hint="eastAsia" w:ascii="宋体" w:hAnsi="宋体" w:eastAsia="宋体" w:cs="宋体"/>
          <w:i w:val="0"/>
          <w:iCs w:val="0"/>
          <w:color w:val="000000"/>
          <w:kern w:val="0"/>
          <w:sz w:val="20"/>
          <w:szCs w:val="20"/>
          <w:u w:val="none"/>
          <w:lang w:val="en-US" w:eastAsia="zh-CN" w:bidi="ar"/>
        </w:rPr>
        <w:t>兰溪市人力资源和社会保障局</w:t>
      </w:r>
      <w:r>
        <w:rPr>
          <w:rFonts w:hint="default" w:ascii="宋体" w:hAnsi="宋体" w:eastAsia="宋体" w:cs="宋体"/>
          <w:i w:val="0"/>
          <w:iCs w:val="0"/>
          <w:color w:val="000000"/>
          <w:kern w:val="0"/>
          <w:sz w:val="20"/>
          <w:szCs w:val="20"/>
          <w:u w:val="none"/>
          <w:lang w:val="en-US" w:eastAsia="zh-CN" w:bidi="ar"/>
        </w:rPr>
        <w:t>没有政府性基金预算拨款安排的支出，故本表无数据。</w:t>
      </w:r>
    </w:p>
    <w:p>
      <w:pPr>
        <w:rPr>
          <w:rFonts w:hint="default"/>
          <w:lang w:eastAsia="zh-CN"/>
        </w:rPr>
      </w:pPr>
    </w:p>
    <w:p>
      <w:pPr>
        <w:rPr>
          <w:rFonts w:hint="default"/>
          <w:lang w:eastAsia="zh-CN"/>
        </w:rPr>
      </w:pPr>
    </w:p>
    <w:p>
      <w:pPr>
        <w:pStyle w:val="3"/>
        <w:rPr>
          <w:rFonts w:hint="default"/>
          <w:lang w:eastAsia="zh-CN"/>
        </w:rPr>
      </w:pPr>
    </w:p>
    <w:p>
      <w:pPr>
        <w:rPr>
          <w:rFonts w:hint="default"/>
          <w:lang w:eastAsia="zh-CN"/>
        </w:rPr>
      </w:pPr>
    </w:p>
    <w:p>
      <w:pPr>
        <w:pStyle w:val="3"/>
        <w:rPr>
          <w:rFonts w:hint="default"/>
          <w:lang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5"/>
        <w:tblW w:w="143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26"/>
        <w:gridCol w:w="4290"/>
        <w:gridCol w:w="4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4316" w:type="dxa"/>
            <w:gridSpan w:val="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（九）2022年单位国有资本经营预算支出表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826"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201000-兰溪市人力资源和社会保障局</w:t>
            </w:r>
          </w:p>
        </w:tc>
        <w:tc>
          <w:tcPr>
            <w:tcW w:w="4290" w:type="dxa"/>
            <w:tcBorders>
              <w:top w:val="nil"/>
              <w:left w:val="nil"/>
              <w:bottom w:val="single" w:color="000000" w:sz="4" w:space="0"/>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8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42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4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8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4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4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4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bl>
    <w:p>
      <w:pPr>
        <w:pStyle w:val="2"/>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兰溪市人力资源和社会保障局</w:t>
      </w:r>
      <w:r>
        <w:rPr>
          <w:rFonts w:hint="default" w:ascii="宋体" w:hAnsi="宋体" w:eastAsia="宋体" w:cs="宋体"/>
          <w:i w:val="0"/>
          <w:iCs w:val="0"/>
          <w:color w:val="000000"/>
          <w:kern w:val="0"/>
          <w:sz w:val="20"/>
          <w:szCs w:val="20"/>
          <w:u w:val="none"/>
          <w:lang w:val="en-US" w:eastAsia="zh-CN" w:bidi="ar"/>
        </w:rPr>
        <w:t>没有国有资本经营预算拨款安排的支出，故本表无数据。</w:t>
      </w:r>
    </w:p>
    <w:p>
      <w:pPr>
        <w:rPr>
          <w:rFonts w:hint="default"/>
          <w:lang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5"/>
        <w:tblW w:w="144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945"/>
        <w:gridCol w:w="3239"/>
        <w:gridCol w:w="1665"/>
        <w:gridCol w:w="1755"/>
        <w:gridCol w:w="825"/>
        <w:gridCol w:w="915"/>
        <w:gridCol w:w="855"/>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415" w:type="dxa"/>
            <w:gridSpan w:val="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（十）2022年单位项目支出预算表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201000-兰溪市人力资源和社会保障局</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3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政府性基金</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3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3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94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5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35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700.1002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w:t>
            </w:r>
          </w:p>
        </w:tc>
        <w:tc>
          <w:tcPr>
            <w:tcW w:w="35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兰溪市人力资源和社会保障局人才工作项目经费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361.3026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361.3026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w:t>
            </w:r>
          </w:p>
        </w:tc>
        <w:tc>
          <w:tcPr>
            <w:tcW w:w="35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兰溪市人力资源和社会保障局企事业单位管理工作经费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33.8500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33.8500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w:t>
            </w:r>
          </w:p>
        </w:tc>
        <w:tc>
          <w:tcPr>
            <w:tcW w:w="35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兰溪市人力资源和社会保障局审计监督经费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w:t>
            </w:r>
          </w:p>
        </w:tc>
        <w:tc>
          <w:tcPr>
            <w:tcW w:w="35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兰溪市人力资源和社会保障局信息化建设经费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209.8976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209.8976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w:t>
            </w:r>
          </w:p>
        </w:tc>
        <w:tc>
          <w:tcPr>
            <w:tcW w:w="35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兰溪市人力资源和社会保障局业务工作经费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90.0500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90.0500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bl>
    <w:p>
      <w:pPr>
        <w:tabs>
          <w:tab w:val="left" w:pos="291"/>
        </w:tabs>
        <w:bidi w:val="0"/>
        <w:jc w:val="left"/>
        <w:rPr>
          <w:rFonts w:hint="default"/>
          <w:lang w:eastAsia="zh-CN"/>
        </w:rPr>
        <w:sectPr>
          <w:pgSz w:w="16838" w:h="11906" w:orient="landscape"/>
          <w:pgMar w:top="1587" w:right="1701" w:bottom="1587" w:left="1701" w:header="851" w:footer="1077" w:gutter="0"/>
          <w:pgNumType w:fmt="numberInDash"/>
          <w:cols w:space="720" w:num="1"/>
          <w:docGrid w:type="lines" w:linePitch="312" w:charSpace="0"/>
        </w:sectPr>
      </w:pPr>
    </w:p>
    <w:p>
      <w:pPr>
        <w:pStyle w:val="3"/>
        <w:rPr>
          <w:rFonts w:hint="default"/>
          <w:lang w:val="en-US" w:eastAsia="zh-CN"/>
        </w:rPr>
      </w:pPr>
      <w:r>
        <w:rPr>
          <w:rFonts w:hint="eastAsia"/>
          <w:lang w:val="en-US" w:eastAsia="zh-CN"/>
        </w:rPr>
        <w:t xml:space="preserve"> </w:t>
      </w:r>
    </w:p>
    <w:sectPr>
      <w:pgSz w:w="16838" w:h="11906" w:orient="landscape"/>
      <w:pgMar w:top="1587" w:right="1701" w:bottom="1587" w:left="1701"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- 3 -</w:t>
    </w:r>
    <w:r>
      <w:rPr>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A6003A1"/>
    <w:multiLevelType w:val="singleLevel"/>
    <w:tmpl w:val="5A6003A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A2287"/>
    <w:rsid w:val="012D55B7"/>
    <w:rsid w:val="01F02344"/>
    <w:rsid w:val="05026850"/>
    <w:rsid w:val="056D3576"/>
    <w:rsid w:val="05E256B5"/>
    <w:rsid w:val="08AF427B"/>
    <w:rsid w:val="092A2287"/>
    <w:rsid w:val="0F9C4283"/>
    <w:rsid w:val="15727896"/>
    <w:rsid w:val="16CA1759"/>
    <w:rsid w:val="17A600E6"/>
    <w:rsid w:val="19A9171D"/>
    <w:rsid w:val="1AB81FF3"/>
    <w:rsid w:val="1F5256A3"/>
    <w:rsid w:val="205D3A02"/>
    <w:rsid w:val="20807B59"/>
    <w:rsid w:val="23700D72"/>
    <w:rsid w:val="245C222E"/>
    <w:rsid w:val="258F3D90"/>
    <w:rsid w:val="2A976AA6"/>
    <w:rsid w:val="2D4505BC"/>
    <w:rsid w:val="36CD5E97"/>
    <w:rsid w:val="37BF7959"/>
    <w:rsid w:val="3ABC647F"/>
    <w:rsid w:val="48B65B6A"/>
    <w:rsid w:val="4A504E51"/>
    <w:rsid w:val="4D7C1C91"/>
    <w:rsid w:val="4E396891"/>
    <w:rsid w:val="4FDB00B1"/>
    <w:rsid w:val="50BA64F2"/>
    <w:rsid w:val="568E3521"/>
    <w:rsid w:val="5B4402BB"/>
    <w:rsid w:val="5FD006E5"/>
    <w:rsid w:val="637222C9"/>
    <w:rsid w:val="6A402360"/>
    <w:rsid w:val="73967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paragraph" w:styleId="3">
    <w:name w:val="heading 3"/>
    <w:basedOn w:val="1"/>
    <w:next w:val="1"/>
    <w:link w:val="1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link w:val="7"/>
    <w:semiHidden/>
    <w:qFormat/>
    <w:uiPriority w:val="0"/>
    <w:rPr>
      <w:szCs w:val="24"/>
    </w:rPr>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customStyle="1" w:styleId="7">
    <w:name w:val=" Char"/>
    <w:basedOn w:val="1"/>
    <w:link w:val="6"/>
    <w:qFormat/>
    <w:uiPriority w:val="0"/>
    <w:rPr>
      <w:szCs w:val="24"/>
    </w:rPr>
  </w:style>
  <w:style w:type="character" w:styleId="8">
    <w:name w:val="Strong"/>
    <w:basedOn w:val="6"/>
    <w:qFormat/>
    <w:uiPriority w:val="0"/>
    <w:rPr>
      <w:b/>
      <w:bCs/>
    </w:rPr>
  </w:style>
  <w:style w:type="character" w:styleId="9">
    <w:name w:val="page number"/>
    <w:basedOn w:val="6"/>
    <w:qFormat/>
    <w:uiPriority w:val="0"/>
  </w:style>
  <w:style w:type="paragraph" w:customStyle="1" w:styleId="10">
    <w:name w:val="p0"/>
    <w:basedOn w:val="1"/>
    <w:qFormat/>
    <w:uiPriority w:val="0"/>
    <w:pPr>
      <w:widowControl/>
    </w:pPr>
    <w:rPr>
      <w:kern w:val="0"/>
      <w:szCs w:val="21"/>
    </w:rPr>
  </w:style>
  <w:style w:type="character" w:customStyle="1" w:styleId="11">
    <w:name w:val="标题 3 Char"/>
    <w:basedOn w:val="6"/>
    <w:link w:val="3"/>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2022-02-16T06:50:00Z</dcterms:created>
  <dc:creator>陈慧倩</dc:creator>
  <cp:lastModifiedBy>匿名用户</cp:lastModifiedBy>
  <dcterms:modified xsi:type="dcterms:W3CDTF">2023-09-17T02:27:17Z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635BA17D335643C6863CB33F5D79D026</vt:lpwstr>
  </property>
</Properties>
</file>