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46" w:rsidRDefault="00D16B4F">
      <w:pPr>
        <w:jc w:val="center"/>
        <w:rPr>
          <w:rFonts w:ascii="黑体" w:eastAsia="黑体" w:hAnsi="黑体" w:cs="黑体"/>
          <w:sz w:val="44"/>
          <w:szCs w:val="44"/>
        </w:rPr>
      </w:pPr>
      <w:bookmarkStart w:id="0" w:name="_GoBack"/>
      <w:r>
        <w:rPr>
          <w:rFonts w:ascii="黑体" w:eastAsia="黑体" w:hAnsi="黑体" w:cs="黑体" w:hint="eastAsia"/>
          <w:sz w:val="44"/>
          <w:szCs w:val="44"/>
        </w:rPr>
        <w:t>兰溪</w:t>
      </w:r>
      <w:r>
        <w:rPr>
          <w:rFonts w:ascii="黑体" w:eastAsia="黑体" w:hAnsi="黑体" w:cs="黑体" w:hint="eastAsia"/>
          <w:sz w:val="44"/>
          <w:szCs w:val="44"/>
        </w:rPr>
        <w:t>市建筑施工安全生产标准化管理</w:t>
      </w:r>
    </w:p>
    <w:p w:rsidR="00161A46" w:rsidRDefault="00D16B4F">
      <w:pPr>
        <w:jc w:val="center"/>
        <w:rPr>
          <w:rFonts w:ascii="黑体" w:eastAsia="黑体" w:hAnsi="黑体" w:cs="黑体"/>
          <w:sz w:val="44"/>
          <w:szCs w:val="44"/>
        </w:rPr>
      </w:pPr>
      <w:r>
        <w:rPr>
          <w:rFonts w:ascii="黑体" w:eastAsia="黑体" w:hAnsi="黑体" w:cs="黑体" w:hint="eastAsia"/>
          <w:sz w:val="44"/>
          <w:szCs w:val="44"/>
        </w:rPr>
        <w:t>优良工地评审办法</w:t>
      </w:r>
    </w:p>
    <w:bookmarkEnd w:id="0"/>
    <w:p w:rsidR="00161A46" w:rsidRDefault="00D16B4F">
      <w:pPr>
        <w:jc w:val="center"/>
        <w:rPr>
          <w:rFonts w:ascii="仿宋" w:eastAsia="仿宋" w:hAnsi="仿宋" w:cs="仿宋"/>
          <w:sz w:val="32"/>
          <w:szCs w:val="32"/>
        </w:rPr>
      </w:pPr>
      <w:r>
        <w:rPr>
          <w:rFonts w:ascii="仿宋" w:eastAsia="仿宋" w:hAnsi="仿宋" w:cs="仿宋" w:hint="eastAsia"/>
          <w:sz w:val="32"/>
          <w:szCs w:val="32"/>
        </w:rPr>
        <w:t>（</w:t>
      </w:r>
      <w:r w:rsidR="00E35E72">
        <w:rPr>
          <w:rFonts w:ascii="仿宋" w:eastAsia="仿宋" w:hAnsi="仿宋" w:cs="仿宋" w:hint="eastAsia"/>
          <w:sz w:val="32"/>
          <w:szCs w:val="32"/>
        </w:rPr>
        <w:t>征求意见稿</w:t>
      </w:r>
      <w:r>
        <w:rPr>
          <w:rFonts w:ascii="仿宋" w:eastAsia="仿宋" w:hAnsi="仿宋" w:cs="仿宋" w:hint="eastAsia"/>
          <w:sz w:val="32"/>
          <w:szCs w:val="32"/>
        </w:rPr>
        <w:t>）</w:t>
      </w:r>
    </w:p>
    <w:p w:rsidR="00161A46" w:rsidRDefault="00D16B4F">
      <w:r>
        <w:rPr>
          <w:rFonts w:hint="eastAsia"/>
        </w:rPr>
        <w:t> </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第一章</w:t>
      </w:r>
      <w:r>
        <w:rPr>
          <w:rFonts w:ascii="仿宋" w:eastAsia="仿宋" w:hAnsi="仿宋" w:cs="仿宋" w:hint="eastAsia"/>
          <w:sz w:val="28"/>
          <w:szCs w:val="28"/>
        </w:rPr>
        <w:t> </w:t>
      </w:r>
      <w:r>
        <w:rPr>
          <w:rFonts w:ascii="仿宋" w:eastAsia="仿宋" w:hAnsi="仿宋" w:cs="仿宋" w:hint="eastAsia"/>
          <w:sz w:val="28"/>
          <w:szCs w:val="28"/>
        </w:rPr>
        <w:t>总则</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一、为进一步加强建筑施工安全生产管理，落实企业安全生产主体责任，提高施工安全生产标准化管理水平和文明施工水平，根据国务院《建设工程安全生产管理条例》、住房和城乡建设部《建筑施工安全生产标准化考评暂行办法》</w:t>
      </w:r>
      <w:r>
        <w:rPr>
          <w:rFonts w:ascii="仿宋" w:eastAsia="仿宋" w:hAnsi="仿宋" w:cs="仿宋" w:hint="eastAsia"/>
          <w:sz w:val="28"/>
          <w:szCs w:val="28"/>
        </w:rPr>
        <w:t>、</w:t>
      </w:r>
      <w:r>
        <w:rPr>
          <w:rFonts w:ascii="仿宋" w:eastAsia="仿宋" w:hAnsi="仿宋" w:cs="仿宋" w:hint="eastAsia"/>
          <w:sz w:val="28"/>
          <w:szCs w:val="28"/>
        </w:rPr>
        <w:t>《浙江省建筑施工安全生产标准化管理优良工地考评实施办法》</w:t>
      </w:r>
      <w:r>
        <w:rPr>
          <w:rFonts w:ascii="仿宋" w:eastAsia="仿宋" w:hAnsi="仿宋" w:cs="仿宋" w:hint="eastAsia"/>
          <w:sz w:val="28"/>
          <w:szCs w:val="28"/>
        </w:rPr>
        <w:t>以及《金华市建筑施工安全生产标准化管理优良工地评审办法》</w:t>
      </w:r>
      <w:r>
        <w:rPr>
          <w:rFonts w:ascii="仿宋" w:eastAsia="仿宋" w:hAnsi="仿宋" w:cs="仿宋" w:hint="eastAsia"/>
          <w:sz w:val="28"/>
          <w:szCs w:val="28"/>
        </w:rPr>
        <w:t>等有关规定，结合本市实际，制定本办法。</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二、本办法适用于本市范围内房屋建筑、市政公用基础设施工程、城际轨道交通工程以及各类专业工程安全生产标准化管理优良工地的评审。</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hint="eastAsia"/>
          <w:sz w:val="28"/>
          <w:szCs w:val="28"/>
        </w:rPr>
        <w:t>兰溪</w:t>
      </w:r>
      <w:r>
        <w:rPr>
          <w:rFonts w:ascii="仿宋" w:eastAsia="仿宋" w:hAnsi="仿宋" w:cs="仿宋" w:hint="eastAsia"/>
          <w:sz w:val="28"/>
          <w:szCs w:val="28"/>
        </w:rPr>
        <w:t>市建筑施工安全生产标准化管理优良工地（以下简称</w:t>
      </w:r>
      <w:r>
        <w:rPr>
          <w:rFonts w:ascii="仿宋" w:eastAsia="仿宋" w:hAnsi="仿宋" w:cs="仿宋" w:hint="eastAsia"/>
          <w:sz w:val="28"/>
          <w:szCs w:val="28"/>
        </w:rPr>
        <w:t>兰溪</w:t>
      </w:r>
      <w:r>
        <w:rPr>
          <w:rFonts w:ascii="仿宋" w:eastAsia="仿宋" w:hAnsi="仿宋" w:cs="仿宋" w:hint="eastAsia"/>
          <w:sz w:val="28"/>
          <w:szCs w:val="28"/>
        </w:rPr>
        <w:t>市优良工地），其施工过程安全生产规范化、标准化管理和文明施工应达到市内先进水平，具有较好的经济效益和社会效益，是我市房屋建筑工程、市政公用基础设施工程、城际轨道交通工程以及各类专业工程施工安全最高奖。</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hint="eastAsia"/>
          <w:sz w:val="28"/>
          <w:szCs w:val="28"/>
        </w:rPr>
        <w:t>兰溪</w:t>
      </w:r>
      <w:r>
        <w:rPr>
          <w:rFonts w:ascii="仿宋" w:eastAsia="仿宋" w:hAnsi="仿宋" w:cs="仿宋" w:hint="eastAsia"/>
          <w:sz w:val="28"/>
          <w:szCs w:val="28"/>
        </w:rPr>
        <w:t>市优良工地的管理和评审工作由</w:t>
      </w:r>
      <w:r>
        <w:rPr>
          <w:rFonts w:ascii="仿宋" w:eastAsia="仿宋" w:hAnsi="仿宋" w:cs="仿宋" w:hint="eastAsia"/>
          <w:sz w:val="28"/>
          <w:szCs w:val="28"/>
        </w:rPr>
        <w:t>兰溪</w:t>
      </w:r>
      <w:r>
        <w:rPr>
          <w:rFonts w:ascii="仿宋" w:eastAsia="仿宋" w:hAnsi="仿宋" w:cs="仿宋" w:hint="eastAsia"/>
          <w:sz w:val="28"/>
          <w:szCs w:val="28"/>
        </w:rPr>
        <w:t>市住房和城乡建设局负责，具体工作</w:t>
      </w:r>
      <w:r>
        <w:rPr>
          <w:rFonts w:ascii="仿宋" w:eastAsia="仿宋" w:hAnsi="仿宋" w:cs="仿宋" w:hint="eastAsia"/>
          <w:sz w:val="28"/>
          <w:szCs w:val="28"/>
        </w:rPr>
        <w:t>由建筑业管理科、市建设工程质量安全管理站组织实施。</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兰溪</w:t>
      </w:r>
      <w:r>
        <w:rPr>
          <w:rFonts w:ascii="仿宋" w:eastAsia="仿宋" w:hAnsi="仿宋" w:cs="仿宋" w:hint="eastAsia"/>
          <w:sz w:val="28"/>
          <w:szCs w:val="28"/>
        </w:rPr>
        <w:t>市优良工地在</w:t>
      </w:r>
      <w:r>
        <w:rPr>
          <w:rFonts w:ascii="仿宋" w:eastAsia="仿宋" w:hAnsi="仿宋" w:cs="仿宋" w:hint="eastAsia"/>
          <w:sz w:val="28"/>
          <w:szCs w:val="28"/>
        </w:rPr>
        <w:t>由企业自行申报，经阶段审查通过后进行</w:t>
      </w:r>
      <w:r>
        <w:rPr>
          <w:rFonts w:ascii="仿宋" w:eastAsia="仿宋" w:hAnsi="仿宋" w:cs="仿宋" w:hint="eastAsia"/>
          <w:sz w:val="28"/>
          <w:szCs w:val="28"/>
        </w:rPr>
        <w:lastRenderedPageBreak/>
        <w:t>评选，每年评选一次。</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第二章</w:t>
      </w:r>
      <w:r>
        <w:rPr>
          <w:rFonts w:ascii="仿宋" w:eastAsia="仿宋" w:hAnsi="仿宋" w:cs="仿宋" w:hint="eastAsia"/>
          <w:sz w:val="28"/>
          <w:szCs w:val="28"/>
        </w:rPr>
        <w:t xml:space="preserve"> </w:t>
      </w:r>
      <w:r>
        <w:rPr>
          <w:rFonts w:ascii="仿宋" w:eastAsia="仿宋" w:hAnsi="仿宋" w:cs="仿宋" w:hint="eastAsia"/>
          <w:sz w:val="28"/>
          <w:szCs w:val="28"/>
        </w:rPr>
        <w:t>评审依据、申报条件和规模</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六、</w:t>
      </w:r>
      <w:r>
        <w:rPr>
          <w:rFonts w:ascii="仿宋" w:eastAsia="仿宋" w:hAnsi="仿宋" w:cs="仿宋" w:hint="eastAsia"/>
          <w:sz w:val="28"/>
          <w:szCs w:val="28"/>
        </w:rPr>
        <w:t>兰溪</w:t>
      </w:r>
      <w:r>
        <w:rPr>
          <w:rFonts w:ascii="仿宋" w:eastAsia="仿宋" w:hAnsi="仿宋" w:cs="仿宋" w:hint="eastAsia"/>
          <w:sz w:val="28"/>
          <w:szCs w:val="28"/>
        </w:rPr>
        <w:t>市优良工地评审主要依据国家现行有关法律法规、强制性条文和《建筑施工安全检查标准》（</w:t>
      </w:r>
      <w:r>
        <w:rPr>
          <w:rFonts w:ascii="仿宋" w:eastAsia="仿宋" w:hAnsi="仿宋" w:cs="仿宋" w:hint="eastAsia"/>
          <w:sz w:val="28"/>
          <w:szCs w:val="28"/>
        </w:rPr>
        <w:t>JGJ59</w:t>
      </w:r>
      <w:r>
        <w:rPr>
          <w:rFonts w:ascii="仿宋" w:eastAsia="仿宋" w:hAnsi="仿宋" w:cs="仿宋" w:hint="eastAsia"/>
          <w:sz w:val="28"/>
          <w:szCs w:val="28"/>
        </w:rPr>
        <w:t>）、《城市轨道交通工程质量安全检查指南》以及《金华市建设工程施工现场安全生产文明施工标准化建设示范手册》等有关标准。</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七、申报</w:t>
      </w:r>
      <w:r>
        <w:rPr>
          <w:rFonts w:ascii="仿宋" w:eastAsia="仿宋" w:hAnsi="仿宋" w:cs="仿宋" w:hint="eastAsia"/>
          <w:sz w:val="28"/>
          <w:szCs w:val="28"/>
        </w:rPr>
        <w:t>兰溪</w:t>
      </w:r>
      <w:r>
        <w:rPr>
          <w:rFonts w:ascii="仿宋" w:eastAsia="仿宋" w:hAnsi="仿宋" w:cs="仿宋" w:hint="eastAsia"/>
          <w:sz w:val="28"/>
          <w:szCs w:val="28"/>
        </w:rPr>
        <w:t>市优良工地应符合以下条件：</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（一）符合国家基本建设程序、工程建设各方主体市场行为规范；</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（二）施工现场严格执行安全生产文明施工、消防安全等有关法律法规和标准规范，安全生产管理人员、特种作业人员等持证上岗；</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（三）申报项目相关信息已录入金华市建筑市场监督管理信息系统；</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（四）施工现场使用工具式模板支撑体系、标准化安全防护设施等新技术、新材料，运用远程高清视频监控、起重机械安全监控、扬尘在线视频监控、建筑工人实名制管理系统等智慧工地信息化管理手段；</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（五）施工现场扬尘防治工作做到施工现场围挡封闭、渣土覆盖，出入车辆冲洗，施工路面硬化，安装外脚手架密目式安全网，暂不施工的场地采取绿化（或硬化）等控尘</w:t>
      </w:r>
      <w:r>
        <w:rPr>
          <w:rFonts w:ascii="仿宋" w:eastAsia="仿宋" w:hAnsi="仿宋" w:cs="仿宋" w:hint="eastAsia"/>
          <w:sz w:val="28"/>
          <w:szCs w:val="28"/>
        </w:rPr>
        <w:t>措施，安装并使用降尘喷淋装置；</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（六）施工现场临时设施齐全、整洁、卫生，结构安全；</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（七）已办理建筑施工安全生产责任保险或相同性质的其他保险。</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lastRenderedPageBreak/>
        <w:t>八、发生下列情况之一，不得推荐申报</w:t>
      </w:r>
      <w:r>
        <w:rPr>
          <w:rFonts w:ascii="仿宋" w:eastAsia="仿宋" w:hAnsi="仿宋" w:cs="仿宋" w:hint="eastAsia"/>
          <w:sz w:val="28"/>
          <w:szCs w:val="28"/>
        </w:rPr>
        <w:t>兰溪</w:t>
      </w:r>
      <w:r>
        <w:rPr>
          <w:rFonts w:ascii="仿宋" w:eastAsia="仿宋" w:hAnsi="仿宋" w:cs="仿宋" w:hint="eastAsia"/>
          <w:sz w:val="28"/>
          <w:szCs w:val="28"/>
        </w:rPr>
        <w:t>市优良工地：</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（一）申报项目在工程施工中发生一般及以上生产安全责任事故的；</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（二）主承建单位在金华市行政区域范围</w:t>
      </w:r>
      <w:r>
        <w:rPr>
          <w:rFonts w:ascii="仿宋" w:eastAsia="仿宋" w:hAnsi="仿宋" w:cs="仿宋" w:hint="eastAsia"/>
          <w:sz w:val="28"/>
          <w:szCs w:val="28"/>
        </w:rPr>
        <w:t>一</w:t>
      </w:r>
      <w:r>
        <w:rPr>
          <w:rFonts w:ascii="仿宋" w:eastAsia="仿宋" w:hAnsi="仿宋" w:cs="仿宋" w:hint="eastAsia"/>
          <w:sz w:val="28"/>
          <w:szCs w:val="28"/>
        </w:rPr>
        <w:t>年内发生较大及以上生产安全责任事故的（按评审周期计算）；</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（三）申报项目在施工过程中被建设行政主管部门作出行政处罚的；</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（四）恶意拖欠民工工资的；</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（五）发生造成较大社会负面影响的其他事件的。</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九、申报</w:t>
      </w:r>
      <w:r>
        <w:rPr>
          <w:rFonts w:ascii="仿宋" w:eastAsia="仿宋" w:hAnsi="仿宋" w:cs="仿宋" w:hint="eastAsia"/>
          <w:sz w:val="28"/>
          <w:szCs w:val="28"/>
        </w:rPr>
        <w:t>兰溪</w:t>
      </w:r>
      <w:r>
        <w:rPr>
          <w:rFonts w:ascii="仿宋" w:eastAsia="仿宋" w:hAnsi="仿宋" w:cs="仿宋" w:hint="eastAsia"/>
          <w:sz w:val="28"/>
          <w:szCs w:val="28"/>
        </w:rPr>
        <w:t>市优良工地</w:t>
      </w:r>
      <w:r>
        <w:rPr>
          <w:rFonts w:ascii="仿宋" w:eastAsia="仿宋" w:hAnsi="仿宋" w:cs="仿宋" w:hint="eastAsia"/>
          <w:sz w:val="28"/>
          <w:szCs w:val="28"/>
        </w:rPr>
        <w:t>规模应符合以下条件之一：</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（一）房屋建筑工程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建筑面积在</w:t>
      </w:r>
      <w:r>
        <w:rPr>
          <w:rFonts w:ascii="仿宋" w:eastAsia="仿宋" w:hAnsi="仿宋" w:cs="仿宋" w:hint="eastAsia"/>
          <w:sz w:val="28"/>
          <w:szCs w:val="28"/>
        </w:rPr>
        <w:t>3</w:t>
      </w:r>
      <w:r>
        <w:rPr>
          <w:rFonts w:ascii="仿宋" w:eastAsia="仿宋" w:hAnsi="仿宋" w:cs="仿宋" w:hint="eastAsia"/>
          <w:sz w:val="28"/>
          <w:szCs w:val="28"/>
        </w:rPr>
        <w:t>000</w:t>
      </w:r>
      <w:r>
        <w:rPr>
          <w:rFonts w:ascii="仿宋" w:eastAsia="仿宋" w:hAnsi="仿宋" w:cs="仿宋" w:hint="eastAsia"/>
          <w:sz w:val="28"/>
          <w:szCs w:val="28"/>
        </w:rPr>
        <w:t>平方米以上的综合楼、图书馆、教育楼、商场、别墅区、单体住宅等；</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8</w:t>
      </w:r>
      <w:r>
        <w:rPr>
          <w:rFonts w:ascii="仿宋" w:eastAsia="仿宋" w:hAnsi="仿宋" w:cs="仿宋" w:hint="eastAsia"/>
          <w:sz w:val="28"/>
          <w:szCs w:val="28"/>
        </w:rPr>
        <w:t>000</w:t>
      </w:r>
      <w:r>
        <w:rPr>
          <w:rFonts w:ascii="仿宋" w:eastAsia="仿宋" w:hAnsi="仿宋" w:cs="仿宋" w:hint="eastAsia"/>
          <w:sz w:val="28"/>
          <w:szCs w:val="28"/>
        </w:rPr>
        <w:t>平方米以上功能有机联系的公共群体建筑，</w:t>
      </w:r>
      <w:r>
        <w:rPr>
          <w:rFonts w:ascii="仿宋" w:eastAsia="仿宋" w:hAnsi="仿宋" w:cs="仿宋" w:hint="eastAsia"/>
          <w:sz w:val="28"/>
          <w:szCs w:val="28"/>
        </w:rPr>
        <w:t>8</w:t>
      </w:r>
      <w:r>
        <w:rPr>
          <w:rFonts w:ascii="仿宋" w:eastAsia="仿宋" w:hAnsi="仿宋" w:cs="仿宋" w:hint="eastAsia"/>
          <w:sz w:val="28"/>
          <w:szCs w:val="28"/>
        </w:rPr>
        <w:t>000</w:t>
      </w:r>
      <w:r>
        <w:rPr>
          <w:rFonts w:ascii="仿宋" w:eastAsia="仿宋" w:hAnsi="仿宋" w:cs="仿宋" w:hint="eastAsia"/>
          <w:sz w:val="28"/>
          <w:szCs w:val="28"/>
        </w:rPr>
        <w:t>平方米以上的配套建设的住宅小区；</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单体建筑面积</w:t>
      </w:r>
      <w:r>
        <w:rPr>
          <w:rFonts w:ascii="仿宋" w:eastAsia="仿宋" w:hAnsi="仿宋" w:cs="仿宋" w:hint="eastAsia"/>
          <w:sz w:val="28"/>
          <w:szCs w:val="28"/>
        </w:rPr>
        <w:t>5</w:t>
      </w:r>
      <w:r>
        <w:rPr>
          <w:rFonts w:ascii="仿宋" w:eastAsia="仿宋" w:hAnsi="仿宋" w:cs="仿宋" w:hint="eastAsia"/>
          <w:sz w:val="28"/>
          <w:szCs w:val="28"/>
        </w:rPr>
        <w:t>00</w:t>
      </w:r>
      <w:r>
        <w:rPr>
          <w:rFonts w:ascii="仿宋" w:eastAsia="仿宋" w:hAnsi="仿宋" w:cs="仿宋" w:hint="eastAsia"/>
          <w:sz w:val="28"/>
          <w:szCs w:val="28"/>
        </w:rPr>
        <w:t>平方米以上的仿古建筑；</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工程量在</w:t>
      </w:r>
      <w:r>
        <w:rPr>
          <w:rFonts w:ascii="仿宋" w:eastAsia="仿宋" w:hAnsi="仿宋" w:cs="仿宋" w:hint="eastAsia"/>
          <w:sz w:val="28"/>
          <w:szCs w:val="28"/>
        </w:rPr>
        <w:t>3</w:t>
      </w:r>
      <w:r>
        <w:rPr>
          <w:rFonts w:ascii="仿宋" w:eastAsia="仿宋" w:hAnsi="仿宋" w:cs="仿宋" w:hint="eastAsia"/>
          <w:sz w:val="28"/>
          <w:szCs w:val="28"/>
        </w:rPr>
        <w:t>00</w:t>
      </w:r>
      <w:r>
        <w:rPr>
          <w:rFonts w:ascii="仿宋" w:eastAsia="仿宋" w:hAnsi="仿宋" w:cs="仿宋" w:hint="eastAsia"/>
          <w:sz w:val="28"/>
          <w:szCs w:val="28"/>
        </w:rPr>
        <w:t>万以上设备安装工程、特殊工程。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（二）市政公用工程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建安工程量在</w:t>
      </w:r>
      <w:r>
        <w:rPr>
          <w:rFonts w:ascii="仿宋" w:eastAsia="仿宋" w:hAnsi="仿宋" w:cs="仿宋" w:hint="eastAsia"/>
          <w:sz w:val="28"/>
          <w:szCs w:val="28"/>
        </w:rPr>
        <w:t>5</w:t>
      </w:r>
      <w:r>
        <w:rPr>
          <w:rFonts w:ascii="仿宋" w:eastAsia="仿宋" w:hAnsi="仿宋" w:cs="仿宋" w:hint="eastAsia"/>
          <w:sz w:val="28"/>
          <w:szCs w:val="28"/>
        </w:rPr>
        <w:t>00</w:t>
      </w:r>
      <w:r>
        <w:rPr>
          <w:rFonts w:ascii="仿宋" w:eastAsia="仿宋" w:hAnsi="仿宋" w:cs="仿宋" w:hint="eastAsia"/>
          <w:sz w:val="28"/>
          <w:szCs w:val="28"/>
        </w:rPr>
        <w:t>万以上的城市道路、桥梁、垃圾处理、河道整治、城市广场等市政公用工程；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建安工程量在</w:t>
      </w:r>
      <w:r>
        <w:rPr>
          <w:rFonts w:ascii="仿宋" w:eastAsia="仿宋" w:hAnsi="仿宋" w:cs="仿宋" w:hint="eastAsia"/>
          <w:sz w:val="28"/>
          <w:szCs w:val="28"/>
        </w:rPr>
        <w:t>1</w:t>
      </w:r>
      <w:r>
        <w:rPr>
          <w:rFonts w:ascii="仿宋" w:eastAsia="仿宋" w:hAnsi="仿宋" w:cs="仿宋" w:hint="eastAsia"/>
          <w:sz w:val="28"/>
          <w:szCs w:val="28"/>
        </w:rPr>
        <w:t>000</w:t>
      </w:r>
      <w:r>
        <w:rPr>
          <w:rFonts w:ascii="仿宋" w:eastAsia="仿宋" w:hAnsi="仿宋" w:cs="仿宋" w:hint="eastAsia"/>
          <w:sz w:val="28"/>
          <w:szCs w:val="28"/>
        </w:rPr>
        <w:t>万以上的隧道、净配水厂、污水收集、污水处理等市政公用工程；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hint="eastAsia"/>
          <w:sz w:val="28"/>
          <w:szCs w:val="28"/>
        </w:rPr>
        <w:t>建安工程量在</w:t>
      </w:r>
      <w:r>
        <w:rPr>
          <w:rFonts w:ascii="仿宋" w:eastAsia="仿宋" w:hAnsi="仿宋" w:cs="仿宋" w:hint="eastAsia"/>
          <w:sz w:val="28"/>
          <w:szCs w:val="28"/>
        </w:rPr>
        <w:t>3</w:t>
      </w:r>
      <w:r>
        <w:rPr>
          <w:rFonts w:ascii="仿宋" w:eastAsia="仿宋" w:hAnsi="仿宋" w:cs="仿宋" w:hint="eastAsia"/>
          <w:sz w:val="28"/>
          <w:szCs w:val="28"/>
        </w:rPr>
        <w:t>00</w:t>
      </w:r>
      <w:r>
        <w:rPr>
          <w:rFonts w:ascii="仿宋" w:eastAsia="仿宋" w:hAnsi="仿宋" w:cs="仿宋" w:hint="eastAsia"/>
          <w:sz w:val="28"/>
          <w:szCs w:val="28"/>
        </w:rPr>
        <w:t>万以上的人行天桥、过街通道、市政民防等特殊工程。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（三）园林工程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绿地面积在</w:t>
      </w:r>
      <w:r>
        <w:rPr>
          <w:rFonts w:ascii="仿宋" w:eastAsia="仿宋" w:hAnsi="仿宋" w:cs="仿宋" w:hint="eastAsia"/>
          <w:sz w:val="28"/>
          <w:szCs w:val="28"/>
        </w:rPr>
        <w:t>8</w:t>
      </w:r>
      <w:r>
        <w:rPr>
          <w:rFonts w:ascii="仿宋" w:eastAsia="仿宋" w:hAnsi="仿宋" w:cs="仿宋" w:hint="eastAsia"/>
          <w:sz w:val="28"/>
          <w:szCs w:val="28"/>
        </w:rPr>
        <w:t>000</w:t>
      </w:r>
      <w:r>
        <w:rPr>
          <w:rFonts w:ascii="仿宋" w:eastAsia="仿宋" w:hAnsi="仿宋" w:cs="仿宋" w:hint="eastAsia"/>
          <w:sz w:val="28"/>
          <w:szCs w:val="28"/>
        </w:rPr>
        <w:t>平方米以上，且工程造价</w:t>
      </w:r>
      <w:r>
        <w:rPr>
          <w:rFonts w:ascii="仿宋" w:eastAsia="仿宋" w:hAnsi="仿宋" w:cs="仿宋" w:hint="eastAsia"/>
          <w:sz w:val="28"/>
          <w:szCs w:val="28"/>
        </w:rPr>
        <w:t>3</w:t>
      </w:r>
      <w:r>
        <w:rPr>
          <w:rFonts w:ascii="仿宋" w:eastAsia="仿宋" w:hAnsi="仿宋" w:cs="仿宋" w:hint="eastAsia"/>
          <w:sz w:val="28"/>
          <w:szCs w:val="28"/>
        </w:rPr>
        <w:t>00</w:t>
      </w:r>
      <w:r>
        <w:rPr>
          <w:rFonts w:ascii="仿宋" w:eastAsia="仿宋" w:hAnsi="仿宋" w:cs="仿宋" w:hint="eastAsia"/>
          <w:sz w:val="28"/>
          <w:szCs w:val="28"/>
        </w:rPr>
        <w:t>万以上的新建、改造综合性园林项目（改造面积须占总面积三分之二以上）。</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（四）城际轨道交通工程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3</w:t>
      </w:r>
      <w:r>
        <w:rPr>
          <w:rFonts w:ascii="仿宋" w:eastAsia="仿宋" w:hAnsi="仿宋" w:cs="仿宋" w:hint="eastAsia"/>
          <w:sz w:val="28"/>
          <w:szCs w:val="28"/>
        </w:rPr>
        <w:t>00</w:t>
      </w:r>
      <w:r>
        <w:rPr>
          <w:rFonts w:ascii="仿宋" w:eastAsia="仿宋" w:hAnsi="仿宋" w:cs="仿宋" w:hint="eastAsia"/>
          <w:sz w:val="28"/>
          <w:szCs w:val="28"/>
        </w:rPr>
        <w:t>米以上隧道工程或盾构施工工程；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15</w:t>
      </w:r>
      <w:r>
        <w:rPr>
          <w:rFonts w:ascii="仿宋" w:eastAsia="仿宋" w:hAnsi="仿宋" w:cs="仿宋" w:hint="eastAsia"/>
          <w:sz w:val="28"/>
          <w:szCs w:val="28"/>
        </w:rPr>
        <w:t>00</w:t>
      </w:r>
      <w:r>
        <w:rPr>
          <w:rFonts w:ascii="仿宋" w:eastAsia="仿宋" w:hAnsi="仿宋" w:cs="仿宋" w:hint="eastAsia"/>
          <w:sz w:val="28"/>
          <w:szCs w:val="28"/>
        </w:rPr>
        <w:t>平方米以上地下工程；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8</w:t>
      </w:r>
      <w:r>
        <w:rPr>
          <w:rFonts w:ascii="仿宋" w:eastAsia="仿宋" w:hAnsi="仿宋" w:cs="仿宋" w:hint="eastAsia"/>
          <w:sz w:val="28"/>
          <w:szCs w:val="28"/>
        </w:rPr>
        <w:t>00</w:t>
      </w:r>
      <w:r>
        <w:rPr>
          <w:rFonts w:ascii="仿宋" w:eastAsia="仿宋" w:hAnsi="仿宋" w:cs="仿宋" w:hint="eastAsia"/>
          <w:sz w:val="28"/>
          <w:szCs w:val="28"/>
        </w:rPr>
        <w:t>米以上高架桥梁工程；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工程量在</w:t>
      </w:r>
      <w:r>
        <w:rPr>
          <w:rFonts w:ascii="仿宋" w:eastAsia="仿宋" w:hAnsi="仿宋" w:cs="仿宋" w:hint="eastAsia"/>
          <w:sz w:val="28"/>
          <w:szCs w:val="28"/>
        </w:rPr>
        <w:t>3</w:t>
      </w:r>
      <w:r>
        <w:rPr>
          <w:rFonts w:ascii="仿宋" w:eastAsia="仿宋" w:hAnsi="仿宋" w:cs="仿宋" w:hint="eastAsia"/>
          <w:sz w:val="28"/>
          <w:szCs w:val="28"/>
        </w:rPr>
        <w:t>000</w:t>
      </w:r>
      <w:r>
        <w:rPr>
          <w:rFonts w:ascii="仿宋" w:eastAsia="仿宋" w:hAnsi="仿宋" w:cs="仿宋" w:hint="eastAsia"/>
          <w:sz w:val="28"/>
          <w:szCs w:val="28"/>
        </w:rPr>
        <w:t>万以上场站类工程；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工程量在</w:t>
      </w:r>
      <w:r>
        <w:rPr>
          <w:rFonts w:ascii="仿宋" w:eastAsia="仿宋" w:hAnsi="仿宋" w:cs="仿宋" w:hint="eastAsia"/>
          <w:sz w:val="28"/>
          <w:szCs w:val="28"/>
        </w:rPr>
        <w:t>8</w:t>
      </w:r>
      <w:r>
        <w:rPr>
          <w:rFonts w:ascii="仿宋" w:eastAsia="仿宋" w:hAnsi="仿宋" w:cs="仿宋" w:hint="eastAsia"/>
          <w:sz w:val="28"/>
          <w:szCs w:val="28"/>
        </w:rPr>
        <w:t>00</w:t>
      </w:r>
      <w:r>
        <w:rPr>
          <w:rFonts w:ascii="仿宋" w:eastAsia="仿宋" w:hAnsi="仿宋" w:cs="仿宋" w:hint="eastAsia"/>
          <w:sz w:val="28"/>
          <w:szCs w:val="28"/>
        </w:rPr>
        <w:t>万以上设备安装工程、装修工程、铺轨工程、供电工程以及其他特殊工程。</w:t>
      </w:r>
      <w:r>
        <w:rPr>
          <w:rFonts w:ascii="仿宋" w:eastAsia="仿宋" w:hAnsi="仿宋" w:cs="仿宋" w:hint="eastAsia"/>
          <w:sz w:val="28"/>
          <w:szCs w:val="28"/>
        </w:rPr>
        <w:t> </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第三章</w:t>
      </w:r>
      <w:r>
        <w:rPr>
          <w:rFonts w:ascii="仿宋" w:eastAsia="仿宋" w:hAnsi="仿宋" w:cs="仿宋" w:hint="eastAsia"/>
          <w:sz w:val="28"/>
          <w:szCs w:val="28"/>
        </w:rPr>
        <w:t xml:space="preserve"> </w:t>
      </w:r>
      <w:r>
        <w:rPr>
          <w:rFonts w:ascii="仿宋" w:eastAsia="仿宋" w:hAnsi="仿宋" w:cs="仿宋" w:hint="eastAsia"/>
          <w:sz w:val="28"/>
          <w:szCs w:val="28"/>
        </w:rPr>
        <w:t>申报程序</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十、申报</w:t>
      </w:r>
      <w:r>
        <w:rPr>
          <w:rFonts w:ascii="仿宋" w:eastAsia="仿宋" w:hAnsi="仿宋" w:cs="仿宋" w:hint="eastAsia"/>
          <w:sz w:val="28"/>
          <w:szCs w:val="28"/>
        </w:rPr>
        <w:t>兰溪</w:t>
      </w:r>
      <w:r>
        <w:rPr>
          <w:rFonts w:ascii="仿宋" w:eastAsia="仿宋" w:hAnsi="仿宋" w:cs="仿宋" w:hint="eastAsia"/>
          <w:sz w:val="28"/>
          <w:szCs w:val="28"/>
        </w:rPr>
        <w:t>市优良工地的企业，房屋建筑工程应在工程</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0.000</w:t>
      </w:r>
      <w:r>
        <w:rPr>
          <w:rFonts w:ascii="仿宋" w:eastAsia="仿宋" w:hAnsi="仿宋" w:cs="仿宋" w:hint="eastAsia"/>
          <w:sz w:val="28"/>
          <w:szCs w:val="28"/>
        </w:rPr>
        <w:t>完工前、市政基础设施工程、城际轨道交通工程应在工程量完成</w:t>
      </w:r>
      <w:r>
        <w:rPr>
          <w:rFonts w:ascii="仿宋" w:eastAsia="仿宋" w:hAnsi="仿宋" w:cs="仿宋" w:hint="eastAsia"/>
          <w:sz w:val="28"/>
          <w:szCs w:val="28"/>
        </w:rPr>
        <w:t>20%</w:t>
      </w:r>
      <w:r>
        <w:rPr>
          <w:rFonts w:ascii="仿宋" w:eastAsia="仿宋" w:hAnsi="仿宋" w:cs="仿宋" w:hint="eastAsia"/>
          <w:sz w:val="28"/>
          <w:szCs w:val="28"/>
        </w:rPr>
        <w:t>前，</w:t>
      </w:r>
      <w:r>
        <w:rPr>
          <w:rFonts w:ascii="仿宋" w:eastAsia="仿宋" w:hAnsi="仿宋" w:cs="仿宋" w:hint="eastAsia"/>
          <w:sz w:val="28"/>
          <w:szCs w:val="28"/>
        </w:rPr>
        <w:t>将工程创优计划报建筑业管理科、市建设工程质量安全管理站，取得参选号码，</w:t>
      </w:r>
      <w:r>
        <w:rPr>
          <w:rFonts w:ascii="仿宋" w:eastAsia="仿宋" w:hAnsi="仿宋" w:cs="仿宋" w:hint="eastAsia"/>
          <w:sz w:val="28"/>
          <w:szCs w:val="28"/>
        </w:rPr>
        <w:t>制作匾牌（附件一）并张挂于参评工程大门处。</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十一、申报</w:t>
      </w:r>
      <w:r>
        <w:rPr>
          <w:rFonts w:ascii="仿宋" w:eastAsia="仿宋" w:hAnsi="仿宋" w:cs="仿宋" w:hint="eastAsia"/>
          <w:sz w:val="28"/>
          <w:szCs w:val="28"/>
        </w:rPr>
        <w:t>兰溪</w:t>
      </w:r>
      <w:r>
        <w:rPr>
          <w:rFonts w:ascii="仿宋" w:eastAsia="仿宋" w:hAnsi="仿宋" w:cs="仿宋" w:hint="eastAsia"/>
          <w:sz w:val="28"/>
          <w:szCs w:val="28"/>
        </w:rPr>
        <w:t>市优良工地工程分别在基础、主体和装饰装修施工阶段（市政公用工程、轨道交通工程在工程量完成</w:t>
      </w:r>
      <w:r>
        <w:rPr>
          <w:rFonts w:ascii="仿宋" w:eastAsia="仿宋" w:hAnsi="仿宋" w:cs="仿宋" w:hint="eastAsia"/>
          <w:sz w:val="28"/>
          <w:szCs w:val="28"/>
        </w:rPr>
        <w:t>30%</w:t>
      </w:r>
      <w:r>
        <w:rPr>
          <w:rFonts w:ascii="仿宋" w:eastAsia="仿宋" w:hAnsi="仿宋" w:cs="仿宋" w:hint="eastAsia"/>
          <w:sz w:val="28"/>
          <w:szCs w:val="28"/>
        </w:rPr>
        <w:t>、</w:t>
      </w:r>
      <w:r>
        <w:rPr>
          <w:rFonts w:ascii="仿宋" w:eastAsia="仿宋" w:hAnsi="仿宋" w:cs="仿宋" w:hint="eastAsia"/>
          <w:sz w:val="28"/>
          <w:szCs w:val="28"/>
        </w:rPr>
        <w:t>60%</w:t>
      </w:r>
      <w:r>
        <w:rPr>
          <w:rFonts w:ascii="仿宋" w:eastAsia="仿宋" w:hAnsi="仿宋" w:cs="仿宋" w:hint="eastAsia"/>
          <w:sz w:val="28"/>
          <w:szCs w:val="28"/>
        </w:rPr>
        <w:t>、</w:t>
      </w:r>
      <w:r>
        <w:rPr>
          <w:rFonts w:ascii="仿宋" w:eastAsia="仿宋" w:hAnsi="仿宋" w:cs="仿宋" w:hint="eastAsia"/>
          <w:sz w:val="28"/>
          <w:szCs w:val="28"/>
        </w:rPr>
        <w:t>90%</w:t>
      </w:r>
      <w:r>
        <w:rPr>
          <w:rFonts w:ascii="仿宋" w:eastAsia="仿宋" w:hAnsi="仿宋" w:cs="仿宋" w:hint="eastAsia"/>
          <w:sz w:val="28"/>
          <w:szCs w:val="28"/>
        </w:rPr>
        <w:t>）进行三阶段施工安</w:t>
      </w:r>
      <w:r>
        <w:rPr>
          <w:rFonts w:ascii="仿宋" w:eastAsia="仿宋" w:hAnsi="仿宋" w:cs="仿宋" w:hint="eastAsia"/>
          <w:sz w:val="28"/>
          <w:szCs w:val="28"/>
        </w:rPr>
        <w:t>全文明评价。</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十二、对申报兰溪市优</w:t>
      </w:r>
      <w:r>
        <w:rPr>
          <w:rFonts w:ascii="仿宋" w:eastAsia="仿宋" w:hAnsi="仿宋" w:cs="仿宋" w:hint="eastAsia"/>
          <w:sz w:val="28"/>
          <w:szCs w:val="28"/>
        </w:rPr>
        <w:t>良工地的项目，将适时组织专家进行检查。依据标准《兰溪市建筑施工安全生产标准化管理优良工地评价用表》</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lastRenderedPageBreak/>
        <w:t>十三、参评单位应确保申报材料真实齐全，并对其真实性负责。</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第四章</w:t>
      </w:r>
      <w:r>
        <w:rPr>
          <w:rFonts w:ascii="仿宋" w:eastAsia="仿宋" w:hAnsi="仿宋" w:cs="仿宋" w:hint="eastAsia"/>
          <w:sz w:val="28"/>
          <w:szCs w:val="28"/>
        </w:rPr>
        <w:t xml:space="preserve"> </w:t>
      </w:r>
      <w:r>
        <w:rPr>
          <w:rFonts w:ascii="仿宋" w:eastAsia="仿宋" w:hAnsi="仿宋" w:cs="仿宋" w:hint="eastAsia"/>
          <w:sz w:val="28"/>
          <w:szCs w:val="28"/>
        </w:rPr>
        <w:t>申报材料</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十四、申报</w:t>
      </w:r>
      <w:r>
        <w:rPr>
          <w:rFonts w:ascii="仿宋" w:eastAsia="仿宋" w:hAnsi="仿宋" w:cs="仿宋" w:hint="eastAsia"/>
          <w:sz w:val="28"/>
          <w:szCs w:val="28"/>
        </w:rPr>
        <w:t>兰溪</w:t>
      </w:r>
      <w:r>
        <w:rPr>
          <w:rFonts w:ascii="仿宋" w:eastAsia="仿宋" w:hAnsi="仿宋" w:cs="仿宋" w:hint="eastAsia"/>
          <w:sz w:val="28"/>
          <w:szCs w:val="28"/>
        </w:rPr>
        <w:t>市优良工地需提交下列材料：</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（一）</w:t>
      </w:r>
      <w:r>
        <w:rPr>
          <w:rFonts w:ascii="仿宋" w:eastAsia="仿宋" w:hAnsi="仿宋" w:cs="仿宋" w:hint="eastAsia"/>
          <w:sz w:val="28"/>
          <w:szCs w:val="28"/>
        </w:rPr>
        <w:t>兰溪</w:t>
      </w:r>
      <w:r>
        <w:rPr>
          <w:rFonts w:ascii="仿宋" w:eastAsia="仿宋" w:hAnsi="仿宋" w:cs="仿宋" w:hint="eastAsia"/>
          <w:sz w:val="28"/>
          <w:szCs w:val="28"/>
        </w:rPr>
        <w:t>市优良工地申报表（附件三）；</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hint="eastAsia"/>
          <w:sz w:val="28"/>
          <w:szCs w:val="28"/>
        </w:rPr>
        <w:t>兰溪</w:t>
      </w:r>
      <w:r>
        <w:rPr>
          <w:rFonts w:ascii="仿宋" w:eastAsia="仿宋" w:hAnsi="仿宋" w:cs="仿宋" w:hint="eastAsia"/>
          <w:sz w:val="28"/>
          <w:szCs w:val="28"/>
        </w:rPr>
        <w:t>市优良工地资料审查表（附件四）；</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（三）参建单位合同等材料；</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（四）工程建设各方主体签署意见的工程竣工验收记录（原件）或</w:t>
      </w:r>
      <w:r>
        <w:rPr>
          <w:rFonts w:ascii="仿宋" w:eastAsia="仿宋" w:hAnsi="仿宋" w:cs="仿宋" w:hint="eastAsia"/>
          <w:sz w:val="28"/>
          <w:szCs w:val="28"/>
        </w:rPr>
        <w:t>市建设工程质量安全管理站</w:t>
      </w:r>
      <w:r>
        <w:rPr>
          <w:rFonts w:ascii="仿宋" w:eastAsia="仿宋" w:hAnsi="仿宋" w:cs="仿宋" w:hint="eastAsia"/>
          <w:sz w:val="28"/>
          <w:szCs w:val="28"/>
        </w:rPr>
        <w:t>出具的安全评价报告；</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（五）一篇介绍工地创建</w:t>
      </w:r>
      <w:r>
        <w:rPr>
          <w:rFonts w:ascii="仿宋" w:eastAsia="仿宋" w:hAnsi="仿宋" w:cs="仿宋" w:hint="eastAsia"/>
          <w:sz w:val="28"/>
          <w:szCs w:val="28"/>
        </w:rPr>
        <w:t>兰溪</w:t>
      </w:r>
      <w:r>
        <w:rPr>
          <w:rFonts w:ascii="仿宋" w:eastAsia="仿宋" w:hAnsi="仿宋" w:cs="仿宋" w:hint="eastAsia"/>
          <w:sz w:val="28"/>
          <w:szCs w:val="28"/>
        </w:rPr>
        <w:t>市优良工地的组织网络和实施计划与措施的书面说明材料，</w:t>
      </w:r>
      <w:r>
        <w:rPr>
          <w:rFonts w:ascii="仿宋" w:eastAsia="仿宋" w:hAnsi="仿宋" w:cs="仿宋" w:hint="eastAsia"/>
          <w:sz w:val="28"/>
          <w:szCs w:val="28"/>
        </w:rPr>
        <w:t>字数不得少</w:t>
      </w:r>
      <w:r>
        <w:rPr>
          <w:rFonts w:ascii="仿宋" w:eastAsia="仿宋" w:hAnsi="仿宋" w:cs="仿宋" w:hint="eastAsia"/>
          <w:sz w:val="28"/>
          <w:szCs w:val="28"/>
        </w:rPr>
        <w:t>1500</w:t>
      </w:r>
      <w:r>
        <w:rPr>
          <w:rFonts w:ascii="仿宋" w:eastAsia="仿宋" w:hAnsi="仿宋" w:cs="仿宋" w:hint="eastAsia"/>
          <w:sz w:val="28"/>
          <w:szCs w:val="28"/>
        </w:rPr>
        <w:t>字；</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（六）办理建筑施工安全生产责任保险或相同性质的其他保险凭证（复印件）；</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（七）反映申报项目施工安全生产标准化管理优良工地创建彩色效果照片及视频汇报材料。（</w:t>
      </w:r>
      <w:r>
        <w:rPr>
          <w:rFonts w:ascii="仿宋" w:eastAsia="仿宋" w:hAnsi="仿宋" w:cs="仿宋" w:hint="eastAsia"/>
          <w:sz w:val="28"/>
          <w:szCs w:val="28"/>
        </w:rPr>
        <w:t>U</w:t>
      </w:r>
      <w:r>
        <w:rPr>
          <w:rFonts w:ascii="仿宋" w:eastAsia="仿宋" w:hAnsi="仿宋" w:cs="仿宋" w:hint="eastAsia"/>
          <w:sz w:val="28"/>
          <w:szCs w:val="28"/>
        </w:rPr>
        <w:t>盘，时间</w:t>
      </w:r>
      <w:r>
        <w:rPr>
          <w:rFonts w:ascii="仿宋" w:eastAsia="仿宋" w:hAnsi="仿宋" w:cs="仿宋" w:hint="eastAsia"/>
          <w:sz w:val="28"/>
          <w:szCs w:val="28"/>
        </w:rPr>
        <w:t>5-8</w:t>
      </w:r>
      <w:r>
        <w:rPr>
          <w:rFonts w:ascii="仿宋" w:eastAsia="仿宋" w:hAnsi="仿宋" w:cs="仿宋" w:hint="eastAsia"/>
          <w:sz w:val="28"/>
          <w:szCs w:val="28"/>
        </w:rPr>
        <w:t>分钟）（该视频、图片资料占总分值</w:t>
      </w:r>
      <w:r>
        <w:rPr>
          <w:rFonts w:ascii="仿宋" w:eastAsia="仿宋" w:hAnsi="仿宋" w:cs="仿宋" w:hint="eastAsia"/>
          <w:sz w:val="28"/>
          <w:szCs w:val="28"/>
        </w:rPr>
        <w:t>10%</w:t>
      </w:r>
      <w:r>
        <w:rPr>
          <w:rFonts w:ascii="仿宋" w:eastAsia="仿宋" w:hAnsi="仿宋" w:cs="仿宋" w:hint="eastAsia"/>
          <w:sz w:val="28"/>
          <w:szCs w:val="28"/>
        </w:rPr>
        <w:t>）；</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（八）三阶段有关安全检查分项的评分情况（该评分结果占总分值</w:t>
      </w:r>
      <w:r>
        <w:rPr>
          <w:rFonts w:ascii="仿宋" w:eastAsia="仿宋" w:hAnsi="仿宋" w:cs="仿宋" w:hint="eastAsia"/>
          <w:sz w:val="28"/>
          <w:szCs w:val="28"/>
        </w:rPr>
        <w:t>40</w:t>
      </w:r>
      <w:r>
        <w:rPr>
          <w:rFonts w:ascii="仿宋" w:eastAsia="仿宋" w:hAnsi="仿宋" w:cs="仿宋" w:hint="eastAsia"/>
          <w:sz w:val="28"/>
          <w:szCs w:val="28"/>
        </w:rPr>
        <w:t>%</w:t>
      </w:r>
      <w:r>
        <w:rPr>
          <w:rFonts w:ascii="仿宋" w:eastAsia="仿宋" w:hAnsi="仿宋" w:cs="仿宋" w:hint="eastAsia"/>
          <w:sz w:val="28"/>
          <w:szCs w:val="28"/>
        </w:rPr>
        <w:t>）；</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（九）专家对申报</w:t>
      </w:r>
      <w:r>
        <w:rPr>
          <w:rFonts w:ascii="仿宋" w:eastAsia="仿宋" w:hAnsi="仿宋" w:cs="仿宋" w:hint="eastAsia"/>
          <w:sz w:val="28"/>
          <w:szCs w:val="28"/>
        </w:rPr>
        <w:t>兰溪</w:t>
      </w:r>
      <w:r>
        <w:rPr>
          <w:rFonts w:ascii="仿宋" w:eastAsia="仿宋" w:hAnsi="仿宋" w:cs="仿宋" w:hint="eastAsia"/>
          <w:sz w:val="28"/>
          <w:szCs w:val="28"/>
        </w:rPr>
        <w:t>优良工地的项目实施过程评价情况（该评分结果占总分值的</w:t>
      </w:r>
      <w:r>
        <w:rPr>
          <w:rFonts w:ascii="仿宋" w:eastAsia="仿宋" w:hAnsi="仿宋" w:cs="仿宋" w:hint="eastAsia"/>
          <w:sz w:val="28"/>
          <w:szCs w:val="28"/>
        </w:rPr>
        <w:t>50</w:t>
      </w:r>
      <w:r>
        <w:rPr>
          <w:rFonts w:ascii="仿宋" w:eastAsia="仿宋" w:hAnsi="仿宋" w:cs="仿宋" w:hint="eastAsia"/>
          <w:sz w:val="28"/>
          <w:szCs w:val="28"/>
        </w:rPr>
        <w:t>%</w:t>
      </w:r>
      <w:r>
        <w:rPr>
          <w:rFonts w:ascii="仿宋" w:eastAsia="仿宋" w:hAnsi="仿宋" w:cs="仿宋" w:hint="eastAsia"/>
          <w:sz w:val="28"/>
          <w:szCs w:val="28"/>
        </w:rPr>
        <w:t>）；</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（十）</w:t>
      </w:r>
      <w:r>
        <w:rPr>
          <w:rFonts w:ascii="仿宋" w:eastAsia="仿宋" w:hAnsi="仿宋" w:cs="仿宋" w:hint="eastAsia"/>
          <w:sz w:val="28"/>
          <w:szCs w:val="28"/>
        </w:rPr>
        <w:t>形成</w:t>
      </w:r>
      <w:r>
        <w:rPr>
          <w:rFonts w:ascii="仿宋" w:eastAsia="仿宋" w:hAnsi="仿宋" w:cs="仿宋" w:hint="eastAsia"/>
          <w:sz w:val="28"/>
          <w:szCs w:val="28"/>
        </w:rPr>
        <w:t>书面</w:t>
      </w:r>
      <w:r>
        <w:rPr>
          <w:rFonts w:ascii="仿宋" w:eastAsia="仿宋" w:hAnsi="仿宋" w:cs="仿宋" w:hint="eastAsia"/>
          <w:sz w:val="28"/>
          <w:szCs w:val="28"/>
        </w:rPr>
        <w:t>汇报</w:t>
      </w:r>
      <w:r>
        <w:rPr>
          <w:rFonts w:ascii="仿宋" w:eastAsia="仿宋" w:hAnsi="仿宋" w:cs="仿宋" w:hint="eastAsia"/>
          <w:sz w:val="28"/>
          <w:szCs w:val="28"/>
        </w:rPr>
        <w:t>材料</w:t>
      </w:r>
      <w:r>
        <w:rPr>
          <w:rFonts w:ascii="仿宋" w:eastAsia="仿宋" w:hAnsi="仿宋" w:cs="仿宋" w:hint="eastAsia"/>
          <w:sz w:val="28"/>
          <w:szCs w:val="28"/>
        </w:rPr>
        <w:t>提交评审会，采用</w:t>
      </w:r>
      <w:r>
        <w:rPr>
          <w:rFonts w:ascii="仿宋" w:eastAsia="仿宋" w:hAnsi="仿宋" w:cs="仿宋" w:hint="eastAsia"/>
          <w:sz w:val="28"/>
          <w:szCs w:val="28"/>
        </w:rPr>
        <w:t>PPT</w:t>
      </w:r>
      <w:r>
        <w:rPr>
          <w:rFonts w:ascii="仿宋" w:eastAsia="仿宋" w:hAnsi="仿宋" w:cs="仿宋" w:hint="eastAsia"/>
          <w:sz w:val="28"/>
          <w:szCs w:val="28"/>
        </w:rPr>
        <w:t>形式进行汇报</w:t>
      </w:r>
      <w:r>
        <w:rPr>
          <w:rFonts w:ascii="仿宋" w:eastAsia="仿宋" w:hAnsi="仿宋" w:cs="仿宋" w:hint="eastAsia"/>
          <w:sz w:val="28"/>
          <w:szCs w:val="28"/>
        </w:rPr>
        <w:t>。</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十五、园林工程根据项目特点、工程实际允许部分缺项。</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第五章</w:t>
      </w:r>
      <w:r>
        <w:rPr>
          <w:rFonts w:ascii="仿宋" w:eastAsia="仿宋" w:hAnsi="仿宋" w:cs="仿宋" w:hint="eastAsia"/>
          <w:sz w:val="28"/>
          <w:szCs w:val="28"/>
        </w:rPr>
        <w:t xml:space="preserve"> </w:t>
      </w:r>
      <w:r>
        <w:rPr>
          <w:rFonts w:ascii="仿宋" w:eastAsia="仿宋" w:hAnsi="仿宋" w:cs="仿宋" w:hint="eastAsia"/>
          <w:sz w:val="28"/>
          <w:szCs w:val="28"/>
        </w:rPr>
        <w:t>评审程序</w:t>
      </w:r>
      <w:r>
        <w:rPr>
          <w:rFonts w:ascii="仿宋" w:eastAsia="仿宋" w:hAnsi="仿宋" w:cs="仿宋" w:hint="eastAsia"/>
          <w:sz w:val="28"/>
          <w:szCs w:val="28"/>
        </w:rPr>
        <w:t> </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lastRenderedPageBreak/>
        <w:t>十六、</w:t>
      </w:r>
      <w:r>
        <w:rPr>
          <w:rFonts w:ascii="仿宋" w:eastAsia="仿宋" w:hAnsi="仿宋" w:cs="仿宋" w:hint="eastAsia"/>
          <w:sz w:val="28"/>
          <w:szCs w:val="28"/>
        </w:rPr>
        <w:t>兰溪</w:t>
      </w:r>
      <w:r>
        <w:rPr>
          <w:rFonts w:ascii="仿宋" w:eastAsia="仿宋" w:hAnsi="仿宋" w:cs="仿宋" w:hint="eastAsia"/>
          <w:sz w:val="28"/>
          <w:szCs w:val="28"/>
        </w:rPr>
        <w:t>市优良工地评审程序：</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（一）评委会的组成。由</w:t>
      </w:r>
      <w:r>
        <w:rPr>
          <w:rFonts w:ascii="仿宋" w:eastAsia="仿宋" w:hAnsi="仿宋" w:cs="仿宋" w:hint="eastAsia"/>
          <w:sz w:val="28"/>
          <w:szCs w:val="28"/>
        </w:rPr>
        <w:t>兰溪</w:t>
      </w:r>
      <w:r>
        <w:rPr>
          <w:rFonts w:ascii="仿宋" w:eastAsia="仿宋" w:hAnsi="仿宋" w:cs="仿宋" w:hint="eastAsia"/>
          <w:sz w:val="28"/>
          <w:szCs w:val="28"/>
        </w:rPr>
        <w:t>市住房和城乡建设局负责成立</w:t>
      </w:r>
      <w:r>
        <w:rPr>
          <w:rFonts w:ascii="仿宋" w:eastAsia="仿宋" w:hAnsi="仿宋" w:cs="仿宋" w:hint="eastAsia"/>
          <w:sz w:val="28"/>
          <w:szCs w:val="28"/>
        </w:rPr>
        <w:t>兰溪</w:t>
      </w:r>
      <w:r>
        <w:rPr>
          <w:rFonts w:ascii="仿宋" w:eastAsia="仿宋" w:hAnsi="仿宋" w:cs="仿宋" w:hint="eastAsia"/>
          <w:sz w:val="28"/>
          <w:szCs w:val="28"/>
        </w:rPr>
        <w:t>市优良工地评审委员会</w:t>
      </w:r>
      <w:r>
        <w:rPr>
          <w:rFonts w:ascii="仿宋" w:eastAsia="仿宋" w:hAnsi="仿宋" w:cs="仿宋" w:hint="eastAsia"/>
          <w:sz w:val="28"/>
          <w:szCs w:val="28"/>
        </w:rPr>
        <w:t>。</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（二）资料审查。评审前，由</w:t>
      </w:r>
      <w:r>
        <w:rPr>
          <w:rFonts w:ascii="仿宋" w:eastAsia="仿宋" w:hAnsi="仿宋" w:cs="仿宋" w:hint="eastAsia"/>
          <w:sz w:val="28"/>
          <w:szCs w:val="28"/>
        </w:rPr>
        <w:t>建筑业管理科牵头组织收集资料并对</w:t>
      </w:r>
      <w:r>
        <w:rPr>
          <w:rFonts w:ascii="仿宋" w:eastAsia="仿宋" w:hAnsi="仿宋" w:cs="仿宋" w:hint="eastAsia"/>
          <w:sz w:val="28"/>
          <w:szCs w:val="28"/>
        </w:rPr>
        <w:t>申报资料进行审查</w:t>
      </w:r>
      <w:r>
        <w:rPr>
          <w:rFonts w:ascii="仿宋" w:eastAsia="仿宋" w:hAnsi="仿宋" w:cs="仿宋" w:hint="eastAsia"/>
          <w:sz w:val="28"/>
          <w:szCs w:val="28"/>
        </w:rPr>
        <w:t>，</w:t>
      </w:r>
      <w:r>
        <w:rPr>
          <w:rFonts w:ascii="仿宋" w:eastAsia="仿宋" w:hAnsi="仿宋" w:cs="仿宋" w:hint="eastAsia"/>
          <w:sz w:val="28"/>
          <w:szCs w:val="28"/>
        </w:rPr>
        <w:t>形成审查意见，提交评审委员会。</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（三）召开评审会。评审委员会听取专家组审查情况汇报后，以无记名投票形式（超过票数半数者通过），初定获</w:t>
      </w:r>
      <w:r>
        <w:rPr>
          <w:rFonts w:ascii="仿宋" w:eastAsia="仿宋" w:hAnsi="仿宋" w:cs="仿宋" w:hint="eastAsia"/>
          <w:sz w:val="28"/>
          <w:szCs w:val="28"/>
        </w:rPr>
        <w:t>兰溪</w:t>
      </w:r>
      <w:r>
        <w:rPr>
          <w:rFonts w:ascii="仿宋" w:eastAsia="仿宋" w:hAnsi="仿宋" w:cs="仿宋" w:hint="eastAsia"/>
          <w:sz w:val="28"/>
          <w:szCs w:val="28"/>
        </w:rPr>
        <w:t>市优良工地的工程。</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（四）网上公示。</w:t>
      </w:r>
      <w:r>
        <w:rPr>
          <w:rFonts w:ascii="仿宋" w:eastAsia="仿宋" w:hAnsi="仿宋" w:cs="仿宋" w:hint="eastAsia"/>
          <w:sz w:val="28"/>
          <w:szCs w:val="28"/>
        </w:rPr>
        <w:t>兰溪</w:t>
      </w:r>
      <w:r>
        <w:rPr>
          <w:rFonts w:ascii="仿宋" w:eastAsia="仿宋" w:hAnsi="仿宋" w:cs="仿宋" w:hint="eastAsia"/>
          <w:sz w:val="28"/>
          <w:szCs w:val="28"/>
        </w:rPr>
        <w:t>市优良工地实行公示制，对评审委员会初定的获奖工程在网上公示（五个工作日）无异议的，确定为</w:t>
      </w:r>
      <w:r>
        <w:rPr>
          <w:rFonts w:ascii="仿宋" w:eastAsia="仿宋" w:hAnsi="仿宋" w:cs="仿宋" w:hint="eastAsia"/>
          <w:sz w:val="28"/>
          <w:szCs w:val="28"/>
        </w:rPr>
        <w:t>兰溪</w:t>
      </w:r>
      <w:r>
        <w:rPr>
          <w:rFonts w:ascii="仿宋" w:eastAsia="仿宋" w:hAnsi="仿宋" w:cs="仿宋" w:hint="eastAsia"/>
          <w:sz w:val="28"/>
          <w:szCs w:val="28"/>
        </w:rPr>
        <w:t>市建筑施工安全生产标准化管理优良工地。</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十七</w:t>
      </w:r>
      <w:r>
        <w:rPr>
          <w:rFonts w:ascii="仿宋" w:eastAsia="仿宋" w:hAnsi="仿宋" w:cs="仿宋" w:hint="eastAsia"/>
          <w:sz w:val="28"/>
          <w:szCs w:val="28"/>
        </w:rPr>
        <w:t>、对获得</w:t>
      </w:r>
      <w:r>
        <w:rPr>
          <w:rFonts w:ascii="仿宋" w:eastAsia="仿宋" w:hAnsi="仿宋" w:cs="仿宋" w:hint="eastAsia"/>
          <w:sz w:val="28"/>
          <w:szCs w:val="28"/>
        </w:rPr>
        <w:t>兰溪</w:t>
      </w:r>
      <w:r>
        <w:rPr>
          <w:rFonts w:ascii="仿宋" w:eastAsia="仿宋" w:hAnsi="仿宋" w:cs="仿宋" w:hint="eastAsia"/>
          <w:sz w:val="28"/>
          <w:szCs w:val="28"/>
        </w:rPr>
        <w:t>市优良工地的，由</w:t>
      </w:r>
      <w:r>
        <w:rPr>
          <w:rFonts w:ascii="仿宋" w:eastAsia="仿宋" w:hAnsi="仿宋" w:cs="仿宋" w:hint="eastAsia"/>
          <w:sz w:val="28"/>
          <w:szCs w:val="28"/>
        </w:rPr>
        <w:t>兰溪</w:t>
      </w:r>
      <w:r>
        <w:rPr>
          <w:rFonts w:ascii="仿宋" w:eastAsia="仿宋" w:hAnsi="仿宋" w:cs="仿宋" w:hint="eastAsia"/>
          <w:sz w:val="28"/>
          <w:szCs w:val="28"/>
        </w:rPr>
        <w:t>市住房和城乡建设局发文进行全市表彰，并授予申报企业证书和奖牌。获奖工地、承（参）建单位、监理单位、项目经理和总监理工程师等信息在</w:t>
      </w:r>
      <w:r>
        <w:rPr>
          <w:rFonts w:ascii="仿宋" w:eastAsia="仿宋" w:hAnsi="仿宋" w:cs="仿宋" w:hint="eastAsia"/>
          <w:sz w:val="28"/>
          <w:szCs w:val="28"/>
        </w:rPr>
        <w:t>兰溪市政府</w:t>
      </w:r>
      <w:r>
        <w:rPr>
          <w:rFonts w:ascii="仿宋" w:eastAsia="仿宋" w:hAnsi="仿宋" w:cs="仿宋" w:hint="eastAsia"/>
          <w:sz w:val="28"/>
          <w:szCs w:val="28"/>
        </w:rPr>
        <w:t>网站公布，并作为企业和执业人员良好信用信息。</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第六章</w:t>
      </w:r>
      <w:r>
        <w:rPr>
          <w:rFonts w:ascii="仿宋" w:eastAsia="仿宋" w:hAnsi="仿宋" w:cs="仿宋" w:hint="eastAsia"/>
          <w:sz w:val="28"/>
          <w:szCs w:val="28"/>
        </w:rPr>
        <w:t xml:space="preserve"> </w:t>
      </w:r>
      <w:r>
        <w:rPr>
          <w:rFonts w:ascii="仿宋" w:eastAsia="仿宋" w:hAnsi="仿宋" w:cs="仿宋" w:hint="eastAsia"/>
          <w:sz w:val="28"/>
          <w:szCs w:val="28"/>
        </w:rPr>
        <w:t>监督与管理</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十八、</w:t>
      </w:r>
      <w:r>
        <w:rPr>
          <w:rFonts w:ascii="仿宋" w:eastAsia="仿宋" w:hAnsi="仿宋" w:cs="仿宋" w:hint="eastAsia"/>
          <w:sz w:val="28"/>
          <w:szCs w:val="28"/>
        </w:rPr>
        <w:t>各相关科室、单位</w:t>
      </w:r>
      <w:r>
        <w:rPr>
          <w:rFonts w:ascii="仿宋" w:eastAsia="仿宋" w:hAnsi="仿宋" w:cs="仿宋" w:hint="eastAsia"/>
          <w:sz w:val="28"/>
          <w:szCs w:val="28"/>
        </w:rPr>
        <w:t>要加强对创建</w:t>
      </w:r>
      <w:r>
        <w:rPr>
          <w:rFonts w:ascii="仿宋" w:eastAsia="仿宋" w:hAnsi="仿宋" w:cs="仿宋" w:hint="eastAsia"/>
          <w:sz w:val="28"/>
          <w:szCs w:val="28"/>
        </w:rPr>
        <w:t>兰溪</w:t>
      </w:r>
      <w:r>
        <w:rPr>
          <w:rFonts w:ascii="仿宋" w:eastAsia="仿宋" w:hAnsi="仿宋" w:cs="仿宋" w:hint="eastAsia"/>
          <w:sz w:val="28"/>
          <w:szCs w:val="28"/>
        </w:rPr>
        <w:t>市优良工地工作的指导，积极主动帮助相关企业开展创建活动。在日常检查中要高标准、严要求，努力提升创建工地的整体安全生产水平。并要规范推荐程序，坚持公开、公正、公平和择优的原则，认真把关，严格推荐。</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十九、对已申请创建</w:t>
      </w:r>
      <w:r>
        <w:rPr>
          <w:rFonts w:ascii="仿宋" w:eastAsia="仿宋" w:hAnsi="仿宋" w:cs="仿宋" w:hint="eastAsia"/>
          <w:sz w:val="28"/>
          <w:szCs w:val="28"/>
        </w:rPr>
        <w:t>兰溪</w:t>
      </w:r>
      <w:r>
        <w:rPr>
          <w:rFonts w:ascii="仿宋" w:eastAsia="仿宋" w:hAnsi="仿宋" w:cs="仿宋" w:hint="eastAsia"/>
          <w:sz w:val="28"/>
          <w:szCs w:val="28"/>
        </w:rPr>
        <w:t>市优良工地的项目，</w:t>
      </w:r>
      <w:r>
        <w:rPr>
          <w:rFonts w:ascii="仿宋" w:eastAsia="仿宋" w:hAnsi="仿宋" w:cs="仿宋" w:hint="eastAsia"/>
          <w:sz w:val="28"/>
          <w:szCs w:val="28"/>
        </w:rPr>
        <w:t>各</w:t>
      </w:r>
      <w:r>
        <w:rPr>
          <w:rFonts w:ascii="仿宋" w:eastAsia="仿宋" w:hAnsi="仿宋" w:cs="仿宋" w:hint="eastAsia"/>
          <w:sz w:val="28"/>
          <w:szCs w:val="28"/>
        </w:rPr>
        <w:t>相关科室、单位</w:t>
      </w:r>
      <w:r>
        <w:rPr>
          <w:rFonts w:ascii="仿宋" w:eastAsia="仿宋" w:hAnsi="仿宋" w:cs="仿宋" w:hint="eastAsia"/>
          <w:sz w:val="28"/>
          <w:szCs w:val="28"/>
        </w:rPr>
        <w:t>在日常监督检查或各类专项检查中若发现存在安全生产文明施工问</w:t>
      </w:r>
      <w:r>
        <w:rPr>
          <w:rFonts w:ascii="仿宋" w:eastAsia="仿宋" w:hAnsi="仿宋" w:cs="仿宋" w:hint="eastAsia"/>
          <w:sz w:val="28"/>
          <w:szCs w:val="28"/>
        </w:rPr>
        <w:lastRenderedPageBreak/>
        <w:t>题比较严重的，可实施摘牌处理。</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摘牌分为临时性摘牌和永久性摘牌。临时性摘牌可待存在问题整改完毕，经复查符合要求后重新挂牌；若存在问题整改不及时、不主动、不彻底的或临时性摘牌两次的给予永久性摘牌，取消其</w:t>
      </w:r>
      <w:r>
        <w:rPr>
          <w:rFonts w:ascii="仿宋" w:eastAsia="仿宋" w:hAnsi="仿宋" w:cs="仿宋" w:hint="eastAsia"/>
          <w:sz w:val="28"/>
          <w:szCs w:val="28"/>
        </w:rPr>
        <w:t>兰溪</w:t>
      </w:r>
      <w:r>
        <w:rPr>
          <w:rFonts w:ascii="仿宋" w:eastAsia="仿宋" w:hAnsi="仿宋" w:cs="仿宋" w:hint="eastAsia"/>
          <w:sz w:val="28"/>
          <w:szCs w:val="28"/>
        </w:rPr>
        <w:t>市优良工地参选资格。</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第七章</w:t>
      </w:r>
      <w:r>
        <w:rPr>
          <w:rFonts w:ascii="仿宋" w:eastAsia="仿宋" w:hAnsi="仿宋" w:cs="仿宋" w:hint="eastAsia"/>
          <w:sz w:val="28"/>
          <w:szCs w:val="28"/>
        </w:rPr>
        <w:t xml:space="preserve"> </w:t>
      </w:r>
      <w:r>
        <w:rPr>
          <w:rFonts w:ascii="仿宋" w:eastAsia="仿宋" w:hAnsi="仿宋" w:cs="仿宋" w:hint="eastAsia"/>
          <w:sz w:val="28"/>
          <w:szCs w:val="28"/>
        </w:rPr>
        <w:t>评审纪律</w:t>
      </w:r>
      <w:r>
        <w:rPr>
          <w:rFonts w:ascii="仿宋" w:eastAsia="仿宋" w:hAnsi="仿宋" w:cs="仿宋" w:hint="eastAsia"/>
          <w:sz w:val="28"/>
          <w:szCs w:val="28"/>
        </w:rPr>
        <w:t> </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二十、申报企业应实事求是，不得弄虚作假，主动接受社会监督。接受检查时，不得停工待检。</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二十一、检查、审查、评审人员要秉公办事、严守工作纪律和廉洁纪律，坚持客观、公正原则。</w:t>
      </w:r>
      <w:r>
        <w:rPr>
          <w:rFonts w:ascii="仿宋" w:eastAsia="仿宋" w:hAnsi="仿宋" w:cs="仿宋" w:hint="eastAsia"/>
          <w:sz w:val="28"/>
          <w:szCs w:val="28"/>
        </w:rPr>
        <w:t> </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第八章</w:t>
      </w:r>
      <w:r>
        <w:rPr>
          <w:rFonts w:ascii="仿宋" w:eastAsia="仿宋" w:hAnsi="仿宋" w:cs="仿宋" w:hint="eastAsia"/>
          <w:sz w:val="28"/>
          <w:szCs w:val="28"/>
        </w:rPr>
        <w:t xml:space="preserve"> </w:t>
      </w:r>
      <w:r>
        <w:rPr>
          <w:rFonts w:ascii="仿宋" w:eastAsia="仿宋" w:hAnsi="仿宋" w:cs="仿宋" w:hint="eastAsia"/>
          <w:sz w:val="28"/>
          <w:szCs w:val="28"/>
        </w:rPr>
        <w:t>附则</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二十二</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本办法由</w:t>
      </w:r>
      <w:r>
        <w:rPr>
          <w:rFonts w:ascii="仿宋" w:eastAsia="仿宋" w:hAnsi="仿宋" w:cs="仿宋" w:hint="eastAsia"/>
          <w:sz w:val="28"/>
          <w:szCs w:val="28"/>
        </w:rPr>
        <w:t>兰溪</w:t>
      </w:r>
      <w:r>
        <w:rPr>
          <w:rFonts w:ascii="仿宋" w:eastAsia="仿宋" w:hAnsi="仿宋" w:cs="仿宋" w:hint="eastAsia"/>
          <w:sz w:val="28"/>
          <w:szCs w:val="28"/>
        </w:rPr>
        <w:t>市住房和城乡建设局负责解释。</w:t>
      </w:r>
    </w:p>
    <w:p w:rsidR="00161A46" w:rsidRDefault="00D16B4F">
      <w:pPr>
        <w:ind w:firstLineChars="200" w:firstLine="560"/>
        <w:rPr>
          <w:rFonts w:ascii="仿宋" w:eastAsia="仿宋" w:hAnsi="仿宋" w:cs="仿宋"/>
          <w:sz w:val="28"/>
          <w:szCs w:val="28"/>
        </w:rPr>
      </w:pPr>
      <w:r>
        <w:rPr>
          <w:rFonts w:ascii="仿宋" w:eastAsia="仿宋" w:hAnsi="仿宋" w:cs="仿宋" w:hint="eastAsia"/>
          <w:sz w:val="28"/>
          <w:szCs w:val="28"/>
        </w:rPr>
        <w:t>二十三、</w:t>
      </w:r>
      <w:r>
        <w:rPr>
          <w:rFonts w:ascii="仿宋" w:eastAsia="仿宋" w:hAnsi="仿宋" w:cs="仿宋" w:hint="eastAsia"/>
          <w:sz w:val="28"/>
          <w:szCs w:val="28"/>
        </w:rPr>
        <w:t xml:space="preserve"> </w:t>
      </w:r>
      <w:r>
        <w:rPr>
          <w:rFonts w:ascii="仿宋" w:eastAsia="仿宋" w:hAnsi="仿宋" w:cs="仿宋" w:hint="eastAsia"/>
          <w:sz w:val="28"/>
          <w:szCs w:val="28"/>
        </w:rPr>
        <w:t>本办法自</w:t>
      </w:r>
      <w:r>
        <w:rPr>
          <w:rFonts w:ascii="仿宋" w:eastAsia="仿宋" w:hAnsi="仿宋" w:cs="仿宋" w:hint="eastAsia"/>
          <w:sz w:val="28"/>
          <w:szCs w:val="28"/>
        </w:rPr>
        <w:t>202</w:t>
      </w:r>
      <w:r>
        <w:rPr>
          <w:rFonts w:ascii="仿宋" w:eastAsia="仿宋" w:hAnsi="仿宋" w:cs="仿宋" w:hint="eastAsia"/>
          <w:sz w:val="28"/>
          <w:szCs w:val="28"/>
        </w:rPr>
        <w:t>1</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日起施行</w:t>
      </w:r>
      <w:r>
        <w:rPr>
          <w:rFonts w:ascii="仿宋" w:eastAsia="仿宋" w:hAnsi="仿宋" w:cs="仿宋" w:hint="eastAsia"/>
          <w:sz w:val="28"/>
          <w:szCs w:val="28"/>
        </w:rPr>
        <w:t>。</w:t>
      </w:r>
    </w:p>
    <w:p w:rsidR="00161A46" w:rsidRDefault="00161A46">
      <w:pPr>
        <w:rPr>
          <w:rFonts w:ascii="仿宋" w:eastAsia="仿宋" w:hAnsi="仿宋" w:cs="仿宋"/>
          <w:sz w:val="28"/>
          <w:szCs w:val="28"/>
        </w:rPr>
      </w:pPr>
    </w:p>
    <w:sectPr w:rsidR="00161A46" w:rsidSect="00161A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4F" w:rsidRDefault="00D16B4F" w:rsidP="00E35E72">
      <w:r>
        <w:separator/>
      </w:r>
    </w:p>
  </w:endnote>
  <w:endnote w:type="continuationSeparator" w:id="1">
    <w:p w:rsidR="00D16B4F" w:rsidRDefault="00D16B4F" w:rsidP="00E35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4F" w:rsidRDefault="00D16B4F" w:rsidP="00E35E72">
      <w:r>
        <w:separator/>
      </w:r>
    </w:p>
  </w:footnote>
  <w:footnote w:type="continuationSeparator" w:id="1">
    <w:p w:rsidR="00D16B4F" w:rsidRDefault="00D16B4F" w:rsidP="00E35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1A46"/>
    <w:rsid w:val="00161A46"/>
    <w:rsid w:val="00D16B4F"/>
    <w:rsid w:val="00E35E72"/>
    <w:rsid w:val="03C74601"/>
    <w:rsid w:val="24003FA4"/>
    <w:rsid w:val="2E0403A8"/>
    <w:rsid w:val="39317DCE"/>
    <w:rsid w:val="5AA73DB7"/>
    <w:rsid w:val="5DE66BE1"/>
    <w:rsid w:val="62D9710D"/>
    <w:rsid w:val="6BF45AFA"/>
    <w:rsid w:val="74FE5136"/>
    <w:rsid w:val="750204BD"/>
    <w:rsid w:val="75C14C8E"/>
    <w:rsid w:val="7A9733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A46"/>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161A46"/>
    <w:pPr>
      <w:spacing w:beforeAutospacing="1" w:afterAutospacing="1"/>
      <w:jc w:val="left"/>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61A46"/>
    <w:pPr>
      <w:spacing w:beforeAutospacing="1" w:afterAutospacing="1"/>
      <w:jc w:val="left"/>
    </w:pPr>
    <w:rPr>
      <w:rFonts w:cs="Times New Roman"/>
      <w:kern w:val="0"/>
      <w:sz w:val="24"/>
    </w:rPr>
  </w:style>
  <w:style w:type="character" w:styleId="a4">
    <w:name w:val="Strong"/>
    <w:basedOn w:val="a0"/>
    <w:qFormat/>
    <w:rsid w:val="00161A46"/>
    <w:rPr>
      <w:b/>
    </w:rPr>
  </w:style>
  <w:style w:type="character" w:styleId="a5">
    <w:name w:val="FollowedHyperlink"/>
    <w:basedOn w:val="a0"/>
    <w:qFormat/>
    <w:rsid w:val="00161A46"/>
    <w:rPr>
      <w:color w:val="000000"/>
      <w:u w:val="none"/>
    </w:rPr>
  </w:style>
  <w:style w:type="character" w:styleId="a6">
    <w:name w:val="Hyperlink"/>
    <w:basedOn w:val="a0"/>
    <w:rsid w:val="00161A46"/>
    <w:rPr>
      <w:color w:val="000000"/>
      <w:u w:val="none"/>
    </w:rPr>
  </w:style>
  <w:style w:type="character" w:customStyle="1" w:styleId="cut">
    <w:name w:val="cut"/>
    <w:basedOn w:val="a0"/>
    <w:qFormat/>
    <w:rsid w:val="00161A46"/>
  </w:style>
  <w:style w:type="character" w:customStyle="1" w:styleId="cut1">
    <w:name w:val="cut1"/>
    <w:basedOn w:val="a0"/>
    <w:qFormat/>
    <w:rsid w:val="00161A46"/>
  </w:style>
  <w:style w:type="character" w:customStyle="1" w:styleId="cut2">
    <w:name w:val="cut2"/>
    <w:basedOn w:val="a0"/>
    <w:qFormat/>
    <w:rsid w:val="00161A46"/>
  </w:style>
  <w:style w:type="paragraph" w:styleId="a7">
    <w:name w:val="header"/>
    <w:basedOn w:val="a"/>
    <w:link w:val="Char"/>
    <w:rsid w:val="00E35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35E72"/>
    <w:rPr>
      <w:rFonts w:asciiTheme="minorHAnsi" w:eastAsiaTheme="minorEastAsia" w:hAnsiTheme="minorHAnsi" w:cstheme="minorBidi"/>
      <w:kern w:val="2"/>
      <w:sz w:val="18"/>
      <w:szCs w:val="18"/>
    </w:rPr>
  </w:style>
  <w:style w:type="paragraph" w:styleId="a8">
    <w:name w:val="footer"/>
    <w:basedOn w:val="a"/>
    <w:link w:val="Char0"/>
    <w:rsid w:val="00E35E72"/>
    <w:pPr>
      <w:tabs>
        <w:tab w:val="center" w:pos="4153"/>
        <w:tab w:val="right" w:pos="8306"/>
      </w:tabs>
      <w:snapToGrid w:val="0"/>
      <w:jc w:val="left"/>
    </w:pPr>
    <w:rPr>
      <w:sz w:val="18"/>
      <w:szCs w:val="18"/>
    </w:rPr>
  </w:style>
  <w:style w:type="character" w:customStyle="1" w:styleId="Char0">
    <w:name w:val="页脚 Char"/>
    <w:basedOn w:val="a0"/>
    <w:link w:val="a8"/>
    <w:rsid w:val="00E35E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2020-12-23T01:10:00Z</dcterms:created>
  <dcterms:modified xsi:type="dcterms:W3CDTF">2021-04-20T07:44:00Z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5056879BA3DF498DADE2DF481B5D5C28</vt:lpwstr>
  </property>
</Properties>
</file>