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B9" w:rsidRDefault="00DC0BB9">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w:t>
      </w:r>
      <w:r>
        <w:rPr>
          <w:rFonts w:ascii="黑体" w:eastAsia="黑体" w:hAnsi="黑体" w:cs="黑体"/>
          <w:spacing w:val="15"/>
          <w:sz w:val="32"/>
          <w:szCs w:val="32"/>
        </w:rPr>
        <w:t>1</w:t>
      </w:r>
      <w:r>
        <w:rPr>
          <w:rFonts w:ascii="黑体" w:eastAsia="黑体" w:hAnsi="黑体" w:cs="黑体" w:hint="eastAsia"/>
          <w:spacing w:val="15"/>
          <w:sz w:val="32"/>
          <w:szCs w:val="32"/>
        </w:rPr>
        <w:t>：</w:t>
      </w:r>
    </w:p>
    <w:p w:rsidR="00DC0BB9" w:rsidRDefault="00DC0BB9">
      <w:pPr>
        <w:spacing w:line="560" w:lineRule="exact"/>
        <w:rPr>
          <w:rFonts w:ascii="仿宋_GB2312" w:eastAsia="仿宋_GB2312" w:hAnsi="仿宋_GB2312" w:cs="仿宋_GB2312"/>
          <w:bCs/>
          <w:spacing w:val="15"/>
          <w:sz w:val="32"/>
          <w:szCs w:val="32"/>
        </w:rPr>
      </w:pPr>
    </w:p>
    <w:p w:rsidR="00DC0BB9" w:rsidRDefault="00DC0BB9">
      <w:pPr>
        <w:spacing w:line="560" w:lineRule="exact"/>
        <w:jc w:val="center"/>
        <w:rPr>
          <w:rFonts w:ascii="方正小标宋简体" w:eastAsia="方正小标宋简体" w:hAnsi="方正小标宋简体" w:cs="方正小标宋简体"/>
          <w:b/>
          <w:spacing w:val="15"/>
          <w:sz w:val="44"/>
          <w:szCs w:val="44"/>
        </w:rPr>
      </w:pPr>
    </w:p>
    <w:p w:rsidR="00DC0BB9" w:rsidRDefault="00DC0BB9">
      <w:pPr>
        <w:spacing w:line="560" w:lineRule="exact"/>
        <w:jc w:val="center"/>
        <w:rPr>
          <w:rFonts w:ascii="方正小标宋简体" w:eastAsia="方正小标宋简体" w:hAnsi="方正小标宋简体" w:cs="方正小标宋简体"/>
          <w:b/>
          <w:spacing w:val="15"/>
          <w:sz w:val="44"/>
          <w:szCs w:val="44"/>
        </w:rPr>
      </w:pPr>
    </w:p>
    <w:p w:rsidR="00DC0BB9" w:rsidRDefault="00DC0BB9">
      <w:pPr>
        <w:spacing w:line="560" w:lineRule="exact"/>
        <w:jc w:val="center"/>
        <w:rPr>
          <w:rFonts w:ascii="方正小标宋简体" w:eastAsia="方正小标宋简体" w:hAnsi="方正小标宋简体" w:cs="方正小标宋简体"/>
          <w:b/>
          <w:spacing w:val="15"/>
          <w:sz w:val="44"/>
          <w:szCs w:val="44"/>
        </w:rPr>
      </w:pPr>
    </w:p>
    <w:p w:rsidR="00DC0BB9" w:rsidRDefault="00DC0BB9">
      <w:pPr>
        <w:spacing w:line="560" w:lineRule="exact"/>
        <w:jc w:val="center"/>
        <w:rPr>
          <w:rFonts w:ascii="方正小标宋简体" w:eastAsia="方正小标宋简体" w:hAnsi="方正小标宋简体" w:cs="方正小标宋简体"/>
          <w:b/>
          <w:spacing w:val="15"/>
          <w:sz w:val="44"/>
          <w:szCs w:val="44"/>
        </w:rPr>
      </w:pPr>
    </w:p>
    <w:p w:rsidR="00DC0BB9" w:rsidRDefault="00DC0BB9">
      <w:pPr>
        <w:spacing w:line="560" w:lineRule="exact"/>
        <w:jc w:val="center"/>
        <w:rPr>
          <w:rFonts w:ascii="方正小标宋简体" w:eastAsia="方正小标宋简体" w:hAnsi="方正小标宋简体" w:cs="方正小标宋简体"/>
          <w:b/>
          <w:spacing w:val="15"/>
          <w:sz w:val="44"/>
          <w:szCs w:val="44"/>
        </w:rPr>
      </w:pPr>
    </w:p>
    <w:p w:rsidR="00DC0BB9" w:rsidRDefault="00DC0BB9">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兰溪市市政工程管理处</w:t>
      </w:r>
      <w:r>
        <w:rPr>
          <w:rFonts w:ascii="方正小标宋简体" w:eastAsia="方正小标宋简体" w:hAnsi="方正小标宋简体" w:cs="方正小标宋简体"/>
          <w:b/>
          <w:spacing w:val="15"/>
          <w:sz w:val="44"/>
          <w:szCs w:val="44"/>
        </w:rPr>
        <w:t>2022</w:t>
      </w:r>
      <w:r>
        <w:rPr>
          <w:rFonts w:ascii="方正小标宋简体" w:eastAsia="方正小标宋简体" w:hAnsi="方正小标宋简体" w:cs="方正小标宋简体" w:hint="eastAsia"/>
          <w:b/>
          <w:spacing w:val="15"/>
          <w:sz w:val="44"/>
          <w:szCs w:val="44"/>
        </w:rPr>
        <w:t>年（单位）预算公开</w:t>
      </w:r>
    </w:p>
    <w:p w:rsidR="00DC0BB9" w:rsidRDefault="00DC0BB9">
      <w:pPr>
        <w:pStyle w:val="Default"/>
        <w:rPr>
          <w:rFonts w:ascii="方正小标宋简体" w:eastAsia="方正小标宋简体" w:hAnsi="方正小标宋简体" w:cs="方正小标宋简体"/>
          <w:b/>
          <w:spacing w:val="15"/>
          <w:sz w:val="44"/>
          <w:szCs w:val="44"/>
        </w:rPr>
      </w:pPr>
    </w:p>
    <w:p w:rsidR="00DC0BB9" w:rsidRDefault="00DC0BB9">
      <w:pPr>
        <w:pStyle w:val="Default"/>
        <w:rPr>
          <w:rFonts w:ascii="方正小标宋简体" w:eastAsia="方正小标宋简体" w:hAnsi="方正小标宋简体" w:cs="方正小标宋简体"/>
          <w:b/>
          <w:spacing w:val="15"/>
          <w:sz w:val="44"/>
          <w:szCs w:val="44"/>
        </w:rPr>
      </w:pPr>
    </w:p>
    <w:p w:rsidR="00DC0BB9" w:rsidRDefault="00DC0BB9">
      <w:pPr>
        <w:pStyle w:val="Default"/>
        <w:rPr>
          <w:rFonts w:ascii="方正小标宋简体" w:eastAsia="方正小标宋简体" w:hAnsi="方正小标宋简体" w:cs="方正小标宋简体"/>
          <w:b/>
          <w:spacing w:val="15"/>
          <w:sz w:val="44"/>
          <w:szCs w:val="44"/>
        </w:rPr>
      </w:pPr>
    </w:p>
    <w:p w:rsidR="00DC0BB9" w:rsidRPr="001564E7" w:rsidRDefault="00DC0BB9">
      <w:pPr>
        <w:pStyle w:val="Default"/>
        <w:rPr>
          <w:rFonts w:ascii="方正小标宋简体" w:eastAsia="方正小标宋简体" w:hAnsi="方正小标宋简体" w:cs="方正小标宋简体"/>
          <w:b/>
          <w:spacing w:val="15"/>
          <w:sz w:val="44"/>
          <w:szCs w:val="44"/>
        </w:rPr>
      </w:pPr>
    </w:p>
    <w:p w:rsidR="00DC0BB9" w:rsidRDefault="00DC0BB9">
      <w:pPr>
        <w:pStyle w:val="Default"/>
        <w:rPr>
          <w:rFonts w:ascii="方正小标宋简体" w:eastAsia="方正小标宋简体" w:hAnsi="方正小标宋简体" w:cs="方正小标宋简体"/>
          <w:b/>
          <w:spacing w:val="15"/>
          <w:sz w:val="44"/>
          <w:szCs w:val="44"/>
        </w:rPr>
      </w:pPr>
    </w:p>
    <w:p w:rsidR="00DC0BB9" w:rsidRDefault="00DC0BB9">
      <w:pPr>
        <w:pStyle w:val="Default"/>
        <w:rPr>
          <w:rFonts w:ascii="方正小标宋简体" w:eastAsia="方正小标宋简体" w:hAnsi="方正小标宋简体" w:cs="方正小标宋简体"/>
          <w:b/>
          <w:spacing w:val="15"/>
          <w:sz w:val="44"/>
          <w:szCs w:val="44"/>
        </w:rPr>
      </w:pPr>
    </w:p>
    <w:p w:rsidR="00DC0BB9" w:rsidRDefault="00DC0BB9">
      <w:pPr>
        <w:pStyle w:val="Default"/>
        <w:rPr>
          <w:rFonts w:ascii="方正小标宋简体" w:eastAsia="方正小标宋简体" w:hAnsi="方正小标宋简体" w:cs="方正小标宋简体"/>
          <w:b/>
          <w:spacing w:val="15"/>
          <w:sz w:val="44"/>
          <w:szCs w:val="44"/>
        </w:rPr>
      </w:pPr>
    </w:p>
    <w:p w:rsidR="00DC0BB9" w:rsidRDefault="00DC0BB9">
      <w:pPr>
        <w:overflowPunct/>
        <w:autoSpaceDE/>
        <w:autoSpaceDN/>
        <w:adjustRightInd/>
        <w:spacing w:line="560" w:lineRule="exact"/>
        <w:textAlignment w:val="auto"/>
        <w:rPr>
          <w:rStyle w:val="Strong"/>
          <w:rFonts w:ascii="仿宋_GB2312" w:eastAsia="仿宋_GB2312" w:hAnsi="仿宋_GB2312" w:cs="仿宋_GB2312"/>
          <w:color w:val="000000"/>
          <w:sz w:val="32"/>
          <w:szCs w:val="32"/>
        </w:rPr>
      </w:pPr>
    </w:p>
    <w:p w:rsidR="00DC0BB9" w:rsidRDefault="00DC0BB9" w:rsidP="00DB2CFC">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DC0BB9" w:rsidRDefault="00DC0BB9" w:rsidP="00DB2CFC">
      <w:pPr>
        <w:overflowPunct/>
        <w:autoSpaceDE/>
        <w:autoSpaceDN/>
        <w:adjustRightInd/>
        <w:spacing w:line="520" w:lineRule="exact"/>
        <w:ind w:firstLineChars="196" w:firstLine="31680"/>
        <w:jc w:val="center"/>
        <w:textAlignment w:val="auto"/>
        <w:rPr>
          <w:rStyle w:val="Strong"/>
          <w:rFonts w:ascii="黑体" w:eastAsia="黑体"/>
          <w:b w:val="0"/>
          <w:color w:val="000000"/>
          <w:sz w:val="32"/>
          <w:szCs w:val="32"/>
        </w:rPr>
      </w:pPr>
    </w:p>
    <w:p w:rsidR="00DC0BB9" w:rsidRDefault="00DC0BB9" w:rsidP="00DB2CFC">
      <w:pPr>
        <w:overflowPunct/>
        <w:autoSpaceDE/>
        <w:autoSpaceDN/>
        <w:adjustRightInd/>
        <w:spacing w:line="520" w:lineRule="exact"/>
        <w:ind w:firstLineChars="196" w:firstLine="31680"/>
        <w:jc w:val="center"/>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目录</w:t>
      </w:r>
    </w:p>
    <w:p w:rsidR="00DC0BB9" w:rsidRDefault="00DC0BB9">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Strong"/>
          <w:rFonts w:ascii="黑体" w:eastAsia="黑体" w:hint="eastAsia"/>
          <w:b w:val="0"/>
          <w:color w:val="000000"/>
          <w:sz w:val="32"/>
          <w:szCs w:val="32"/>
        </w:rPr>
        <w:t>部门（单位）概况</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（二）部门（单位）机构设置情况</w:t>
      </w:r>
    </w:p>
    <w:p w:rsidR="00DC0BB9" w:rsidRDefault="00DC0BB9">
      <w:pPr>
        <w:overflowPunct/>
        <w:autoSpaceDE/>
        <w:autoSpaceDN/>
        <w:adjustRightInd/>
        <w:spacing w:line="520" w:lineRule="exact"/>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二、</w:t>
      </w:r>
      <w:r>
        <w:rPr>
          <w:rStyle w:val="Strong"/>
          <w:rFonts w:ascii="黑体" w:eastAsia="黑体"/>
          <w:b w:val="0"/>
          <w:color w:val="000000"/>
          <w:sz w:val="32"/>
          <w:szCs w:val="32"/>
        </w:rPr>
        <w:t>2022</w:t>
      </w:r>
      <w:r>
        <w:rPr>
          <w:rStyle w:val="Strong"/>
          <w:rFonts w:ascii="黑体" w:eastAsia="黑体" w:hint="eastAsia"/>
          <w:b w:val="0"/>
          <w:color w:val="000000"/>
          <w:sz w:val="32"/>
          <w:szCs w:val="32"/>
        </w:rPr>
        <w:t>年</w:t>
      </w:r>
      <w:r w:rsidRPr="009C6C7E">
        <w:rPr>
          <w:rStyle w:val="Strong"/>
          <w:rFonts w:ascii="黑体" w:eastAsia="黑体" w:hint="eastAsia"/>
          <w:b w:val="0"/>
          <w:color w:val="000000"/>
          <w:sz w:val="32"/>
          <w:szCs w:val="32"/>
        </w:rPr>
        <w:t>兰溪市市政工程管理处</w:t>
      </w:r>
      <w:r>
        <w:rPr>
          <w:rStyle w:val="Strong"/>
          <w:rFonts w:ascii="黑体" w:eastAsia="黑体" w:hint="eastAsia"/>
          <w:b w:val="0"/>
          <w:color w:val="000000"/>
          <w:sz w:val="32"/>
          <w:szCs w:val="32"/>
        </w:rPr>
        <w:t>预算安排情况说明</w:t>
      </w:r>
    </w:p>
    <w:p w:rsidR="00DC0BB9" w:rsidRDefault="00DC0BB9" w:rsidP="00DB2CFC">
      <w:pPr>
        <w:ind w:leftChars="200" w:left="31680"/>
        <w:jc w:val="left"/>
        <w:rPr>
          <w:rFonts w:ascii="楷体_GB2312" w:eastAsia="楷体_GB2312" w:hAnsi="楷体_GB2312" w:cs="楷体_GB2312"/>
          <w:bCs/>
          <w:sz w:val="32"/>
          <w:szCs w:val="32"/>
        </w:rPr>
      </w:pPr>
      <w:r w:rsidRPr="009C6C7E">
        <w:rPr>
          <w:rFonts w:ascii="楷体_GB2312" w:eastAsia="楷体_GB2312" w:hAnsi="楷体_GB2312" w:cs="楷体_GB2312" w:hint="eastAsia"/>
          <w:b/>
          <w:sz w:val="32"/>
          <w:szCs w:val="32"/>
        </w:rPr>
        <w:t>（</w:t>
      </w:r>
      <w:r w:rsidRPr="009C6C7E">
        <w:rPr>
          <w:rFonts w:ascii="楷体_GB2312" w:eastAsia="楷体_GB2312" w:hAnsi="楷体_GB2312" w:cs="楷体_GB2312" w:hint="eastAsia"/>
          <w:bCs/>
          <w:sz w:val="32"/>
          <w:szCs w:val="32"/>
        </w:rPr>
        <w:t>一）关于兰溪市市政工程管</w:t>
      </w:r>
      <w:r>
        <w:rPr>
          <w:rFonts w:ascii="楷体_GB2312" w:eastAsia="楷体_GB2312" w:hAnsi="楷体_GB2312" w:cs="楷体_GB2312" w:hint="eastAsia"/>
          <w:bCs/>
          <w:sz w:val="32"/>
          <w:szCs w:val="32"/>
        </w:rPr>
        <w:t>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年收支预算情况的总体说明</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年收入预算情况说明</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年支出预算情况说明</w:t>
      </w:r>
      <w:r>
        <w:rPr>
          <w:rFonts w:ascii="楷体_GB2312" w:eastAsia="楷体_GB2312" w:hAnsi="楷体_GB2312" w:cs="楷体_GB2312"/>
          <w:bCs/>
          <w:sz w:val="32"/>
          <w:szCs w:val="32"/>
        </w:rPr>
        <w:br/>
      </w:r>
      <w:r>
        <w:rPr>
          <w:rFonts w:ascii="楷体_GB2312" w:eastAsia="楷体_GB2312" w:hAnsi="楷体_GB2312" w:cs="楷体_GB2312" w:hint="eastAsia"/>
          <w:bCs/>
          <w:sz w:val="32"/>
          <w:szCs w:val="32"/>
        </w:rPr>
        <w:t>（四）关于兰溪市市政工程管理处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年财政拨款收支预算情况的总体说明</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（五）关于兰溪市市政工程管理处（单位）</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年一般公共预算当年拨款情况说明</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年一般公共预算基本支出情况说明</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年政府性基金预算支出情况说明</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（九）关于兰溪市市政工程管理处</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年一般公共预算“三公”经费预算情况说明</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DC0BB9" w:rsidRDefault="00DC0BB9">
      <w:pPr>
        <w:pStyle w:val="p0"/>
        <w:overflowPunct/>
        <w:autoSpaceDE/>
        <w:autoSpaceDN/>
        <w:adjustRightInd/>
        <w:spacing w:line="520" w:lineRule="exact"/>
        <w:textAlignment w:val="auto"/>
        <w:rPr>
          <w:rStyle w:val="Strong"/>
          <w:rFonts w:ascii="黑体" w:eastAsia="黑体"/>
          <w:b w:val="0"/>
          <w:color w:val="000000"/>
          <w:kern w:val="2"/>
          <w:sz w:val="32"/>
          <w:szCs w:val="32"/>
        </w:rPr>
      </w:pPr>
      <w:r>
        <w:rPr>
          <w:rStyle w:val="Strong"/>
          <w:rFonts w:ascii="黑体" w:eastAsia="黑体" w:hint="eastAsia"/>
          <w:b w:val="0"/>
          <w:color w:val="000000"/>
          <w:kern w:val="2"/>
          <w:sz w:val="32"/>
          <w:szCs w:val="32"/>
        </w:rPr>
        <w:t>三、名词解释</w:t>
      </w:r>
    </w:p>
    <w:p w:rsidR="00DC0BB9" w:rsidRDefault="00DC0BB9">
      <w:pPr>
        <w:overflowPunct/>
        <w:autoSpaceDE/>
        <w:autoSpaceDN/>
        <w:adjustRightInd/>
        <w:spacing w:line="520" w:lineRule="exact"/>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四、</w:t>
      </w:r>
      <w:r>
        <w:rPr>
          <w:rStyle w:val="Strong"/>
          <w:rFonts w:ascii="黑体" w:eastAsia="黑体"/>
          <w:b w:val="0"/>
          <w:color w:val="000000"/>
          <w:sz w:val="32"/>
          <w:szCs w:val="32"/>
        </w:rPr>
        <w:t>2022</w:t>
      </w:r>
      <w:r>
        <w:rPr>
          <w:rStyle w:val="Strong"/>
          <w:rFonts w:ascii="黑体" w:eastAsia="黑体" w:hint="eastAsia"/>
          <w:b w:val="0"/>
          <w:color w:val="000000"/>
          <w:sz w:val="32"/>
          <w:szCs w:val="32"/>
        </w:rPr>
        <w:t>年</w:t>
      </w:r>
      <w:r>
        <w:rPr>
          <w:rFonts w:ascii="楷体_GB2312" w:eastAsia="楷体_GB2312" w:hAnsi="楷体_GB2312" w:cs="楷体_GB2312" w:hint="eastAsia"/>
          <w:bCs/>
          <w:sz w:val="32"/>
          <w:szCs w:val="32"/>
        </w:rPr>
        <w:t>兰溪市市政工程管理处</w:t>
      </w:r>
      <w:r>
        <w:rPr>
          <w:rStyle w:val="Strong"/>
          <w:rFonts w:ascii="黑体" w:eastAsia="黑体" w:hint="eastAsia"/>
          <w:b w:val="0"/>
          <w:color w:val="000000"/>
          <w:sz w:val="32"/>
          <w:szCs w:val="32"/>
        </w:rPr>
        <w:t>部门预算表</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年兰溪市市政工程管理处收支预算总表</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年兰溪市市政工程管理处收入预算总表</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年兰溪市市政工程管理处支出预算总表</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年兰溪市市政工程管理处财政拨款收支预算总表</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年兰溪市市政工程管理处一般公共预算支出表</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年兰溪市市政工程管理处一般公共预算基本支出表</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年兰溪市市政工程管理处一般公共预算“三公”经费支出表</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年兰溪市市政工程管理处政府性基金预算支出表</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年兰溪市市政工程管理处国有资本经营预算支出表</w:t>
      </w:r>
    </w:p>
    <w:p w:rsidR="00DC0BB9" w:rsidRDefault="00DC0BB9" w:rsidP="00DB2CFC">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年兰溪市市政工程管理处项目支出预算表</w:t>
      </w:r>
    </w:p>
    <w:p w:rsidR="00DC0BB9" w:rsidRDefault="00DC0BB9" w:rsidP="00DB2CFC">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DC0BB9" w:rsidRPr="00E96B60" w:rsidRDefault="00DC0BB9" w:rsidP="00DB2CFC">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DC0BB9" w:rsidRDefault="00DC0BB9" w:rsidP="00DB2CFC">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DC0BB9" w:rsidRDefault="00DC0BB9" w:rsidP="00DB2CFC">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DC0BB9" w:rsidRDefault="00DC0BB9" w:rsidP="00DB2CFC">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DC0BB9" w:rsidRDefault="00DC0BB9">
      <w:pPr>
        <w:pStyle w:val="Default"/>
        <w:rPr>
          <w:rStyle w:val="Strong"/>
          <w:rFonts w:ascii="黑体" w:eastAsia="黑体" w:hAnsi="黑体" w:cs="黑体"/>
          <w:bCs w:val="0"/>
          <w:sz w:val="32"/>
          <w:szCs w:val="32"/>
        </w:rPr>
      </w:pPr>
    </w:p>
    <w:p w:rsidR="00DC0BB9" w:rsidRDefault="00DC0BB9">
      <w:pPr>
        <w:pStyle w:val="Default"/>
        <w:rPr>
          <w:rStyle w:val="Strong"/>
          <w:rFonts w:ascii="黑体" w:eastAsia="黑体" w:hAnsi="黑体" w:cs="黑体"/>
          <w:bCs w:val="0"/>
          <w:sz w:val="32"/>
          <w:szCs w:val="32"/>
        </w:rPr>
      </w:pPr>
    </w:p>
    <w:p w:rsidR="00DC0BB9" w:rsidRDefault="00DC0BB9" w:rsidP="00DB2CFC">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r>
        <w:rPr>
          <w:rStyle w:val="Strong"/>
          <w:rFonts w:ascii="黑体" w:eastAsia="黑体" w:hAnsi="黑体" w:cs="黑体" w:hint="eastAsia"/>
          <w:bCs w:val="0"/>
          <w:color w:val="000000"/>
          <w:sz w:val="32"/>
          <w:szCs w:val="32"/>
        </w:rPr>
        <w:t>一、</w:t>
      </w:r>
      <w:r w:rsidRPr="001564E7">
        <w:rPr>
          <w:rStyle w:val="Strong"/>
          <w:rFonts w:ascii="黑体" w:eastAsia="黑体" w:hAnsi="黑体" w:cs="黑体" w:hint="eastAsia"/>
          <w:bCs w:val="0"/>
          <w:color w:val="000000"/>
          <w:sz w:val="32"/>
          <w:szCs w:val="32"/>
        </w:rPr>
        <w:t>兰溪市市政工程管理处</w:t>
      </w:r>
      <w:r>
        <w:rPr>
          <w:rStyle w:val="Strong"/>
          <w:rFonts w:ascii="黑体" w:eastAsia="黑体" w:hAnsi="黑体" w:cs="黑体" w:hint="eastAsia"/>
          <w:bCs w:val="0"/>
          <w:color w:val="000000"/>
          <w:sz w:val="32"/>
          <w:szCs w:val="32"/>
        </w:rPr>
        <w:t>概况</w:t>
      </w:r>
    </w:p>
    <w:p w:rsidR="00DC0BB9" w:rsidRPr="00A4001C" w:rsidRDefault="00DC0BB9" w:rsidP="00DB2CFC">
      <w:pPr>
        <w:overflowPunct/>
        <w:autoSpaceDE/>
        <w:autoSpaceDN/>
        <w:adjustRightInd/>
        <w:spacing w:line="560" w:lineRule="exact"/>
        <w:ind w:firstLineChars="196" w:firstLine="31680"/>
        <w:textAlignment w:val="auto"/>
        <w:rPr>
          <w:rFonts w:ascii="仿宋" w:eastAsia="仿宋" w:hAnsi="仿宋" w:cs="楷体_GB2312"/>
          <w:b/>
          <w:sz w:val="32"/>
          <w:szCs w:val="32"/>
          <w:u w:val="single"/>
        </w:rPr>
      </w:pPr>
      <w:r w:rsidRPr="00A4001C">
        <w:rPr>
          <w:rFonts w:ascii="仿宋" w:eastAsia="仿宋" w:hAnsi="仿宋" w:cs="楷体_GB2312" w:hint="eastAsia"/>
          <w:b/>
          <w:sz w:val="32"/>
          <w:szCs w:val="32"/>
        </w:rPr>
        <w:t>（一）主要职能</w:t>
      </w:r>
    </w:p>
    <w:p w:rsidR="00DC0BB9" w:rsidRPr="00A4001C" w:rsidRDefault="00DC0BB9" w:rsidP="00DB2CFC">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第一条</w:t>
      </w:r>
      <w:r w:rsidRPr="00A4001C">
        <w:rPr>
          <w:rFonts w:ascii="仿宋" w:eastAsia="仿宋" w:hAnsi="仿宋"/>
          <w:sz w:val="32"/>
          <w:szCs w:val="32"/>
        </w:rPr>
        <w:t>.</w:t>
      </w:r>
      <w:r w:rsidRPr="00A4001C">
        <w:rPr>
          <w:rFonts w:ascii="仿宋" w:eastAsia="仿宋" w:hAnsi="仿宋" w:hint="eastAsia"/>
          <w:sz w:val="32"/>
          <w:szCs w:val="32"/>
        </w:rPr>
        <w:t>根据党中央、省委和市委关于深化事业单位改革的有关精神，制定本规定。</w:t>
      </w:r>
    </w:p>
    <w:p w:rsidR="00DC0BB9" w:rsidRPr="00A4001C" w:rsidRDefault="00DC0BB9" w:rsidP="00DB2CFC">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第二条</w:t>
      </w:r>
      <w:r w:rsidRPr="00A4001C">
        <w:rPr>
          <w:rFonts w:ascii="仿宋" w:eastAsia="仿宋" w:hAnsi="仿宋"/>
          <w:sz w:val="32"/>
          <w:szCs w:val="32"/>
        </w:rPr>
        <w:t>.</w:t>
      </w:r>
      <w:r w:rsidRPr="00A4001C">
        <w:rPr>
          <w:rFonts w:ascii="仿宋" w:eastAsia="仿宋" w:hAnsi="仿宋" w:hint="eastAsia"/>
          <w:sz w:val="32"/>
          <w:szCs w:val="32"/>
        </w:rPr>
        <w:t>兰溪市市政工程管理处为兰溪市住房和城乡建设局所属公益一类事业单位，机构规格为正股级。</w:t>
      </w:r>
    </w:p>
    <w:p w:rsidR="00DC0BB9" w:rsidRPr="00A4001C" w:rsidRDefault="00DC0BB9" w:rsidP="00DB2CFC">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第三条</w:t>
      </w:r>
      <w:r w:rsidRPr="00A4001C">
        <w:rPr>
          <w:rFonts w:ascii="仿宋" w:eastAsia="仿宋" w:hAnsi="仿宋"/>
          <w:sz w:val="32"/>
          <w:szCs w:val="32"/>
        </w:rPr>
        <w:t>.</w:t>
      </w:r>
      <w:r w:rsidRPr="00A4001C">
        <w:rPr>
          <w:rFonts w:ascii="仿宋" w:eastAsia="仿宋" w:hAnsi="仿宋" w:hint="eastAsia"/>
          <w:sz w:val="32"/>
          <w:szCs w:val="32"/>
        </w:rPr>
        <w:t>兰溪市市政工程管理处贯彻落实党中央、省委和市委关于市政工程管理工作的方针政策和决策部署，在履行职责过程中坚持和加强党对市政工程管理工作的集中统一领导。主要职责是：</w:t>
      </w:r>
    </w:p>
    <w:p w:rsidR="00DC0BB9" w:rsidRPr="00A4001C" w:rsidRDefault="00DC0BB9" w:rsidP="00DB2CFC">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（一）贯彻执行国家市政行业的发展规划。</w:t>
      </w:r>
    </w:p>
    <w:p w:rsidR="00DC0BB9" w:rsidRPr="00A4001C" w:rsidRDefault="00DC0BB9" w:rsidP="00DB2CFC">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（二）研究起草全市市政公用事业的发展战略并指导实施。</w:t>
      </w:r>
    </w:p>
    <w:p w:rsidR="00DC0BB9" w:rsidRPr="00A4001C" w:rsidRDefault="00DC0BB9" w:rsidP="00DB2CFC">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（三）起草市区市政基础设施建设规划及年度计划。</w:t>
      </w:r>
    </w:p>
    <w:p w:rsidR="00DC0BB9" w:rsidRPr="00A4001C" w:rsidRDefault="00DC0BB9" w:rsidP="00DB2CFC">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（四）负责市区市政基础设施的管理维护工作。</w:t>
      </w:r>
    </w:p>
    <w:p w:rsidR="00DC0BB9" w:rsidRPr="00A4001C" w:rsidRDefault="00DC0BB9" w:rsidP="00DB2CFC">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（五）指导市政基础设施工程建设。</w:t>
      </w:r>
    </w:p>
    <w:p w:rsidR="00DC0BB9" w:rsidRPr="00A4001C" w:rsidRDefault="00DC0BB9" w:rsidP="00DB2CFC">
      <w:pPr>
        <w:snapToGrid w:val="0"/>
        <w:spacing w:line="520" w:lineRule="exact"/>
        <w:ind w:firstLineChars="200" w:firstLine="31680"/>
        <w:rPr>
          <w:rFonts w:ascii="仿宋" w:eastAsia="仿宋" w:hAnsi="仿宋"/>
          <w:sz w:val="32"/>
          <w:szCs w:val="32"/>
        </w:rPr>
      </w:pPr>
      <w:r w:rsidRPr="00A4001C">
        <w:rPr>
          <w:rFonts w:ascii="仿宋" w:eastAsia="仿宋" w:hAnsi="仿宋" w:hint="eastAsia"/>
          <w:sz w:val="32"/>
          <w:szCs w:val="32"/>
        </w:rPr>
        <w:t>（六）完成兰溪市住房和城乡建设局交办的其他任务。</w:t>
      </w:r>
    </w:p>
    <w:p w:rsidR="00DC0BB9" w:rsidRDefault="00DC0BB9">
      <w:pPr>
        <w:pStyle w:val="Default"/>
      </w:pPr>
      <w:r>
        <w:rPr>
          <w:rFonts w:hint="eastAsia"/>
          <w:bCs/>
          <w:sz w:val="32"/>
          <w:szCs w:val="32"/>
        </w:rPr>
        <w:t>（三定方案涉密的请自行脱敏后公开相关职能职责，根据要求原则上不允许略）</w:t>
      </w:r>
    </w:p>
    <w:p w:rsidR="00DC0BB9" w:rsidRDefault="00DC0BB9" w:rsidP="00DB2CFC">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（二）部门（单位）机构设置情况</w:t>
      </w:r>
    </w:p>
    <w:p w:rsidR="00DC0BB9" w:rsidRPr="00A4001C" w:rsidRDefault="00DC0BB9" w:rsidP="00DB2CFC">
      <w:pPr>
        <w:overflowPunct/>
        <w:autoSpaceDE/>
        <w:autoSpaceDN/>
        <w:adjustRightInd/>
        <w:spacing w:line="560" w:lineRule="exact"/>
        <w:ind w:firstLineChars="196" w:firstLine="31680"/>
        <w:textAlignment w:val="auto"/>
        <w:rPr>
          <w:rFonts w:ascii="仿宋" w:eastAsia="仿宋" w:hAnsi="仿宋" w:cs="仿宋_GB2312"/>
          <w:bCs/>
          <w:sz w:val="32"/>
          <w:szCs w:val="32"/>
          <w:u w:val="single"/>
        </w:rPr>
      </w:pPr>
      <w:r w:rsidRPr="00A4001C">
        <w:rPr>
          <w:rFonts w:ascii="仿宋" w:eastAsia="仿宋" w:hAnsi="仿宋"/>
          <w:sz w:val="32"/>
          <w:szCs w:val="32"/>
        </w:rPr>
        <w:t>2</w:t>
      </w:r>
      <w:r w:rsidRPr="00A4001C">
        <w:rPr>
          <w:rFonts w:ascii="仿宋" w:eastAsia="仿宋" w:hAnsi="仿宋" w:hint="eastAsia"/>
          <w:sz w:val="32"/>
          <w:szCs w:val="32"/>
        </w:rPr>
        <w:t>．</w:t>
      </w:r>
      <w:r w:rsidRPr="00A4001C">
        <w:rPr>
          <w:rFonts w:ascii="仿宋" w:eastAsia="仿宋" w:hAnsi="仿宋" w:cs="仿宋_GB2312" w:hint="eastAsia"/>
          <w:bCs/>
          <w:sz w:val="32"/>
          <w:szCs w:val="32"/>
        </w:rPr>
        <w:t>从预算单位构成看，兰溪市市政工程管理处预算包括：本级预算。</w:t>
      </w:r>
    </w:p>
    <w:p w:rsidR="00DC0BB9" w:rsidRPr="00A4001C" w:rsidRDefault="00DC0BB9" w:rsidP="00DB2CFC">
      <w:pPr>
        <w:snapToGrid w:val="0"/>
        <w:spacing w:line="520" w:lineRule="exact"/>
        <w:ind w:firstLineChars="200" w:firstLine="31680"/>
        <w:rPr>
          <w:rFonts w:ascii="仿宋" w:eastAsia="仿宋" w:hAnsi="仿宋"/>
          <w:sz w:val="32"/>
          <w:szCs w:val="32"/>
        </w:rPr>
      </w:pPr>
      <w:r w:rsidRPr="00A4001C">
        <w:rPr>
          <w:rFonts w:ascii="仿宋" w:eastAsia="仿宋" w:hAnsi="仿宋"/>
          <w:sz w:val="32"/>
          <w:szCs w:val="32"/>
        </w:rPr>
        <w:t>3</w:t>
      </w:r>
      <w:r w:rsidRPr="00A4001C">
        <w:rPr>
          <w:rFonts w:ascii="仿宋" w:eastAsia="仿宋" w:hAnsi="仿宋" w:hint="eastAsia"/>
          <w:sz w:val="32"/>
          <w:szCs w:val="32"/>
        </w:rPr>
        <w:t>．人员情况核定编制数为</w:t>
      </w:r>
      <w:r w:rsidRPr="00A4001C">
        <w:rPr>
          <w:rFonts w:ascii="仿宋" w:eastAsia="仿宋" w:hAnsi="仿宋"/>
          <w:sz w:val="32"/>
          <w:szCs w:val="32"/>
        </w:rPr>
        <w:t>7</w:t>
      </w:r>
      <w:r w:rsidRPr="00A4001C">
        <w:rPr>
          <w:rFonts w:ascii="仿宋" w:eastAsia="仿宋" w:hAnsi="仿宋" w:hint="eastAsia"/>
          <w:sz w:val="32"/>
          <w:szCs w:val="32"/>
        </w:rPr>
        <w:t>人，在岗人数</w:t>
      </w:r>
      <w:r>
        <w:rPr>
          <w:rFonts w:ascii="仿宋" w:eastAsia="仿宋" w:hAnsi="仿宋"/>
          <w:sz w:val="32"/>
          <w:szCs w:val="32"/>
        </w:rPr>
        <w:t>5</w:t>
      </w:r>
      <w:r w:rsidRPr="00A4001C">
        <w:rPr>
          <w:rFonts w:ascii="仿宋" w:eastAsia="仿宋" w:hAnsi="仿宋" w:hint="eastAsia"/>
          <w:sz w:val="32"/>
          <w:szCs w:val="32"/>
        </w:rPr>
        <w:t>人，退休</w:t>
      </w:r>
      <w:r w:rsidRPr="00A4001C">
        <w:rPr>
          <w:rFonts w:ascii="仿宋" w:eastAsia="仿宋" w:hAnsi="仿宋"/>
          <w:sz w:val="32"/>
          <w:szCs w:val="32"/>
        </w:rPr>
        <w:t>6</w:t>
      </w:r>
      <w:r w:rsidRPr="00A4001C">
        <w:rPr>
          <w:rFonts w:ascii="仿宋" w:eastAsia="仿宋" w:hAnsi="仿宋" w:hint="eastAsia"/>
          <w:sz w:val="32"/>
          <w:szCs w:val="32"/>
        </w:rPr>
        <w:t>人。</w:t>
      </w:r>
    </w:p>
    <w:p w:rsidR="00DC0BB9" w:rsidRPr="001564E7" w:rsidRDefault="00DC0BB9" w:rsidP="00DB2CFC">
      <w:pPr>
        <w:widowControl w:val="0"/>
        <w:overflowPunct/>
        <w:autoSpaceDE/>
        <w:autoSpaceDN/>
        <w:adjustRightInd/>
        <w:spacing w:line="560" w:lineRule="exact"/>
        <w:ind w:firstLineChars="200" w:firstLine="31680"/>
        <w:textAlignment w:val="auto"/>
        <w:rPr>
          <w:rStyle w:val="Strong"/>
          <w:rFonts w:ascii="楷体_GB2312" w:eastAsia="楷体_GB2312" w:hAnsi="楷体_GB2312" w:cs="楷体_GB2312"/>
          <w:bCs w:val="0"/>
          <w:color w:val="000000"/>
          <w:sz w:val="32"/>
          <w:szCs w:val="32"/>
        </w:rPr>
      </w:pPr>
    </w:p>
    <w:p w:rsidR="00DC0BB9" w:rsidRDefault="00DC0BB9" w:rsidP="00DB2CFC">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Style w:val="Strong"/>
          <w:rFonts w:ascii="楷体_GB2312" w:eastAsia="楷体_GB2312" w:hAnsi="楷体_GB2312" w:cs="楷体_GB2312" w:hint="eastAsia"/>
          <w:bCs w:val="0"/>
          <w:color w:val="000000"/>
          <w:sz w:val="32"/>
          <w:szCs w:val="32"/>
        </w:rPr>
        <w:t>二、兰溪市市政工程管理处</w:t>
      </w:r>
      <w:r>
        <w:rPr>
          <w:rStyle w:val="Strong"/>
          <w:rFonts w:ascii="楷体_GB2312" w:eastAsia="楷体_GB2312" w:hAnsi="楷体_GB2312" w:cs="楷体_GB2312"/>
          <w:bCs w:val="0"/>
          <w:color w:val="000000"/>
          <w:sz w:val="32"/>
          <w:szCs w:val="32"/>
        </w:rPr>
        <w:t>2022</w:t>
      </w:r>
      <w:r>
        <w:rPr>
          <w:rStyle w:val="Strong"/>
          <w:rFonts w:ascii="楷体_GB2312" w:eastAsia="楷体_GB2312" w:hAnsi="楷体_GB2312" w:cs="楷体_GB2312" w:hint="eastAsia"/>
          <w:bCs w:val="0"/>
          <w:color w:val="000000"/>
          <w:sz w:val="32"/>
          <w:szCs w:val="32"/>
        </w:rPr>
        <w:t>年部门（单位）预算安排情况说明</w:t>
      </w:r>
      <w:r>
        <w:rPr>
          <w:rStyle w:val="Strong"/>
          <w:rFonts w:ascii="楷体_GB2312" w:eastAsia="楷体_GB2312" w:hAnsi="楷体_GB2312" w:cs="楷体_GB2312"/>
          <w:bCs w:val="0"/>
          <w:color w:val="000000"/>
          <w:sz w:val="32"/>
          <w:szCs w:val="32"/>
        </w:rPr>
        <w:br/>
        <w:t xml:space="preserve">  </w:t>
      </w:r>
      <w:r>
        <w:rPr>
          <w:rFonts w:ascii="楷体_GB2312" w:eastAsia="楷体_GB2312" w:hAnsi="楷体_GB2312" w:cs="楷体_GB2312" w:hint="eastAsia"/>
          <w:b/>
          <w:color w:val="000000"/>
          <w:sz w:val="32"/>
          <w:szCs w:val="32"/>
        </w:rPr>
        <w:t>（一）关于兰溪市</w:t>
      </w:r>
      <w:r>
        <w:rPr>
          <w:rStyle w:val="Strong"/>
          <w:rFonts w:ascii="楷体_GB2312" w:eastAsia="楷体_GB2312" w:hAnsi="楷体_GB2312" w:cs="楷体_GB2312" w:hint="eastAsia"/>
          <w:bCs w:val="0"/>
          <w:color w:val="000000"/>
          <w:sz w:val="32"/>
          <w:szCs w:val="32"/>
        </w:rPr>
        <w:t>市政工程管理处</w:t>
      </w:r>
      <w:r>
        <w:rPr>
          <w:rStyle w:val="Strong"/>
          <w:rFonts w:ascii="楷体_GB2312" w:eastAsia="楷体_GB2312" w:hAnsi="楷体_GB2312" w:cs="楷体_GB2312"/>
          <w:bCs w:val="0"/>
          <w:color w:val="000000"/>
          <w:sz w:val="32"/>
          <w:szCs w:val="32"/>
        </w:rPr>
        <w:t>2022</w:t>
      </w:r>
      <w:r>
        <w:rPr>
          <w:rStyle w:val="Strong"/>
          <w:rFonts w:ascii="楷体_GB2312" w:eastAsia="楷体_GB2312" w:hAnsi="楷体_GB2312" w:cs="楷体_GB2312" w:hint="eastAsia"/>
          <w:bCs w:val="0"/>
          <w:color w:val="000000"/>
          <w:sz w:val="32"/>
          <w:szCs w:val="32"/>
        </w:rPr>
        <w:t>年收支预算情况的总体说明</w:t>
      </w:r>
    </w:p>
    <w:p w:rsidR="00DC0BB9" w:rsidRDefault="00DC0BB9" w:rsidP="00DB2CFC">
      <w:pPr>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Ansi="Times New Roman" w:hint="eastAsia"/>
          <w:bCs/>
          <w:color w:val="000000"/>
          <w:sz w:val="32"/>
          <w:szCs w:val="32"/>
        </w:rPr>
        <w:t>按照</w:t>
      </w:r>
      <w:r>
        <w:rPr>
          <w:rFonts w:ascii="仿宋_GB2312" w:eastAsia="仿宋_GB2312" w:hint="eastAsia"/>
          <w:bCs/>
          <w:sz w:val="32"/>
          <w:szCs w:val="32"/>
        </w:rPr>
        <w:t>综合预算的原则，</w:t>
      </w:r>
      <w:r>
        <w:rPr>
          <w:rFonts w:ascii="仿宋_GB2312" w:eastAsia="仿宋_GB2312" w:hint="eastAsia"/>
          <w:color w:val="000000"/>
          <w:sz w:val="32"/>
          <w:szCs w:val="32"/>
        </w:rPr>
        <w:t>兰溪市市政工程管理处所有收入和支出均纳入部门（单位）预算管理。收入包括：一般公共预算拨款收入、政府性基金预算收入、国有资本经营预算收入、财政专户管理资金收入、事业收入（不含专户资金）、事业单位经营收入、上级补助收入、附属单位上缴收入、其他收入、上年结转结余</w:t>
      </w:r>
      <w:r>
        <w:rPr>
          <w:rFonts w:ascii="仿宋_GB2312" w:eastAsia="仿宋_GB2312" w:hint="eastAsia"/>
          <w:b/>
          <w:bCs/>
          <w:color w:val="000000"/>
          <w:sz w:val="32"/>
          <w:szCs w:val="32"/>
        </w:rPr>
        <w:t>（根据表</w:t>
      </w:r>
      <w:r>
        <w:rPr>
          <w:rFonts w:ascii="仿宋_GB2312" w:eastAsia="仿宋_GB2312"/>
          <w:b/>
          <w:bCs/>
          <w:color w:val="000000"/>
          <w:sz w:val="32"/>
          <w:szCs w:val="32"/>
        </w:rPr>
        <w:t>01</w:t>
      </w:r>
      <w:r>
        <w:rPr>
          <w:rFonts w:ascii="仿宋_GB2312" w:eastAsia="仿宋_GB2312" w:hint="eastAsia"/>
          <w:b/>
          <w:bCs/>
          <w:color w:val="000000"/>
          <w:sz w:val="32"/>
          <w:szCs w:val="32"/>
        </w:rPr>
        <w:t>实际情况表述）</w:t>
      </w:r>
      <w:r>
        <w:rPr>
          <w:rFonts w:ascii="仿宋_GB2312" w:eastAsia="仿宋_GB2312" w:hint="eastAsia"/>
          <w:color w:val="000000"/>
          <w:sz w:val="32"/>
          <w:szCs w:val="32"/>
        </w:rPr>
        <w:t>；支出包括：卫生健康支出、城乡社区支出、住房保障支出</w:t>
      </w:r>
      <w:r>
        <w:rPr>
          <w:rFonts w:ascii="仿宋_GB2312" w:eastAsia="仿宋_GB2312" w:hAnsi="仿宋_GB2312" w:cs="仿宋_GB2312" w:hint="eastAsia"/>
          <w:bCs/>
          <w:color w:val="000000"/>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年收支总预算</w:t>
      </w:r>
      <w:r>
        <w:rPr>
          <w:rFonts w:ascii="仿宋_GB2312" w:eastAsia="仿宋_GB2312" w:hAnsi="仿宋_GB2312" w:cs="仿宋_GB2312"/>
          <w:bCs/>
          <w:color w:val="000000"/>
          <w:sz w:val="32"/>
          <w:szCs w:val="32"/>
        </w:rPr>
        <w:t>4159.53</w:t>
      </w:r>
      <w:r>
        <w:rPr>
          <w:rFonts w:ascii="仿宋_GB2312" w:eastAsia="仿宋_GB2312" w:hAnsi="仿宋_GB2312" w:cs="仿宋_GB2312" w:hint="eastAsia"/>
          <w:bCs/>
          <w:color w:val="000000"/>
          <w:sz w:val="32"/>
          <w:szCs w:val="32"/>
        </w:rPr>
        <w:t>万元。</w:t>
      </w:r>
    </w:p>
    <w:p w:rsidR="00DC0BB9" w:rsidRDefault="00DC0BB9" w:rsidP="00DB2CFC">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年收入预算情况说明</w:t>
      </w:r>
    </w:p>
    <w:p w:rsidR="00DC0BB9" w:rsidRDefault="00DC0BB9">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Ansi="仿宋_GB2312" w:cs="仿宋_GB2312" w:hint="eastAsia"/>
          <w:bCs/>
          <w:color w:val="000000"/>
          <w:sz w:val="32"/>
          <w:szCs w:val="32"/>
        </w:rPr>
        <w:t>兰溪市市政工程管理处</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年收入预算</w:t>
      </w:r>
      <w:r>
        <w:rPr>
          <w:rFonts w:ascii="仿宋_GB2312" w:eastAsia="仿宋_GB2312" w:hAnsi="仿宋_GB2312" w:cs="仿宋_GB2312"/>
          <w:color w:val="000000"/>
          <w:sz w:val="32"/>
          <w:szCs w:val="32"/>
        </w:rPr>
        <w:t>4159.53</w:t>
      </w:r>
      <w:r>
        <w:rPr>
          <w:rFonts w:ascii="仿宋_GB2312" w:eastAsia="仿宋_GB2312" w:hAnsi="仿宋_GB2312" w:cs="仿宋_GB2312" w:hint="eastAsia"/>
          <w:color w:val="000000"/>
          <w:sz w:val="32"/>
          <w:szCs w:val="32"/>
        </w:rPr>
        <w:t>万元，比上年执行数减少</w:t>
      </w:r>
      <w:r>
        <w:rPr>
          <w:rFonts w:ascii="仿宋_GB2312" w:eastAsia="仿宋_GB2312" w:hAnsi="仿宋_GB2312" w:cs="仿宋_GB2312"/>
          <w:color w:val="000000"/>
          <w:sz w:val="32"/>
          <w:szCs w:val="32"/>
        </w:rPr>
        <w:t>159.37</w:t>
      </w:r>
      <w:r>
        <w:rPr>
          <w:rFonts w:ascii="仿宋_GB2312" w:eastAsia="仿宋_GB2312" w:hAnsi="仿宋_GB2312" w:cs="仿宋_GB2312" w:hint="eastAsia"/>
          <w:color w:val="000000"/>
          <w:sz w:val="32"/>
          <w:szCs w:val="32"/>
        </w:rPr>
        <w:t>万元，下</w:t>
      </w:r>
      <w:r>
        <w:rPr>
          <w:rFonts w:ascii="仿宋_GB2312" w:eastAsia="仿宋_GB2312" w:hAnsi="仿宋_GB2312" w:cs="仿宋_GB2312" w:hint="eastAsia"/>
          <w:color w:val="000000"/>
          <w:sz w:val="32"/>
        </w:rPr>
        <w:t>降</w:t>
      </w:r>
      <w:r>
        <w:rPr>
          <w:rFonts w:ascii="仿宋_GB2312" w:eastAsia="仿宋_GB2312" w:hAnsi="仿宋_GB2312" w:cs="仿宋_GB2312"/>
          <w:color w:val="000000"/>
          <w:sz w:val="32"/>
        </w:rPr>
        <w:t>3.69%</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主要是上级补助资金减少。</w:t>
      </w:r>
    </w:p>
    <w:p w:rsidR="00DC0BB9" w:rsidRDefault="00DC0BB9" w:rsidP="00DB2CFC">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Fonts w:ascii="仿宋_GB2312" w:eastAsia="仿宋_GB2312" w:hint="eastAsia"/>
          <w:color w:val="000000"/>
          <w:sz w:val="32"/>
          <w:szCs w:val="32"/>
        </w:rPr>
        <w:t>其中：上年结转</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；一般公共预算拨款收入</w:t>
      </w:r>
      <w:r>
        <w:rPr>
          <w:rFonts w:ascii="仿宋_GB2312" w:eastAsia="仿宋_GB2312"/>
          <w:color w:val="000000"/>
          <w:sz w:val="32"/>
          <w:szCs w:val="32"/>
        </w:rPr>
        <w:t>3704.53</w:t>
      </w:r>
      <w:r>
        <w:rPr>
          <w:rFonts w:ascii="仿宋_GB2312" w:eastAsia="仿宋_GB2312" w:hint="eastAsia"/>
          <w:color w:val="000000"/>
          <w:sz w:val="32"/>
          <w:szCs w:val="32"/>
        </w:rPr>
        <w:t>万元，占</w:t>
      </w:r>
      <w:r>
        <w:rPr>
          <w:rFonts w:ascii="仿宋_GB2312" w:eastAsia="仿宋_GB2312"/>
          <w:color w:val="000000"/>
          <w:sz w:val="32"/>
          <w:szCs w:val="32"/>
        </w:rPr>
        <w:t>89.06%</w:t>
      </w:r>
      <w:r>
        <w:rPr>
          <w:rFonts w:ascii="仿宋_GB2312" w:eastAsia="仿宋_GB2312" w:hint="eastAsia"/>
          <w:color w:val="000000"/>
          <w:sz w:val="32"/>
          <w:szCs w:val="32"/>
        </w:rPr>
        <w:t>；政府性基金收入</w:t>
      </w:r>
      <w:r>
        <w:rPr>
          <w:rFonts w:ascii="仿宋_GB2312" w:eastAsia="仿宋_GB2312"/>
          <w:color w:val="000000"/>
          <w:sz w:val="32"/>
          <w:szCs w:val="32"/>
        </w:rPr>
        <w:t>455</w:t>
      </w:r>
      <w:r>
        <w:rPr>
          <w:rFonts w:ascii="仿宋_GB2312" w:eastAsia="仿宋_GB2312" w:hint="eastAsia"/>
          <w:color w:val="000000"/>
          <w:sz w:val="32"/>
          <w:szCs w:val="32"/>
        </w:rPr>
        <w:t>万元，占</w:t>
      </w:r>
      <w:r>
        <w:rPr>
          <w:rFonts w:ascii="仿宋_GB2312" w:eastAsia="仿宋_GB2312"/>
          <w:color w:val="000000"/>
          <w:sz w:val="32"/>
          <w:szCs w:val="32"/>
        </w:rPr>
        <w:t>10.94%</w:t>
      </w:r>
      <w:r>
        <w:rPr>
          <w:rFonts w:ascii="仿宋_GB2312" w:eastAsia="仿宋_GB2312" w:hint="eastAsia"/>
          <w:color w:val="000000"/>
          <w:sz w:val="32"/>
          <w:szCs w:val="32"/>
        </w:rPr>
        <w:t>；国有资本经营预算收入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；专户资金</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；事业收入（不含专户资金）</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；事业单位经营收入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；其他收入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；上级补助收入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；附属单位上缴收入</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；用事业基金弥补收支差额</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w:t>
      </w:r>
      <w:r>
        <w:rPr>
          <w:rFonts w:ascii="仿宋_GB2312" w:eastAsia="仿宋_GB2312"/>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年支出预算情况说明</w:t>
      </w:r>
    </w:p>
    <w:p w:rsidR="00DC0BB9" w:rsidRDefault="00DC0BB9" w:rsidP="00DB2CFC">
      <w:pPr>
        <w:widowControl w:val="0"/>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年支出预算</w:t>
      </w:r>
      <w:r>
        <w:rPr>
          <w:rFonts w:ascii="仿宋_GB2312" w:eastAsia="仿宋_GB2312" w:hAnsi="仿宋_GB2312" w:cs="仿宋_GB2312"/>
          <w:bCs/>
          <w:color w:val="000000"/>
          <w:sz w:val="32"/>
          <w:szCs w:val="32"/>
        </w:rPr>
        <w:t>4159.53</w:t>
      </w:r>
      <w:r>
        <w:rPr>
          <w:rFonts w:ascii="仿宋_GB2312" w:eastAsia="仿宋_GB2312" w:hAnsi="仿宋_GB2312" w:cs="仿宋_GB2312" w:hint="eastAsia"/>
          <w:bCs/>
          <w:color w:val="000000"/>
          <w:sz w:val="32"/>
          <w:szCs w:val="32"/>
        </w:rPr>
        <w:t>万元。</w:t>
      </w:r>
    </w:p>
    <w:p w:rsidR="00DC0BB9" w:rsidRPr="00647FFC" w:rsidRDefault="00DC0BB9" w:rsidP="00F2258C">
      <w:pPr>
        <w:numPr>
          <w:ilvl w:val="0"/>
          <w:numId w:val="1"/>
        </w:numPr>
        <w:overflowPunct/>
        <w:autoSpaceDE/>
        <w:autoSpaceDN/>
        <w:adjustRightInd/>
        <w:spacing w:line="560" w:lineRule="exact"/>
        <w:ind w:firstLine="630"/>
        <w:textAlignment w:val="auto"/>
        <w:rPr>
          <w:rFonts w:ascii="仿宋" w:eastAsia="仿宋" w:hAnsi="仿宋"/>
          <w:sz w:val="32"/>
          <w:szCs w:val="32"/>
        </w:rPr>
      </w:pPr>
      <w:r w:rsidRPr="00647FFC">
        <w:rPr>
          <w:rFonts w:ascii="仿宋" w:eastAsia="仿宋" w:hAnsi="仿宋" w:hint="eastAsia"/>
          <w:sz w:val="32"/>
          <w:szCs w:val="32"/>
        </w:rPr>
        <w:t>按支出功能分类，卫生健康支出</w:t>
      </w:r>
      <w:r>
        <w:rPr>
          <w:rFonts w:ascii="仿宋" w:eastAsia="仿宋" w:hAnsi="仿宋"/>
          <w:sz w:val="32"/>
          <w:szCs w:val="32"/>
        </w:rPr>
        <w:t>3.94</w:t>
      </w:r>
      <w:r w:rsidRPr="00647FFC">
        <w:rPr>
          <w:rFonts w:ascii="仿宋" w:eastAsia="仿宋" w:hAnsi="仿宋" w:hint="eastAsia"/>
          <w:sz w:val="32"/>
          <w:szCs w:val="32"/>
        </w:rPr>
        <w:t>万元，占</w:t>
      </w:r>
      <w:r w:rsidRPr="00647FFC">
        <w:rPr>
          <w:rFonts w:ascii="仿宋" w:eastAsia="仿宋" w:hAnsi="仿宋"/>
          <w:sz w:val="32"/>
          <w:szCs w:val="32"/>
        </w:rPr>
        <w:t>0.09%</w:t>
      </w:r>
      <w:r w:rsidRPr="00647FFC">
        <w:rPr>
          <w:rFonts w:ascii="仿宋" w:eastAsia="仿宋" w:hAnsi="仿宋" w:hint="eastAsia"/>
          <w:sz w:val="32"/>
          <w:szCs w:val="32"/>
        </w:rPr>
        <w:t>、城乡社区支出</w:t>
      </w:r>
      <w:r>
        <w:rPr>
          <w:rFonts w:ascii="仿宋" w:eastAsia="仿宋" w:hAnsi="仿宋"/>
          <w:sz w:val="32"/>
          <w:szCs w:val="32"/>
        </w:rPr>
        <w:t>2854.45</w:t>
      </w:r>
      <w:r w:rsidRPr="00647FFC">
        <w:rPr>
          <w:rFonts w:ascii="仿宋" w:eastAsia="仿宋" w:hAnsi="仿宋" w:hint="eastAsia"/>
          <w:sz w:val="32"/>
          <w:szCs w:val="32"/>
        </w:rPr>
        <w:t>万元，占</w:t>
      </w:r>
      <w:r>
        <w:rPr>
          <w:rFonts w:ascii="仿宋" w:eastAsia="仿宋" w:hAnsi="仿宋"/>
          <w:sz w:val="32"/>
          <w:szCs w:val="32"/>
        </w:rPr>
        <w:t>68.63</w:t>
      </w:r>
      <w:r w:rsidRPr="00647FFC">
        <w:rPr>
          <w:rFonts w:ascii="仿宋" w:eastAsia="仿宋" w:hAnsi="仿宋"/>
          <w:sz w:val="32"/>
          <w:szCs w:val="32"/>
        </w:rPr>
        <w:t>%</w:t>
      </w:r>
      <w:r w:rsidRPr="00647FFC">
        <w:rPr>
          <w:rFonts w:ascii="仿宋" w:eastAsia="仿宋" w:hAnsi="仿宋" w:hint="eastAsia"/>
          <w:sz w:val="32"/>
          <w:szCs w:val="32"/>
        </w:rPr>
        <w:t>、住房保障支出</w:t>
      </w:r>
      <w:r>
        <w:rPr>
          <w:rFonts w:ascii="仿宋" w:eastAsia="仿宋" w:hAnsi="仿宋"/>
          <w:sz w:val="32"/>
          <w:szCs w:val="32"/>
        </w:rPr>
        <w:t>1301.13</w:t>
      </w:r>
      <w:r w:rsidRPr="00647FFC">
        <w:rPr>
          <w:rFonts w:ascii="仿宋" w:eastAsia="仿宋" w:hAnsi="仿宋" w:hint="eastAsia"/>
          <w:sz w:val="32"/>
          <w:szCs w:val="32"/>
        </w:rPr>
        <w:t>万元，占</w:t>
      </w:r>
      <w:r>
        <w:rPr>
          <w:rFonts w:ascii="仿宋" w:eastAsia="仿宋" w:hAnsi="仿宋"/>
          <w:sz w:val="32"/>
          <w:szCs w:val="32"/>
        </w:rPr>
        <w:t>31.28</w:t>
      </w:r>
      <w:r w:rsidRPr="00647FFC">
        <w:rPr>
          <w:rFonts w:ascii="仿宋" w:eastAsia="仿宋" w:hAnsi="仿宋"/>
          <w:sz w:val="32"/>
          <w:szCs w:val="32"/>
        </w:rPr>
        <w:t>%</w:t>
      </w:r>
      <w:r w:rsidRPr="00647FFC">
        <w:rPr>
          <w:rFonts w:ascii="仿宋" w:eastAsia="仿宋" w:hAnsi="仿宋" w:hint="eastAsia"/>
          <w:sz w:val="32"/>
          <w:szCs w:val="32"/>
        </w:rPr>
        <w:t>。</w:t>
      </w:r>
    </w:p>
    <w:p w:rsidR="00DC0BB9" w:rsidRPr="00647FFC" w:rsidRDefault="00DC0BB9" w:rsidP="00DB2CFC">
      <w:pPr>
        <w:overflowPunct/>
        <w:autoSpaceDE/>
        <w:autoSpaceDN/>
        <w:adjustRightInd/>
        <w:spacing w:line="560" w:lineRule="exact"/>
        <w:ind w:firstLineChars="200" w:firstLine="31680"/>
        <w:textAlignment w:val="auto"/>
        <w:rPr>
          <w:rFonts w:ascii="仿宋" w:eastAsia="仿宋" w:hAnsi="仿宋"/>
          <w:sz w:val="32"/>
          <w:szCs w:val="32"/>
        </w:rPr>
      </w:pPr>
      <w:r w:rsidRPr="00647FFC">
        <w:rPr>
          <w:rFonts w:ascii="仿宋" w:eastAsia="仿宋" w:hAnsi="仿宋"/>
          <w:sz w:val="32"/>
          <w:szCs w:val="32"/>
        </w:rPr>
        <w:t>2.</w:t>
      </w:r>
      <w:r w:rsidRPr="00647FFC">
        <w:rPr>
          <w:rFonts w:ascii="仿宋" w:eastAsia="仿宋" w:hAnsi="仿宋" w:hint="eastAsia"/>
          <w:sz w:val="32"/>
          <w:szCs w:val="32"/>
        </w:rPr>
        <w:t>按支出用途分类，包括人员支出</w:t>
      </w:r>
      <w:r>
        <w:rPr>
          <w:rFonts w:ascii="仿宋" w:eastAsia="仿宋" w:hAnsi="仿宋"/>
          <w:sz w:val="32"/>
          <w:szCs w:val="32"/>
        </w:rPr>
        <w:t>134.97</w:t>
      </w:r>
      <w:r w:rsidRPr="00647FFC">
        <w:rPr>
          <w:rFonts w:ascii="仿宋" w:eastAsia="仿宋" w:hAnsi="仿宋" w:hint="eastAsia"/>
          <w:sz w:val="32"/>
          <w:szCs w:val="32"/>
        </w:rPr>
        <w:t>万元，占</w:t>
      </w:r>
      <w:r w:rsidRPr="00647FFC">
        <w:rPr>
          <w:rFonts w:ascii="仿宋" w:eastAsia="仿宋" w:hAnsi="仿宋"/>
          <w:sz w:val="32"/>
          <w:szCs w:val="32"/>
        </w:rPr>
        <w:t>3.</w:t>
      </w:r>
      <w:r>
        <w:rPr>
          <w:rFonts w:ascii="仿宋" w:eastAsia="仿宋" w:hAnsi="仿宋"/>
          <w:sz w:val="32"/>
          <w:szCs w:val="32"/>
        </w:rPr>
        <w:t>25</w:t>
      </w:r>
      <w:r w:rsidRPr="00647FFC">
        <w:rPr>
          <w:rFonts w:ascii="仿宋" w:eastAsia="仿宋" w:hAnsi="仿宋"/>
          <w:sz w:val="32"/>
          <w:szCs w:val="32"/>
        </w:rPr>
        <w:t>%</w:t>
      </w:r>
      <w:r w:rsidRPr="00647FFC">
        <w:rPr>
          <w:rFonts w:ascii="仿宋" w:eastAsia="仿宋" w:hAnsi="仿宋" w:hint="eastAsia"/>
          <w:sz w:val="32"/>
          <w:szCs w:val="32"/>
        </w:rPr>
        <w:t>；日常公用支出</w:t>
      </w:r>
      <w:r>
        <w:rPr>
          <w:rFonts w:ascii="仿宋" w:eastAsia="仿宋" w:hAnsi="仿宋"/>
          <w:sz w:val="32"/>
          <w:szCs w:val="32"/>
        </w:rPr>
        <w:t>9.30</w:t>
      </w:r>
      <w:r w:rsidRPr="00647FFC">
        <w:rPr>
          <w:rFonts w:ascii="仿宋" w:eastAsia="仿宋" w:hAnsi="仿宋" w:hint="eastAsia"/>
          <w:sz w:val="32"/>
          <w:szCs w:val="32"/>
        </w:rPr>
        <w:t>万元，占</w:t>
      </w:r>
      <w:r w:rsidRPr="00647FFC">
        <w:rPr>
          <w:rFonts w:ascii="仿宋" w:eastAsia="仿宋" w:hAnsi="仿宋"/>
          <w:sz w:val="32"/>
          <w:szCs w:val="32"/>
        </w:rPr>
        <w:t>0.2</w:t>
      </w:r>
      <w:r>
        <w:rPr>
          <w:rFonts w:ascii="仿宋" w:eastAsia="仿宋" w:hAnsi="仿宋"/>
          <w:sz w:val="32"/>
          <w:szCs w:val="32"/>
        </w:rPr>
        <w:t>2</w:t>
      </w:r>
      <w:r w:rsidRPr="00647FFC">
        <w:rPr>
          <w:rFonts w:ascii="仿宋" w:eastAsia="仿宋" w:hAnsi="仿宋"/>
          <w:sz w:val="32"/>
          <w:szCs w:val="32"/>
        </w:rPr>
        <w:t>%</w:t>
      </w:r>
      <w:r w:rsidRPr="00647FFC">
        <w:rPr>
          <w:rFonts w:ascii="仿宋" w:eastAsia="仿宋" w:hAnsi="仿宋" w:hint="eastAsia"/>
          <w:sz w:val="32"/>
          <w:szCs w:val="32"/>
        </w:rPr>
        <w:t>；项目支出</w:t>
      </w:r>
      <w:r>
        <w:rPr>
          <w:rFonts w:ascii="仿宋" w:eastAsia="仿宋" w:hAnsi="仿宋"/>
          <w:sz w:val="32"/>
          <w:szCs w:val="32"/>
        </w:rPr>
        <w:t>4015.25</w:t>
      </w:r>
      <w:r w:rsidRPr="00647FFC">
        <w:rPr>
          <w:rFonts w:ascii="仿宋" w:eastAsia="仿宋" w:hAnsi="仿宋" w:hint="eastAsia"/>
          <w:sz w:val="32"/>
          <w:szCs w:val="32"/>
        </w:rPr>
        <w:t>万元，占</w:t>
      </w:r>
      <w:r w:rsidRPr="00647FFC">
        <w:rPr>
          <w:rFonts w:ascii="仿宋" w:eastAsia="仿宋" w:hAnsi="仿宋"/>
          <w:sz w:val="32"/>
          <w:szCs w:val="32"/>
        </w:rPr>
        <w:t>96.</w:t>
      </w:r>
      <w:r>
        <w:rPr>
          <w:rFonts w:ascii="仿宋" w:eastAsia="仿宋" w:hAnsi="仿宋"/>
          <w:sz w:val="32"/>
          <w:szCs w:val="32"/>
        </w:rPr>
        <w:t>53</w:t>
      </w:r>
      <w:r w:rsidRPr="00647FFC">
        <w:rPr>
          <w:rFonts w:ascii="仿宋" w:eastAsia="仿宋" w:hAnsi="仿宋"/>
          <w:sz w:val="32"/>
          <w:szCs w:val="32"/>
        </w:rPr>
        <w:t>%</w:t>
      </w:r>
      <w:r w:rsidRPr="00647FFC">
        <w:rPr>
          <w:rFonts w:ascii="仿宋" w:eastAsia="仿宋" w:hAnsi="仿宋" w:hint="eastAsia"/>
          <w:sz w:val="32"/>
          <w:szCs w:val="32"/>
        </w:rPr>
        <w:t>；。</w:t>
      </w:r>
    </w:p>
    <w:p w:rsidR="00DC0BB9" w:rsidRDefault="00DC0BB9" w:rsidP="00DB2CFC">
      <w:pPr>
        <w:overflowPunct/>
        <w:autoSpaceDE/>
        <w:autoSpaceDN/>
        <w:adjustRightInd/>
        <w:spacing w:line="560" w:lineRule="exact"/>
        <w:ind w:firstLineChars="196" w:firstLine="3168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年财政拨款收支预算情况的总体说明</w:t>
      </w:r>
    </w:p>
    <w:p w:rsidR="00DC0BB9" w:rsidRPr="00647FFC" w:rsidRDefault="00DC0BB9" w:rsidP="00E96B60">
      <w:pPr>
        <w:overflowPunct/>
        <w:autoSpaceDE/>
        <w:autoSpaceDN/>
        <w:adjustRightInd/>
        <w:spacing w:line="560" w:lineRule="exact"/>
        <w:ind w:firstLine="640"/>
        <w:textAlignment w:val="auto"/>
        <w:rPr>
          <w:rFonts w:ascii="仿宋" w:eastAsia="仿宋" w:hAnsi="仿宋"/>
          <w:sz w:val="32"/>
          <w:szCs w:val="32"/>
        </w:rPr>
      </w:pPr>
      <w:r w:rsidRPr="00647FFC">
        <w:rPr>
          <w:rFonts w:ascii="仿宋" w:eastAsia="仿宋" w:hAnsi="仿宋" w:hint="eastAsia"/>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年财政拨款收支总预算</w:t>
      </w:r>
      <w:r>
        <w:rPr>
          <w:rFonts w:ascii="仿宋_GB2312" w:eastAsia="仿宋_GB2312" w:hAnsi="仿宋_GB2312" w:cs="仿宋_GB2312"/>
          <w:bCs/>
          <w:color w:val="000000"/>
          <w:sz w:val="32"/>
          <w:szCs w:val="32"/>
        </w:rPr>
        <w:t>4159.53</w:t>
      </w:r>
      <w:r>
        <w:rPr>
          <w:rFonts w:ascii="仿宋_GB2312" w:eastAsia="仿宋_GB2312" w:hAnsi="仿宋_GB2312" w:cs="仿宋_GB2312" w:hint="eastAsia"/>
          <w:bCs/>
          <w:color w:val="000000"/>
          <w:sz w:val="32"/>
          <w:szCs w:val="32"/>
        </w:rPr>
        <w:t>万元。包括：一般公共预算拨款收入</w:t>
      </w:r>
      <w:r>
        <w:rPr>
          <w:rFonts w:ascii="仿宋_GB2312" w:eastAsia="仿宋_GB2312" w:hAnsi="仿宋_GB2312" w:cs="仿宋_GB2312"/>
          <w:bCs/>
          <w:color w:val="000000"/>
          <w:sz w:val="32"/>
          <w:szCs w:val="32"/>
        </w:rPr>
        <w:t>3704.53</w:t>
      </w:r>
      <w:r>
        <w:rPr>
          <w:rFonts w:ascii="仿宋_GB2312" w:eastAsia="仿宋_GB2312" w:hAnsi="仿宋_GB2312" w:cs="仿宋_GB2312" w:hint="eastAsia"/>
          <w:bCs/>
          <w:color w:val="000000"/>
          <w:sz w:val="32"/>
          <w:szCs w:val="32"/>
        </w:rPr>
        <w:t>万元、政府性基金收入</w:t>
      </w:r>
      <w:r>
        <w:rPr>
          <w:rFonts w:ascii="仿宋_GB2312" w:eastAsia="仿宋_GB2312" w:hAnsi="仿宋_GB2312" w:cs="仿宋_GB2312"/>
          <w:bCs/>
          <w:color w:val="000000"/>
          <w:sz w:val="32"/>
          <w:szCs w:val="32"/>
        </w:rPr>
        <w:t>455</w:t>
      </w:r>
      <w:r>
        <w:rPr>
          <w:rFonts w:ascii="仿宋_GB2312" w:eastAsia="仿宋_GB2312" w:hAnsi="仿宋_GB2312" w:cs="仿宋_GB2312" w:hint="eastAsia"/>
          <w:bCs/>
          <w:color w:val="000000"/>
          <w:sz w:val="32"/>
          <w:szCs w:val="32"/>
        </w:rPr>
        <w:t>万元</w:t>
      </w:r>
      <w:r>
        <w:rPr>
          <w:rFonts w:ascii="仿宋_GB2312" w:eastAsia="仿宋_GB2312" w:hint="eastAsia"/>
          <w:color w:val="000000"/>
          <w:sz w:val="32"/>
          <w:szCs w:val="32"/>
        </w:rPr>
        <w:t>、国有资本经营预算</w:t>
      </w:r>
      <w:r>
        <w:rPr>
          <w:rFonts w:ascii="仿宋_GB2312" w:eastAsia="仿宋_GB2312"/>
          <w:color w:val="000000"/>
          <w:sz w:val="32"/>
          <w:szCs w:val="32"/>
        </w:rPr>
        <w:t>0</w:t>
      </w:r>
      <w:r>
        <w:rPr>
          <w:rFonts w:ascii="仿宋_GB2312" w:eastAsia="仿宋_GB2312" w:hint="eastAsia"/>
          <w:color w:val="000000"/>
          <w:sz w:val="32"/>
          <w:szCs w:val="32"/>
        </w:rPr>
        <w:t>万元</w:t>
      </w:r>
      <w:r>
        <w:rPr>
          <w:rFonts w:ascii="仿宋_GB2312" w:eastAsia="仿宋_GB2312" w:hAnsi="仿宋_GB2312" w:cs="仿宋_GB2312" w:hint="eastAsia"/>
          <w:bCs/>
          <w:color w:val="000000"/>
          <w:sz w:val="32"/>
          <w:szCs w:val="32"/>
        </w:rPr>
        <w:t>；支出包括：</w:t>
      </w:r>
      <w:r w:rsidRPr="00647FFC">
        <w:rPr>
          <w:rFonts w:ascii="仿宋" w:eastAsia="仿宋" w:hAnsi="仿宋" w:hint="eastAsia"/>
          <w:sz w:val="32"/>
          <w:szCs w:val="32"/>
        </w:rPr>
        <w:t>卫生健康支出</w:t>
      </w:r>
      <w:r>
        <w:rPr>
          <w:rFonts w:ascii="仿宋" w:eastAsia="仿宋" w:hAnsi="仿宋"/>
          <w:sz w:val="32"/>
          <w:szCs w:val="32"/>
        </w:rPr>
        <w:t>3.94</w:t>
      </w:r>
      <w:r w:rsidRPr="00647FFC">
        <w:rPr>
          <w:rFonts w:ascii="仿宋" w:eastAsia="仿宋" w:hAnsi="仿宋" w:hint="eastAsia"/>
          <w:sz w:val="32"/>
          <w:szCs w:val="32"/>
        </w:rPr>
        <w:t>万元、城乡社区支出</w:t>
      </w:r>
      <w:r>
        <w:rPr>
          <w:rFonts w:ascii="仿宋" w:eastAsia="仿宋" w:hAnsi="仿宋"/>
          <w:sz w:val="32"/>
          <w:szCs w:val="32"/>
        </w:rPr>
        <w:t>2854.45</w:t>
      </w:r>
      <w:r w:rsidRPr="00647FFC">
        <w:rPr>
          <w:rFonts w:ascii="仿宋" w:eastAsia="仿宋" w:hAnsi="仿宋" w:hint="eastAsia"/>
          <w:sz w:val="32"/>
          <w:szCs w:val="32"/>
        </w:rPr>
        <w:t>万元、住房保障支出</w:t>
      </w:r>
      <w:r>
        <w:rPr>
          <w:rFonts w:ascii="仿宋" w:eastAsia="仿宋" w:hAnsi="仿宋"/>
          <w:sz w:val="32"/>
          <w:szCs w:val="32"/>
        </w:rPr>
        <w:t>1301.13</w:t>
      </w:r>
      <w:r w:rsidRPr="00647FFC">
        <w:rPr>
          <w:rFonts w:ascii="仿宋" w:eastAsia="仿宋" w:hAnsi="仿宋" w:hint="eastAsia"/>
          <w:sz w:val="32"/>
          <w:szCs w:val="32"/>
        </w:rPr>
        <w:t>万元。</w:t>
      </w:r>
    </w:p>
    <w:p w:rsidR="00DC0BB9" w:rsidRPr="00E96B60" w:rsidRDefault="00DC0BB9">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p>
    <w:p w:rsidR="00DC0BB9" w:rsidRDefault="00DC0BB9" w:rsidP="00DB2CFC">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年一般公共预算当年拨款情况说明</w:t>
      </w:r>
    </w:p>
    <w:p w:rsidR="00DC0BB9" w:rsidRDefault="00DC0BB9">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一般公共预算当年拨款规模变化情况</w:t>
      </w:r>
    </w:p>
    <w:p w:rsidR="00DC0BB9" w:rsidRDefault="00DC0BB9">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647FFC">
        <w:rPr>
          <w:rFonts w:ascii="仿宋" w:eastAsia="仿宋" w:hAnsi="仿宋" w:hint="eastAsia"/>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年一般公共预算当年拨款</w:t>
      </w:r>
      <w:r>
        <w:rPr>
          <w:rFonts w:ascii="仿宋_GB2312" w:eastAsia="仿宋_GB2312" w:hAnsi="仿宋_GB2312" w:cs="仿宋_GB2312"/>
          <w:bCs/>
          <w:color w:val="000000"/>
          <w:sz w:val="32"/>
          <w:szCs w:val="32"/>
        </w:rPr>
        <w:t>3704.53</w:t>
      </w:r>
      <w:r>
        <w:rPr>
          <w:rFonts w:ascii="仿宋_GB2312" w:eastAsia="仿宋_GB2312" w:hAnsi="仿宋_GB2312" w:cs="仿宋_GB2312" w:hint="eastAsia"/>
          <w:bCs/>
          <w:color w:val="000000"/>
          <w:sz w:val="32"/>
          <w:szCs w:val="32"/>
        </w:rPr>
        <w:t>万元，比上年执行数增加</w:t>
      </w:r>
      <w:r>
        <w:rPr>
          <w:rFonts w:ascii="仿宋_GB2312" w:eastAsia="仿宋_GB2312" w:hAnsi="仿宋_GB2312" w:cs="仿宋_GB2312"/>
          <w:bCs/>
          <w:color w:val="000000"/>
          <w:sz w:val="32"/>
          <w:szCs w:val="32"/>
        </w:rPr>
        <w:t>92.91</w:t>
      </w:r>
      <w:r>
        <w:rPr>
          <w:rFonts w:ascii="仿宋_GB2312" w:eastAsia="仿宋_GB2312" w:hAnsi="仿宋_GB2312" w:cs="仿宋_GB2312" w:hint="eastAsia"/>
          <w:bCs/>
          <w:color w:val="000000"/>
          <w:sz w:val="32"/>
          <w:szCs w:val="32"/>
        </w:rPr>
        <w:t>万元，主要是上级补助资金调整。</w:t>
      </w:r>
    </w:p>
    <w:p w:rsidR="00DC0BB9" w:rsidRDefault="00DC0BB9">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一般公共预算当年拨款结构情况</w:t>
      </w:r>
    </w:p>
    <w:p w:rsidR="00DC0BB9" w:rsidRPr="00647FFC" w:rsidRDefault="00DC0BB9" w:rsidP="00DB2CFC">
      <w:pPr>
        <w:overflowPunct/>
        <w:autoSpaceDE/>
        <w:autoSpaceDN/>
        <w:adjustRightInd/>
        <w:spacing w:line="560" w:lineRule="exact"/>
        <w:ind w:firstLineChars="200" w:firstLine="31680"/>
        <w:textAlignment w:val="auto"/>
        <w:rPr>
          <w:rFonts w:ascii="仿宋" w:eastAsia="仿宋" w:hAnsi="仿宋"/>
          <w:sz w:val="32"/>
          <w:szCs w:val="32"/>
        </w:rPr>
      </w:pPr>
      <w:r w:rsidRPr="00647FFC">
        <w:rPr>
          <w:rFonts w:ascii="仿宋" w:eastAsia="仿宋" w:hAnsi="仿宋" w:hint="eastAsia"/>
          <w:sz w:val="32"/>
          <w:szCs w:val="32"/>
        </w:rPr>
        <w:t>卫生健康支出</w:t>
      </w:r>
      <w:r>
        <w:rPr>
          <w:rFonts w:ascii="仿宋" w:eastAsia="仿宋" w:hAnsi="仿宋"/>
          <w:sz w:val="32"/>
          <w:szCs w:val="32"/>
        </w:rPr>
        <w:t>3.94</w:t>
      </w:r>
      <w:r w:rsidRPr="00647FFC">
        <w:rPr>
          <w:rFonts w:ascii="仿宋" w:eastAsia="仿宋" w:hAnsi="仿宋" w:hint="eastAsia"/>
          <w:sz w:val="32"/>
          <w:szCs w:val="32"/>
        </w:rPr>
        <w:t>万元，占</w:t>
      </w:r>
      <w:r>
        <w:rPr>
          <w:rFonts w:ascii="仿宋" w:eastAsia="仿宋" w:hAnsi="仿宋"/>
          <w:sz w:val="32"/>
          <w:szCs w:val="32"/>
        </w:rPr>
        <w:t>0.09</w:t>
      </w:r>
      <w:r w:rsidRPr="00647FFC">
        <w:rPr>
          <w:rFonts w:ascii="仿宋" w:eastAsia="仿宋" w:hAnsi="仿宋"/>
          <w:sz w:val="32"/>
          <w:szCs w:val="32"/>
        </w:rPr>
        <w:t>%</w:t>
      </w:r>
      <w:r w:rsidRPr="00647FFC">
        <w:rPr>
          <w:rFonts w:ascii="仿宋" w:eastAsia="仿宋" w:hAnsi="仿宋" w:hint="eastAsia"/>
          <w:sz w:val="32"/>
          <w:szCs w:val="32"/>
        </w:rPr>
        <w:t>、城乡社区支出</w:t>
      </w:r>
      <w:r>
        <w:rPr>
          <w:rFonts w:ascii="仿宋" w:eastAsia="仿宋" w:hAnsi="仿宋"/>
          <w:sz w:val="32"/>
          <w:szCs w:val="32"/>
        </w:rPr>
        <w:t>2854.45</w:t>
      </w:r>
      <w:r w:rsidRPr="00647FFC">
        <w:rPr>
          <w:rFonts w:ascii="仿宋" w:eastAsia="仿宋" w:hAnsi="仿宋" w:hint="eastAsia"/>
          <w:sz w:val="32"/>
          <w:szCs w:val="32"/>
        </w:rPr>
        <w:t>万元，占</w:t>
      </w:r>
      <w:r>
        <w:rPr>
          <w:rFonts w:ascii="仿宋" w:eastAsia="仿宋" w:hAnsi="仿宋"/>
          <w:sz w:val="32"/>
          <w:szCs w:val="32"/>
        </w:rPr>
        <w:t>68.63</w:t>
      </w:r>
      <w:r w:rsidRPr="00647FFC">
        <w:rPr>
          <w:rFonts w:ascii="仿宋" w:eastAsia="仿宋" w:hAnsi="仿宋"/>
          <w:sz w:val="32"/>
          <w:szCs w:val="32"/>
        </w:rPr>
        <w:t>%</w:t>
      </w:r>
      <w:r w:rsidRPr="00647FFC">
        <w:rPr>
          <w:rFonts w:ascii="仿宋" w:eastAsia="仿宋" w:hAnsi="仿宋" w:hint="eastAsia"/>
          <w:sz w:val="32"/>
          <w:szCs w:val="32"/>
        </w:rPr>
        <w:t>、住房保障支出</w:t>
      </w:r>
      <w:r>
        <w:rPr>
          <w:rFonts w:ascii="仿宋" w:eastAsia="仿宋" w:hAnsi="仿宋"/>
          <w:sz w:val="32"/>
          <w:szCs w:val="32"/>
        </w:rPr>
        <w:t>1301.13</w:t>
      </w:r>
      <w:r w:rsidRPr="00647FFC">
        <w:rPr>
          <w:rFonts w:ascii="仿宋" w:eastAsia="仿宋" w:hAnsi="仿宋" w:hint="eastAsia"/>
          <w:sz w:val="32"/>
          <w:szCs w:val="32"/>
        </w:rPr>
        <w:t>万元，占</w:t>
      </w:r>
      <w:r>
        <w:rPr>
          <w:rFonts w:ascii="仿宋" w:eastAsia="仿宋" w:hAnsi="仿宋"/>
          <w:sz w:val="32"/>
          <w:szCs w:val="32"/>
        </w:rPr>
        <w:t>31.28</w:t>
      </w:r>
      <w:r w:rsidRPr="00647FFC">
        <w:rPr>
          <w:rFonts w:ascii="仿宋" w:eastAsia="仿宋" w:hAnsi="仿宋"/>
          <w:sz w:val="32"/>
          <w:szCs w:val="32"/>
        </w:rPr>
        <w:t>%</w:t>
      </w:r>
      <w:r w:rsidRPr="00647FFC">
        <w:rPr>
          <w:rFonts w:ascii="仿宋" w:eastAsia="仿宋" w:hAnsi="仿宋" w:hint="eastAsia"/>
          <w:sz w:val="32"/>
          <w:szCs w:val="32"/>
        </w:rPr>
        <w:t>。</w:t>
      </w:r>
    </w:p>
    <w:p w:rsidR="00DC0BB9" w:rsidRDefault="00DC0BB9">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bCs/>
          <w:color w:val="000000"/>
          <w:sz w:val="32"/>
          <w:szCs w:val="32"/>
        </w:rPr>
        <w:t xml:space="preserve">    </w:t>
      </w: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一般公共预算当年拨款具体使用情况</w:t>
      </w:r>
    </w:p>
    <w:p w:rsidR="00DC0BB9" w:rsidRPr="00647FFC" w:rsidRDefault="00DC0BB9" w:rsidP="00DB2CFC">
      <w:pPr>
        <w:overflowPunct/>
        <w:autoSpaceDE/>
        <w:autoSpaceDN/>
        <w:adjustRightInd/>
        <w:spacing w:line="560" w:lineRule="exact"/>
        <w:ind w:firstLineChars="150" w:firstLine="31680"/>
        <w:textAlignment w:val="auto"/>
        <w:rPr>
          <w:rFonts w:ascii="仿宋" w:eastAsia="仿宋" w:hAnsi="仿宋"/>
          <w:sz w:val="32"/>
          <w:szCs w:val="32"/>
        </w:rPr>
      </w:pPr>
      <w:r>
        <w:rPr>
          <w:rFonts w:ascii="仿宋_GB2312" w:eastAsia="仿宋_GB2312" w:hAnsi="仿宋_GB2312" w:cs="仿宋_GB2312" w:hint="eastAsia"/>
          <w:bCs/>
          <w:color w:val="000000"/>
          <w:sz w:val="32"/>
          <w:szCs w:val="32"/>
        </w:rPr>
        <w:t>（</w:t>
      </w:r>
      <w:r w:rsidRPr="00647FFC">
        <w:rPr>
          <w:rFonts w:ascii="仿宋" w:eastAsia="仿宋" w:hAnsi="仿宋"/>
          <w:sz w:val="32"/>
          <w:szCs w:val="32"/>
        </w:rPr>
        <w:t>1</w:t>
      </w:r>
      <w:r w:rsidRPr="00647FFC">
        <w:rPr>
          <w:rFonts w:ascii="仿宋" w:eastAsia="仿宋" w:hAnsi="仿宋" w:hint="eastAsia"/>
          <w:sz w:val="32"/>
          <w:szCs w:val="32"/>
        </w:rPr>
        <w:t>）卫生健康支出（类）行政事业单位医疗（款）事业单位医疗（项）</w:t>
      </w:r>
      <w:r>
        <w:rPr>
          <w:rFonts w:ascii="仿宋" w:eastAsia="仿宋" w:hAnsi="仿宋"/>
          <w:sz w:val="32"/>
          <w:szCs w:val="32"/>
        </w:rPr>
        <w:t>3.94</w:t>
      </w:r>
      <w:r w:rsidRPr="00647FFC">
        <w:rPr>
          <w:rFonts w:ascii="仿宋" w:eastAsia="仿宋" w:hAnsi="仿宋" w:hint="eastAsia"/>
          <w:sz w:val="32"/>
          <w:szCs w:val="32"/>
        </w:rPr>
        <w:t>万元，主要用于事业单位医疗保险缴费经费。</w:t>
      </w:r>
    </w:p>
    <w:p w:rsidR="00DC0BB9" w:rsidRPr="00647FFC" w:rsidRDefault="00DC0BB9" w:rsidP="00DB2CFC">
      <w:pPr>
        <w:overflowPunct/>
        <w:autoSpaceDE/>
        <w:autoSpaceDN/>
        <w:adjustRightInd/>
        <w:spacing w:line="560" w:lineRule="exact"/>
        <w:ind w:firstLineChars="150" w:firstLine="31680"/>
        <w:textAlignment w:val="auto"/>
        <w:rPr>
          <w:rFonts w:ascii="仿宋" w:eastAsia="仿宋" w:hAnsi="仿宋"/>
          <w:sz w:val="32"/>
          <w:szCs w:val="32"/>
        </w:rPr>
      </w:pPr>
      <w:r w:rsidRPr="00647FFC">
        <w:rPr>
          <w:rFonts w:ascii="仿宋" w:eastAsia="仿宋" w:hAnsi="仿宋" w:hint="eastAsia"/>
          <w:sz w:val="32"/>
          <w:szCs w:val="32"/>
        </w:rPr>
        <w:t>（</w:t>
      </w:r>
      <w:r w:rsidRPr="00647FFC">
        <w:rPr>
          <w:rFonts w:ascii="仿宋" w:eastAsia="仿宋" w:hAnsi="仿宋"/>
          <w:sz w:val="32"/>
          <w:szCs w:val="32"/>
        </w:rPr>
        <w:t>2</w:t>
      </w:r>
      <w:r w:rsidRPr="00647FFC">
        <w:rPr>
          <w:rFonts w:ascii="仿宋" w:eastAsia="仿宋" w:hAnsi="仿宋" w:hint="eastAsia"/>
          <w:sz w:val="32"/>
          <w:szCs w:val="32"/>
        </w:rPr>
        <w:t>）城乡社区支出（类）其他城乡社区</w:t>
      </w:r>
      <w:r>
        <w:rPr>
          <w:rFonts w:ascii="仿宋" w:eastAsia="仿宋" w:hAnsi="仿宋" w:hint="eastAsia"/>
          <w:sz w:val="32"/>
          <w:szCs w:val="32"/>
        </w:rPr>
        <w:t>公共设施</w:t>
      </w:r>
      <w:r w:rsidRPr="00647FFC">
        <w:rPr>
          <w:rFonts w:ascii="仿宋" w:eastAsia="仿宋" w:hAnsi="仿宋" w:hint="eastAsia"/>
          <w:sz w:val="32"/>
          <w:szCs w:val="32"/>
        </w:rPr>
        <w:t>（款）其他城乡社区</w:t>
      </w:r>
      <w:r>
        <w:rPr>
          <w:rFonts w:ascii="仿宋" w:eastAsia="仿宋" w:hAnsi="仿宋" w:hint="eastAsia"/>
          <w:sz w:val="32"/>
          <w:szCs w:val="32"/>
        </w:rPr>
        <w:t>公共设施</w:t>
      </w:r>
      <w:r w:rsidRPr="00647FFC">
        <w:rPr>
          <w:rFonts w:ascii="仿宋" w:eastAsia="仿宋" w:hAnsi="仿宋" w:hint="eastAsia"/>
          <w:sz w:val="32"/>
          <w:szCs w:val="32"/>
        </w:rPr>
        <w:t>支出（项）</w:t>
      </w:r>
      <w:r>
        <w:rPr>
          <w:rFonts w:ascii="仿宋" w:eastAsia="仿宋" w:hAnsi="仿宋"/>
          <w:sz w:val="32"/>
          <w:szCs w:val="32"/>
        </w:rPr>
        <w:t>140.33</w:t>
      </w:r>
      <w:r w:rsidRPr="00647FFC">
        <w:rPr>
          <w:rFonts w:ascii="仿宋" w:eastAsia="仿宋" w:hAnsi="仿宋" w:hint="eastAsia"/>
          <w:sz w:val="32"/>
          <w:szCs w:val="32"/>
        </w:rPr>
        <w:t>万元，主要用于人员</w:t>
      </w:r>
      <w:r>
        <w:rPr>
          <w:rFonts w:ascii="仿宋" w:eastAsia="仿宋" w:hAnsi="仿宋" w:hint="eastAsia"/>
          <w:sz w:val="32"/>
          <w:szCs w:val="32"/>
        </w:rPr>
        <w:t>经费</w:t>
      </w:r>
      <w:r w:rsidRPr="00647FFC">
        <w:rPr>
          <w:rFonts w:ascii="仿宋" w:eastAsia="仿宋" w:hAnsi="仿宋" w:hint="eastAsia"/>
          <w:sz w:val="32"/>
          <w:szCs w:val="32"/>
        </w:rPr>
        <w:t>支出和日常公用</w:t>
      </w:r>
      <w:r>
        <w:rPr>
          <w:rFonts w:ascii="仿宋" w:eastAsia="仿宋" w:hAnsi="仿宋" w:hint="eastAsia"/>
          <w:sz w:val="32"/>
          <w:szCs w:val="32"/>
        </w:rPr>
        <w:t>经费</w:t>
      </w:r>
      <w:r w:rsidRPr="00647FFC">
        <w:rPr>
          <w:rFonts w:ascii="仿宋" w:eastAsia="仿宋" w:hAnsi="仿宋" w:hint="eastAsia"/>
          <w:sz w:val="32"/>
          <w:szCs w:val="32"/>
        </w:rPr>
        <w:t>支出。</w:t>
      </w:r>
    </w:p>
    <w:p w:rsidR="00DC0BB9" w:rsidRPr="00647FFC" w:rsidRDefault="00DC0BB9" w:rsidP="00DB2CFC">
      <w:pPr>
        <w:overflowPunct/>
        <w:autoSpaceDE/>
        <w:autoSpaceDN/>
        <w:adjustRightInd/>
        <w:spacing w:line="560" w:lineRule="exact"/>
        <w:ind w:firstLineChars="150" w:firstLine="31680"/>
        <w:textAlignment w:val="auto"/>
        <w:rPr>
          <w:rFonts w:ascii="仿宋" w:eastAsia="仿宋" w:hAnsi="仿宋"/>
          <w:sz w:val="32"/>
          <w:szCs w:val="32"/>
        </w:rPr>
      </w:pPr>
      <w:r w:rsidRPr="00647FFC">
        <w:rPr>
          <w:rFonts w:ascii="仿宋" w:eastAsia="仿宋" w:hAnsi="仿宋" w:hint="eastAsia"/>
          <w:sz w:val="32"/>
          <w:szCs w:val="32"/>
        </w:rPr>
        <w:t>（</w:t>
      </w:r>
      <w:r w:rsidRPr="00647FFC">
        <w:rPr>
          <w:rFonts w:ascii="仿宋" w:eastAsia="仿宋" w:hAnsi="仿宋"/>
          <w:sz w:val="32"/>
          <w:szCs w:val="32"/>
        </w:rPr>
        <w:t>3</w:t>
      </w:r>
      <w:r w:rsidRPr="00647FFC">
        <w:rPr>
          <w:rFonts w:ascii="仿宋" w:eastAsia="仿宋" w:hAnsi="仿宋" w:hint="eastAsia"/>
          <w:sz w:val="32"/>
          <w:szCs w:val="32"/>
        </w:rPr>
        <w:t>））城乡社区支出（类）其他城乡社区</w:t>
      </w:r>
      <w:r>
        <w:rPr>
          <w:rFonts w:ascii="仿宋" w:eastAsia="仿宋" w:hAnsi="仿宋" w:hint="eastAsia"/>
          <w:sz w:val="32"/>
          <w:szCs w:val="32"/>
        </w:rPr>
        <w:t>公共设施</w:t>
      </w:r>
      <w:r w:rsidRPr="00647FFC">
        <w:rPr>
          <w:rFonts w:ascii="仿宋" w:eastAsia="仿宋" w:hAnsi="仿宋" w:hint="eastAsia"/>
          <w:sz w:val="32"/>
          <w:szCs w:val="32"/>
        </w:rPr>
        <w:t>（款）其他城乡社区</w:t>
      </w:r>
      <w:r>
        <w:rPr>
          <w:rFonts w:ascii="仿宋" w:eastAsia="仿宋" w:hAnsi="仿宋" w:hint="eastAsia"/>
          <w:sz w:val="32"/>
          <w:szCs w:val="32"/>
        </w:rPr>
        <w:t>公共设施</w:t>
      </w:r>
      <w:r w:rsidRPr="00647FFC">
        <w:rPr>
          <w:rFonts w:ascii="仿宋" w:eastAsia="仿宋" w:hAnsi="仿宋" w:hint="eastAsia"/>
          <w:sz w:val="32"/>
          <w:szCs w:val="32"/>
        </w:rPr>
        <w:t>支出（项）</w:t>
      </w:r>
      <w:r>
        <w:rPr>
          <w:rFonts w:ascii="仿宋" w:eastAsia="仿宋" w:hAnsi="仿宋"/>
          <w:sz w:val="32"/>
          <w:szCs w:val="32"/>
        </w:rPr>
        <w:t>2259.12</w:t>
      </w:r>
      <w:r w:rsidRPr="00647FFC">
        <w:rPr>
          <w:rFonts w:ascii="仿宋" w:eastAsia="仿宋" w:hAnsi="仿宋" w:hint="eastAsia"/>
          <w:sz w:val="32"/>
          <w:szCs w:val="32"/>
        </w:rPr>
        <w:t>，主要用于弥补人员</w:t>
      </w:r>
      <w:r>
        <w:rPr>
          <w:rFonts w:ascii="仿宋" w:eastAsia="仿宋" w:hAnsi="仿宋" w:hint="eastAsia"/>
          <w:sz w:val="32"/>
          <w:szCs w:val="32"/>
        </w:rPr>
        <w:t>经费</w:t>
      </w:r>
      <w:r w:rsidRPr="00647FFC">
        <w:rPr>
          <w:rFonts w:ascii="仿宋" w:eastAsia="仿宋" w:hAnsi="仿宋" w:hint="eastAsia"/>
          <w:sz w:val="32"/>
          <w:szCs w:val="32"/>
        </w:rPr>
        <w:t>及</w:t>
      </w:r>
      <w:r>
        <w:rPr>
          <w:rFonts w:ascii="仿宋" w:eastAsia="仿宋" w:hAnsi="仿宋" w:hint="eastAsia"/>
          <w:sz w:val="32"/>
          <w:szCs w:val="32"/>
        </w:rPr>
        <w:t>日常运转经费和</w:t>
      </w:r>
      <w:r w:rsidRPr="00647FFC">
        <w:rPr>
          <w:rFonts w:ascii="仿宋" w:eastAsia="仿宋" w:hAnsi="仿宋" w:hint="eastAsia"/>
          <w:sz w:val="32"/>
          <w:szCs w:val="32"/>
        </w:rPr>
        <w:t>扬子江生态公园</w:t>
      </w:r>
      <w:r w:rsidRPr="00647FFC">
        <w:rPr>
          <w:rFonts w:ascii="仿宋" w:eastAsia="仿宋" w:hAnsi="仿宋"/>
          <w:sz w:val="32"/>
          <w:szCs w:val="32"/>
        </w:rPr>
        <w:t>PPP</w:t>
      </w:r>
      <w:r w:rsidRPr="00647FFC">
        <w:rPr>
          <w:rFonts w:ascii="仿宋" w:eastAsia="仿宋" w:hAnsi="仿宋" w:hint="eastAsia"/>
          <w:sz w:val="32"/>
          <w:szCs w:val="32"/>
        </w:rPr>
        <w:t>项目及城区基础设施维护工程的支出。</w:t>
      </w:r>
    </w:p>
    <w:p w:rsidR="00DC0BB9" w:rsidRPr="00647FFC" w:rsidRDefault="00DC0BB9" w:rsidP="00DB2CFC">
      <w:pPr>
        <w:overflowPunct/>
        <w:autoSpaceDE/>
        <w:autoSpaceDN/>
        <w:adjustRightInd/>
        <w:spacing w:line="560" w:lineRule="exact"/>
        <w:ind w:firstLineChars="150" w:firstLine="31680"/>
        <w:textAlignment w:val="auto"/>
        <w:rPr>
          <w:rFonts w:ascii="仿宋" w:eastAsia="仿宋" w:hAnsi="仿宋"/>
          <w:sz w:val="32"/>
          <w:szCs w:val="32"/>
        </w:rPr>
      </w:pPr>
      <w:r w:rsidRPr="00647FFC">
        <w:rPr>
          <w:rFonts w:ascii="仿宋" w:eastAsia="仿宋" w:hAnsi="仿宋" w:hint="eastAsia"/>
          <w:sz w:val="32"/>
          <w:szCs w:val="32"/>
        </w:rPr>
        <w:t>（</w:t>
      </w:r>
      <w:r>
        <w:rPr>
          <w:rFonts w:ascii="仿宋" w:eastAsia="仿宋" w:hAnsi="仿宋"/>
          <w:sz w:val="32"/>
          <w:szCs w:val="32"/>
        </w:rPr>
        <w:t>4</w:t>
      </w:r>
      <w:r w:rsidRPr="00647FFC">
        <w:rPr>
          <w:rFonts w:ascii="仿宋" w:eastAsia="仿宋" w:hAnsi="仿宋" w:hint="eastAsia"/>
          <w:sz w:val="32"/>
          <w:szCs w:val="32"/>
        </w:rPr>
        <w:t>）住房保障支出（类）保障性安居工程支出（款）老旧小区改造工程（项）</w:t>
      </w:r>
      <w:r>
        <w:rPr>
          <w:rFonts w:ascii="仿宋" w:eastAsia="仿宋" w:hAnsi="仿宋"/>
          <w:sz w:val="32"/>
          <w:szCs w:val="32"/>
        </w:rPr>
        <w:t>1301.13</w:t>
      </w:r>
      <w:r w:rsidRPr="00647FFC">
        <w:rPr>
          <w:rFonts w:ascii="仿宋" w:eastAsia="仿宋" w:hAnsi="仿宋" w:hint="eastAsia"/>
          <w:sz w:val="32"/>
          <w:szCs w:val="32"/>
        </w:rPr>
        <w:t>万元，主要用于老旧小区有机更新改造项目。</w:t>
      </w:r>
    </w:p>
    <w:p w:rsidR="00DC0BB9" w:rsidRDefault="00DC0BB9">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仿宋_GB2312" w:eastAsia="仿宋_GB2312" w:hAnsi="仿宋_GB2312" w:cs="仿宋_GB2312"/>
          <w:bCs/>
          <w:color w:val="000000"/>
          <w:sz w:val="32"/>
          <w:szCs w:val="32"/>
        </w:rPr>
        <w:t xml:space="preserve">   </w:t>
      </w:r>
      <w:r>
        <w:rPr>
          <w:rFonts w:ascii="楷体_GB2312" w:eastAsia="楷体_GB2312" w:hAnsi="楷体_GB2312" w:cs="楷体_GB2312"/>
          <w:b/>
          <w:color w:val="000000"/>
          <w:sz w:val="32"/>
          <w:szCs w:val="32"/>
        </w:rPr>
        <w:t xml:space="preserve"> </w:t>
      </w:r>
      <w:r>
        <w:rPr>
          <w:rFonts w:ascii="楷体_GB2312" w:eastAsia="楷体_GB2312" w:hAnsi="楷体_GB2312" w:cs="楷体_GB2312" w:hint="eastAsia"/>
          <w:b/>
          <w:color w:val="000000"/>
          <w:sz w:val="32"/>
          <w:szCs w:val="32"/>
        </w:rPr>
        <w:t>（六）关于兰溪市市政工程管理处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年一般公共预算基本支出情况说明</w:t>
      </w:r>
    </w:p>
    <w:p w:rsidR="00DC0BB9" w:rsidRDefault="00DC0BB9">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647FFC">
        <w:rPr>
          <w:rFonts w:ascii="仿宋" w:eastAsia="仿宋" w:hAnsi="仿宋" w:hint="eastAsia"/>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年一般公共预算基本支出</w:t>
      </w:r>
      <w:r>
        <w:rPr>
          <w:rFonts w:ascii="仿宋_GB2312" w:eastAsia="仿宋_GB2312" w:hAnsi="仿宋_GB2312" w:cs="仿宋_GB2312"/>
          <w:bCs/>
          <w:color w:val="000000"/>
          <w:sz w:val="32"/>
          <w:szCs w:val="32"/>
        </w:rPr>
        <w:t>144.27</w:t>
      </w:r>
      <w:r>
        <w:rPr>
          <w:rFonts w:ascii="仿宋_GB2312" w:eastAsia="仿宋_GB2312" w:hAnsi="仿宋_GB2312" w:cs="仿宋_GB2312" w:hint="eastAsia"/>
          <w:bCs/>
          <w:color w:val="000000"/>
          <w:sz w:val="32"/>
          <w:szCs w:val="32"/>
        </w:rPr>
        <w:t>万元，其中：</w:t>
      </w:r>
    </w:p>
    <w:p w:rsidR="00DC0BB9" w:rsidRDefault="00DC0BB9">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Pr>
          <w:rFonts w:ascii="仿宋_GB2312" w:eastAsia="仿宋_GB2312" w:hAnsi="仿宋_GB2312" w:cs="仿宋_GB2312"/>
          <w:bCs/>
          <w:color w:val="000000"/>
          <w:sz w:val="32"/>
          <w:szCs w:val="32"/>
        </w:rPr>
        <w:t>134.97</w:t>
      </w:r>
      <w:r>
        <w:rPr>
          <w:rFonts w:ascii="仿宋_GB2312" w:eastAsia="仿宋_GB2312" w:hAnsi="仿宋_GB2312" w:cs="仿宋_GB2312" w:hint="eastAsia"/>
          <w:bCs/>
          <w:color w:val="000000"/>
          <w:sz w:val="32"/>
          <w:szCs w:val="32"/>
        </w:rPr>
        <w:t>万元，主要包括：基本工资、津贴补贴、奖金、伙食补助、社会保障缴费、绩效工资、职业年金缴费、职工基本医疗保险缴费、其他社会保险缴费、其他工资福利支出、离休费、助学金、生活补助、医疗费、奖励金、住房公积金、退休费（各部门根据实际情况调整）；</w:t>
      </w:r>
    </w:p>
    <w:p w:rsidR="00DC0BB9" w:rsidRDefault="00DC0BB9">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Pr>
          <w:rFonts w:ascii="仿宋_GB2312" w:eastAsia="仿宋_GB2312" w:hAnsi="仿宋_GB2312" w:cs="仿宋_GB2312"/>
          <w:bCs/>
          <w:color w:val="000000"/>
          <w:sz w:val="32"/>
          <w:szCs w:val="32"/>
        </w:rPr>
        <w:t>7.2</w:t>
      </w:r>
      <w:r>
        <w:rPr>
          <w:rFonts w:ascii="仿宋_GB2312" w:eastAsia="仿宋_GB2312" w:hAnsi="仿宋_GB2312" w:cs="仿宋_GB2312" w:hint="eastAsia"/>
          <w:bCs/>
          <w:color w:val="000000"/>
          <w:sz w:val="32"/>
          <w:szCs w:val="32"/>
        </w:rPr>
        <w:t>万元，主要包括：邮电费、差旅费、会议费、培训费、公务接待费、劳务费、工会经费、福利费、其他商品和服务支出（各部门根据实际情况调整）。</w:t>
      </w:r>
    </w:p>
    <w:p w:rsidR="00DC0BB9" w:rsidRDefault="00DC0BB9">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公务交通补贴</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万元；车辆运行维护费</w:t>
      </w:r>
      <w:r>
        <w:rPr>
          <w:rFonts w:ascii="仿宋_GB2312" w:eastAsia="仿宋_GB2312" w:hAnsi="仿宋_GB2312" w:cs="仿宋_GB2312"/>
          <w:bCs/>
          <w:color w:val="000000"/>
          <w:sz w:val="32"/>
          <w:szCs w:val="32"/>
        </w:rPr>
        <w:t>2.1</w:t>
      </w:r>
      <w:r>
        <w:rPr>
          <w:rFonts w:ascii="仿宋_GB2312" w:eastAsia="仿宋_GB2312" w:hAnsi="仿宋_GB2312" w:cs="仿宋_GB2312" w:hint="eastAsia"/>
          <w:bCs/>
          <w:color w:val="000000"/>
          <w:sz w:val="32"/>
          <w:szCs w:val="32"/>
        </w:rPr>
        <w:t>万元；公共交通费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万元；机要通信和应急公务用车经费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w:t>
      </w:r>
    </w:p>
    <w:p w:rsidR="00DC0BB9" w:rsidRPr="00917FB4" w:rsidRDefault="00DC0BB9" w:rsidP="00917FB4">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年政府性基金预算支出情况说明</w:t>
      </w:r>
    </w:p>
    <w:p w:rsidR="00DC0BB9" w:rsidRDefault="00DC0BB9">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政府性基金预算当年拨款规模变化情况</w:t>
      </w:r>
    </w:p>
    <w:p w:rsidR="00DC0BB9" w:rsidRDefault="00DC0BB9">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sidRPr="00647FFC">
        <w:rPr>
          <w:rFonts w:ascii="仿宋" w:eastAsia="仿宋" w:hAnsi="仿宋" w:hint="eastAsia"/>
          <w:sz w:val="32"/>
          <w:szCs w:val="32"/>
        </w:rPr>
        <w:t>兰溪市市政工程管理处</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年政府性基金预算当年拨款</w:t>
      </w:r>
      <w:r>
        <w:rPr>
          <w:rFonts w:ascii="仿宋_GB2312" w:eastAsia="仿宋_GB2312" w:hAnsi="仿宋_GB2312" w:cs="仿宋_GB2312"/>
          <w:bCs/>
          <w:color w:val="000000"/>
          <w:sz w:val="32"/>
          <w:szCs w:val="32"/>
        </w:rPr>
        <w:t>455</w:t>
      </w:r>
      <w:r>
        <w:rPr>
          <w:rFonts w:ascii="仿宋_GB2312" w:eastAsia="仿宋_GB2312" w:hAnsi="仿宋_GB2312" w:cs="仿宋_GB2312" w:hint="eastAsia"/>
          <w:bCs/>
          <w:color w:val="000000"/>
          <w:sz w:val="32"/>
          <w:szCs w:val="32"/>
        </w:rPr>
        <w:t>万元，比</w:t>
      </w:r>
      <w:r>
        <w:rPr>
          <w:rFonts w:ascii="仿宋_GB2312" w:eastAsia="仿宋_GB2312" w:hAnsi="仿宋_GB2312" w:cs="仿宋_GB2312"/>
          <w:bCs/>
          <w:color w:val="000000"/>
          <w:sz w:val="32"/>
          <w:szCs w:val="32"/>
        </w:rPr>
        <w:t>2021</w:t>
      </w:r>
      <w:r>
        <w:rPr>
          <w:rFonts w:ascii="仿宋_GB2312" w:eastAsia="仿宋_GB2312" w:hAnsi="仿宋_GB2312" w:cs="仿宋_GB2312" w:hint="eastAsia"/>
          <w:bCs/>
          <w:color w:val="000000"/>
          <w:sz w:val="32"/>
          <w:szCs w:val="32"/>
        </w:rPr>
        <w:t>年执行数减少</w:t>
      </w:r>
      <w:r>
        <w:rPr>
          <w:rFonts w:ascii="仿宋_GB2312" w:eastAsia="仿宋_GB2312" w:hAnsi="仿宋_GB2312" w:cs="仿宋_GB2312"/>
          <w:bCs/>
          <w:color w:val="000000"/>
          <w:sz w:val="32"/>
          <w:szCs w:val="32"/>
        </w:rPr>
        <w:t>252.28</w:t>
      </w:r>
      <w:r>
        <w:rPr>
          <w:rFonts w:ascii="仿宋_GB2312" w:eastAsia="仿宋_GB2312" w:hAnsi="仿宋_GB2312" w:cs="仿宋_GB2312" w:hint="eastAsia"/>
          <w:bCs/>
          <w:color w:val="000000"/>
          <w:sz w:val="32"/>
          <w:szCs w:val="32"/>
        </w:rPr>
        <w:t>万元，主要是项目资金调整。</w:t>
      </w:r>
    </w:p>
    <w:p w:rsidR="00DC0BB9" w:rsidRDefault="00DC0BB9">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政府性基金预算当年拨款结构情况</w:t>
      </w:r>
    </w:p>
    <w:p w:rsidR="00DC0BB9" w:rsidRDefault="00DC0BB9">
      <w:pPr>
        <w:overflowPunct/>
        <w:autoSpaceDE/>
        <w:autoSpaceDN/>
        <w:adjustRightInd/>
        <w:spacing w:line="560" w:lineRule="exact"/>
        <w:textAlignment w:val="auto"/>
        <w:rPr>
          <w:rFonts w:ascii="仿宋" w:eastAsia="仿宋" w:hAnsi="仿宋"/>
          <w:sz w:val="32"/>
          <w:szCs w:val="32"/>
        </w:rPr>
      </w:pPr>
      <w:r>
        <w:rPr>
          <w:rFonts w:ascii="仿宋_GB2312" w:eastAsia="仿宋_GB2312" w:hAnsi="仿宋_GB2312" w:cs="仿宋_GB2312"/>
          <w:bCs/>
          <w:color w:val="000000"/>
          <w:sz w:val="32"/>
          <w:szCs w:val="32"/>
        </w:rPr>
        <w:t xml:space="preserve">  </w:t>
      </w:r>
      <w:r w:rsidRPr="00647FFC">
        <w:rPr>
          <w:rFonts w:ascii="仿宋" w:eastAsia="仿宋" w:hAnsi="仿宋" w:hint="eastAsia"/>
          <w:sz w:val="32"/>
          <w:szCs w:val="32"/>
        </w:rPr>
        <w:t>城乡社区支出（类）</w:t>
      </w:r>
      <w:r>
        <w:rPr>
          <w:rFonts w:ascii="仿宋" w:eastAsia="仿宋" w:hAnsi="仿宋"/>
          <w:sz w:val="32"/>
          <w:szCs w:val="32"/>
        </w:rPr>
        <w:t>455</w:t>
      </w:r>
      <w:r w:rsidRPr="00647FFC">
        <w:rPr>
          <w:rFonts w:ascii="仿宋" w:eastAsia="仿宋" w:hAnsi="仿宋" w:hint="eastAsia"/>
          <w:sz w:val="32"/>
          <w:szCs w:val="32"/>
        </w:rPr>
        <w:t>万元，占</w:t>
      </w:r>
      <w:r w:rsidRPr="00647FFC">
        <w:rPr>
          <w:rFonts w:ascii="仿宋" w:eastAsia="仿宋" w:hAnsi="仿宋"/>
          <w:sz w:val="32"/>
          <w:szCs w:val="32"/>
        </w:rPr>
        <w:t>100%</w:t>
      </w:r>
      <w:r w:rsidRPr="00647FFC">
        <w:rPr>
          <w:rFonts w:ascii="仿宋" w:eastAsia="仿宋" w:hAnsi="仿宋" w:hint="eastAsia"/>
          <w:sz w:val="32"/>
          <w:szCs w:val="32"/>
        </w:rPr>
        <w:t>。</w:t>
      </w:r>
    </w:p>
    <w:p w:rsidR="00DC0BB9" w:rsidRDefault="00DC0BB9">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bCs/>
          <w:color w:val="000000"/>
          <w:sz w:val="32"/>
          <w:szCs w:val="32"/>
        </w:rPr>
        <w:t xml:space="preserve">    </w:t>
      </w: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政府性基金预算当年拨款具体使用情况</w:t>
      </w:r>
    </w:p>
    <w:p w:rsidR="00DC0BB9" w:rsidRPr="00647FFC" w:rsidRDefault="00DC0BB9" w:rsidP="00917FB4">
      <w:pPr>
        <w:overflowPunct/>
        <w:autoSpaceDE/>
        <w:autoSpaceDN/>
        <w:adjustRightInd/>
        <w:spacing w:line="560" w:lineRule="exact"/>
        <w:ind w:firstLine="640"/>
        <w:jc w:val="left"/>
        <w:textAlignment w:val="auto"/>
        <w:rPr>
          <w:rFonts w:ascii="仿宋" w:eastAsia="仿宋" w:hAnsi="仿宋"/>
          <w:sz w:val="32"/>
          <w:szCs w:val="32"/>
        </w:rPr>
      </w:pPr>
      <w:r w:rsidRPr="00647FFC">
        <w:rPr>
          <w:rFonts w:ascii="仿宋" w:eastAsia="仿宋" w:hAnsi="仿宋" w:hint="eastAsia"/>
          <w:sz w:val="32"/>
          <w:szCs w:val="32"/>
        </w:rPr>
        <w:t>（</w:t>
      </w:r>
      <w:r w:rsidRPr="00647FFC">
        <w:rPr>
          <w:rFonts w:ascii="仿宋" w:eastAsia="仿宋" w:hAnsi="仿宋"/>
          <w:sz w:val="32"/>
          <w:szCs w:val="32"/>
        </w:rPr>
        <w:t>1</w:t>
      </w:r>
      <w:r w:rsidRPr="00647FFC">
        <w:rPr>
          <w:rFonts w:ascii="仿宋" w:eastAsia="仿宋" w:hAnsi="仿宋" w:hint="eastAsia"/>
          <w:sz w:val="32"/>
          <w:szCs w:val="32"/>
        </w:rPr>
        <w:t>）城乡社区支出（类）国有土地使用权出让收入安排的支出（款）城市建设支出（项）</w:t>
      </w:r>
      <w:r w:rsidRPr="00647FFC">
        <w:rPr>
          <w:rFonts w:ascii="仿宋" w:eastAsia="仿宋" w:hAnsi="仿宋"/>
          <w:sz w:val="32"/>
          <w:szCs w:val="32"/>
        </w:rPr>
        <w:t>415</w:t>
      </w:r>
      <w:r w:rsidRPr="00647FFC">
        <w:rPr>
          <w:rFonts w:ascii="仿宋" w:eastAsia="仿宋" w:hAnsi="仿宋" w:hint="eastAsia"/>
          <w:sz w:val="32"/>
          <w:szCs w:val="32"/>
        </w:rPr>
        <w:t>万元，主要用于城区基础设施维护和社区市政设施应急维护工程。</w:t>
      </w:r>
    </w:p>
    <w:p w:rsidR="00DC0BB9" w:rsidRPr="00647FFC" w:rsidRDefault="00DC0BB9" w:rsidP="00917FB4">
      <w:pPr>
        <w:overflowPunct/>
        <w:autoSpaceDE/>
        <w:autoSpaceDN/>
        <w:adjustRightInd/>
        <w:spacing w:line="560" w:lineRule="exact"/>
        <w:ind w:firstLine="640"/>
        <w:jc w:val="left"/>
        <w:textAlignment w:val="auto"/>
        <w:rPr>
          <w:rFonts w:ascii="仿宋" w:eastAsia="仿宋" w:hAnsi="仿宋"/>
          <w:sz w:val="32"/>
          <w:szCs w:val="32"/>
        </w:rPr>
      </w:pPr>
      <w:r w:rsidRPr="00647FFC">
        <w:rPr>
          <w:rFonts w:ascii="仿宋" w:eastAsia="仿宋" w:hAnsi="仿宋" w:hint="eastAsia"/>
          <w:sz w:val="32"/>
          <w:szCs w:val="32"/>
        </w:rPr>
        <w:t>（</w:t>
      </w:r>
      <w:r w:rsidRPr="00647FFC">
        <w:rPr>
          <w:rFonts w:ascii="仿宋" w:eastAsia="仿宋" w:hAnsi="仿宋"/>
          <w:sz w:val="32"/>
          <w:szCs w:val="32"/>
        </w:rPr>
        <w:t>2</w:t>
      </w:r>
      <w:r w:rsidRPr="00647FFC">
        <w:rPr>
          <w:rFonts w:ascii="仿宋" w:eastAsia="仿宋" w:hAnsi="仿宋" w:hint="eastAsia"/>
          <w:sz w:val="32"/>
          <w:szCs w:val="32"/>
        </w:rPr>
        <w:t>）城乡社区支出（类）国有土地使用权出让收入安排的支出（款）城市建设支出（项）</w:t>
      </w:r>
      <w:r w:rsidRPr="00647FFC">
        <w:rPr>
          <w:rFonts w:ascii="仿宋" w:eastAsia="仿宋" w:hAnsi="仿宋"/>
          <w:sz w:val="32"/>
          <w:szCs w:val="32"/>
        </w:rPr>
        <w:t>10</w:t>
      </w:r>
      <w:r w:rsidRPr="00647FFC">
        <w:rPr>
          <w:rFonts w:ascii="仿宋" w:eastAsia="仿宋" w:hAnsi="仿宋" w:hint="eastAsia"/>
          <w:sz w:val="32"/>
          <w:szCs w:val="32"/>
        </w:rPr>
        <w:t>万元，主要用于扬子江生态公园节日氛围营造及设施完善费。</w:t>
      </w:r>
    </w:p>
    <w:p w:rsidR="00DC0BB9" w:rsidRPr="00647FFC" w:rsidRDefault="00DC0BB9" w:rsidP="00917FB4">
      <w:pPr>
        <w:overflowPunct/>
        <w:autoSpaceDE/>
        <w:autoSpaceDN/>
        <w:adjustRightInd/>
        <w:spacing w:line="560" w:lineRule="exact"/>
        <w:ind w:firstLine="640"/>
        <w:jc w:val="left"/>
        <w:textAlignment w:val="auto"/>
        <w:rPr>
          <w:rFonts w:ascii="仿宋" w:eastAsia="仿宋" w:hAnsi="仿宋"/>
          <w:sz w:val="32"/>
          <w:szCs w:val="32"/>
        </w:rPr>
      </w:pPr>
      <w:r w:rsidRPr="00647FFC">
        <w:rPr>
          <w:rFonts w:ascii="仿宋" w:eastAsia="仿宋" w:hAnsi="仿宋" w:hint="eastAsia"/>
          <w:sz w:val="32"/>
          <w:szCs w:val="32"/>
        </w:rPr>
        <w:t>（</w:t>
      </w:r>
      <w:r w:rsidRPr="00647FFC">
        <w:rPr>
          <w:rFonts w:ascii="仿宋" w:eastAsia="仿宋" w:hAnsi="仿宋"/>
          <w:sz w:val="32"/>
          <w:szCs w:val="32"/>
        </w:rPr>
        <w:t>3</w:t>
      </w:r>
      <w:r w:rsidRPr="00647FFC">
        <w:rPr>
          <w:rFonts w:ascii="仿宋" w:eastAsia="仿宋" w:hAnsi="仿宋" w:hint="eastAsia"/>
          <w:sz w:val="32"/>
          <w:szCs w:val="32"/>
        </w:rPr>
        <w:t>）城乡社区支出（类）国有土地使用权出让收入安排的支出（款）城市建设支出（项）</w:t>
      </w:r>
      <w:r w:rsidRPr="00647FFC">
        <w:rPr>
          <w:rFonts w:ascii="仿宋" w:eastAsia="仿宋" w:hAnsi="仿宋"/>
          <w:sz w:val="32"/>
          <w:szCs w:val="32"/>
        </w:rPr>
        <w:t>40</w:t>
      </w:r>
      <w:r w:rsidRPr="00647FFC">
        <w:rPr>
          <w:rFonts w:ascii="仿宋" w:eastAsia="仿宋" w:hAnsi="仿宋" w:hint="eastAsia"/>
          <w:sz w:val="32"/>
          <w:szCs w:val="32"/>
        </w:rPr>
        <w:t>万元，主要用于节水型小区改造项目。</w:t>
      </w:r>
    </w:p>
    <w:p w:rsidR="00DC0BB9" w:rsidRDefault="00DC0BB9">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年国有资本经营预算支出情况说明</w:t>
      </w:r>
    </w:p>
    <w:p w:rsidR="00DC0BB9" w:rsidRDefault="00DC0BB9">
      <w:pPr>
        <w:overflowPunct/>
        <w:autoSpaceDE/>
        <w:autoSpaceDN/>
        <w:adjustRightInd/>
        <w:spacing w:line="520" w:lineRule="exact"/>
        <w:textAlignment w:val="auto"/>
        <w:rPr>
          <w:rFonts w:ascii="仿宋_GB2312" w:eastAsia="仿宋_GB2312" w:hAnsi="仿宋_GB2312" w:cs="仿宋_GB2312"/>
          <w:color w:val="000000"/>
          <w:sz w:val="32"/>
          <w:szCs w:val="32"/>
        </w:rPr>
      </w:pPr>
      <w:r>
        <w:rPr>
          <w:rFonts w:ascii="仿宋_GB2312" w:eastAsia="仿宋_GB2312"/>
          <w:color w:val="000000"/>
          <w:sz w:val="32"/>
          <w:szCs w:val="32"/>
        </w:rPr>
        <w:t xml:space="preserve">    </w:t>
      </w:r>
      <w:r w:rsidRPr="00647FFC">
        <w:rPr>
          <w:rFonts w:ascii="仿宋" w:eastAsia="仿宋" w:hAnsi="仿宋" w:hint="eastAsia"/>
          <w:sz w:val="32"/>
          <w:szCs w:val="32"/>
        </w:rPr>
        <w:t>兰溪市市政工程管理处</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年没有使用国有资本经营预算拨款安排的支出。</w:t>
      </w:r>
    </w:p>
    <w:p w:rsidR="00DC0BB9" w:rsidRDefault="00DC0BB9">
      <w:pPr>
        <w:pStyle w:val="Default"/>
      </w:pPr>
    </w:p>
    <w:p w:rsidR="00DC0BB9" w:rsidRDefault="00DC0BB9" w:rsidP="00DB2CFC">
      <w:pPr>
        <w:overflowPunct/>
        <w:autoSpaceDE/>
        <w:autoSpaceDN/>
        <w:adjustRightInd/>
        <w:spacing w:line="560" w:lineRule="exact"/>
        <w:ind w:firstLineChars="196" w:firstLine="3168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（九）关于兰溪市市政工程管理处</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DC0BB9" w:rsidRDefault="00DC0BB9" w:rsidP="00DB2CFC">
      <w:pPr>
        <w:pStyle w:val="p0"/>
        <w:overflowPunct/>
        <w:autoSpaceDE/>
        <w:autoSpaceDN/>
        <w:adjustRightInd/>
        <w:spacing w:line="560" w:lineRule="exact"/>
        <w:ind w:firstLineChars="200" w:firstLine="31680"/>
        <w:textAlignment w:val="auto"/>
        <w:rPr>
          <w:rFonts w:ascii="仿宋_GB2312" w:eastAsia="仿宋_GB2312" w:hAnsi="仿宋_GB2312" w:cs="仿宋_GB2312"/>
          <w:bCs/>
          <w:color w:val="000000"/>
          <w:kern w:val="2"/>
          <w:sz w:val="32"/>
          <w:szCs w:val="32"/>
        </w:rPr>
      </w:pPr>
      <w:r w:rsidRPr="00647FFC">
        <w:rPr>
          <w:rFonts w:ascii="仿宋" w:eastAsia="仿宋" w:hAnsi="仿宋" w:hint="eastAsia"/>
          <w:sz w:val="32"/>
          <w:szCs w:val="32"/>
        </w:rPr>
        <w:t>兰溪市市政工程管理处</w:t>
      </w:r>
      <w:r>
        <w:rPr>
          <w:rFonts w:ascii="仿宋_GB2312" w:eastAsia="仿宋_GB2312" w:hAnsi="仿宋_GB2312" w:cs="仿宋_GB2312"/>
          <w:bCs/>
          <w:color w:val="000000"/>
          <w:kern w:val="2"/>
          <w:sz w:val="32"/>
          <w:szCs w:val="32"/>
        </w:rPr>
        <w:t xml:space="preserve">2022 </w:t>
      </w:r>
      <w:r>
        <w:rPr>
          <w:rFonts w:ascii="仿宋_GB2312" w:eastAsia="仿宋_GB2312" w:hAnsi="仿宋_GB2312" w:cs="仿宋_GB2312" w:hint="eastAsia"/>
          <w:bCs/>
          <w:color w:val="000000"/>
          <w:kern w:val="2"/>
          <w:sz w:val="32"/>
          <w:szCs w:val="32"/>
        </w:rPr>
        <w:t>年“三公”经费预算数为</w:t>
      </w:r>
      <w:r>
        <w:rPr>
          <w:rFonts w:ascii="仿宋_GB2312" w:eastAsia="仿宋_GB2312" w:hAnsi="仿宋_GB2312" w:cs="仿宋_GB2312"/>
          <w:bCs/>
          <w:color w:val="000000"/>
          <w:sz w:val="32"/>
          <w:szCs w:val="32"/>
        </w:rPr>
        <w:t>2.36</w:t>
      </w:r>
      <w:r>
        <w:rPr>
          <w:rFonts w:ascii="仿宋_GB2312" w:eastAsia="仿宋_GB2312" w:hAnsi="仿宋_GB2312" w:cs="仿宋_GB2312" w:hint="eastAsia"/>
          <w:bCs/>
          <w:color w:val="000000"/>
          <w:kern w:val="2"/>
          <w:sz w:val="32"/>
          <w:szCs w:val="32"/>
        </w:rPr>
        <w:t>万元，比</w:t>
      </w:r>
      <w:r>
        <w:rPr>
          <w:rFonts w:ascii="仿宋_GB2312" w:eastAsia="仿宋_GB2312" w:hAnsi="仿宋_GB2312" w:cs="仿宋_GB2312"/>
          <w:bCs/>
          <w:color w:val="000000"/>
          <w:kern w:val="2"/>
          <w:sz w:val="32"/>
          <w:szCs w:val="32"/>
        </w:rPr>
        <w:t>2021</w:t>
      </w:r>
      <w:r>
        <w:rPr>
          <w:rFonts w:ascii="仿宋_GB2312" w:eastAsia="仿宋_GB2312" w:hAnsi="仿宋_GB2312" w:cs="仿宋_GB2312" w:hint="eastAsia"/>
          <w:bCs/>
          <w:color w:val="000000"/>
          <w:kern w:val="2"/>
          <w:sz w:val="32"/>
          <w:szCs w:val="32"/>
        </w:rPr>
        <w:t>年执行数减少</w:t>
      </w:r>
      <w:r>
        <w:rPr>
          <w:rFonts w:ascii="仿宋_GB2312" w:eastAsia="仿宋_GB2312" w:hAnsi="仿宋_GB2312" w:cs="仿宋_GB2312"/>
          <w:bCs/>
          <w:color w:val="000000"/>
          <w:kern w:val="2"/>
          <w:sz w:val="32"/>
          <w:szCs w:val="32"/>
        </w:rPr>
        <w:t>12.13</w:t>
      </w:r>
      <w:r>
        <w:rPr>
          <w:rFonts w:ascii="仿宋_GB2312" w:eastAsia="仿宋_GB2312" w:hAnsi="仿宋_GB2312" w:cs="仿宋_GB2312" w:hint="eastAsia"/>
          <w:bCs/>
          <w:color w:val="000000"/>
          <w:kern w:val="2"/>
          <w:sz w:val="32"/>
          <w:szCs w:val="32"/>
        </w:rPr>
        <w:t>万元，下降</w:t>
      </w:r>
      <w:r>
        <w:rPr>
          <w:rFonts w:ascii="仿宋_GB2312" w:eastAsia="仿宋_GB2312" w:hAnsi="仿宋_GB2312" w:cs="仿宋_GB2312"/>
          <w:bCs/>
          <w:color w:val="000000"/>
          <w:sz w:val="32"/>
          <w:szCs w:val="32"/>
        </w:rPr>
        <w:t>83.71</w:t>
      </w:r>
      <w:r>
        <w:rPr>
          <w:rFonts w:ascii="仿宋_GB2312" w:eastAsia="仿宋_GB2312" w:hAnsi="仿宋_GB2312" w:cs="仿宋_GB2312"/>
          <w:bCs/>
          <w:color w:val="000000"/>
          <w:kern w:val="2"/>
          <w:sz w:val="32"/>
          <w:szCs w:val="32"/>
        </w:rPr>
        <w:t xml:space="preserve"> %</w:t>
      </w:r>
      <w:r>
        <w:rPr>
          <w:rFonts w:ascii="仿宋_GB2312" w:eastAsia="仿宋_GB2312" w:hAnsi="仿宋_GB2312" w:cs="仿宋_GB2312" w:hint="eastAsia"/>
          <w:bCs/>
          <w:color w:val="000000"/>
          <w:kern w:val="2"/>
          <w:sz w:val="32"/>
          <w:szCs w:val="32"/>
        </w:rPr>
        <w:t>，具体如下：</w:t>
      </w:r>
    </w:p>
    <w:p w:rsidR="00DC0BB9" w:rsidRDefault="00DC0BB9" w:rsidP="00DB2CFC">
      <w:pPr>
        <w:pStyle w:val="p0"/>
        <w:overflowPunct/>
        <w:autoSpaceDE/>
        <w:autoSpaceDN/>
        <w:adjustRightInd/>
        <w:spacing w:line="560" w:lineRule="exact"/>
        <w:ind w:firstLineChars="200" w:firstLine="3168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bCs/>
          <w:color w:val="000000"/>
          <w:kern w:val="2"/>
          <w:sz w:val="32"/>
          <w:szCs w:val="32"/>
        </w:rPr>
        <w:t>1.</w:t>
      </w:r>
      <w:r>
        <w:rPr>
          <w:rFonts w:ascii="仿宋_GB2312" w:eastAsia="仿宋_GB2312" w:hAnsi="仿宋_GB2312" w:cs="仿宋_GB2312" w:hint="eastAsia"/>
          <w:bCs/>
          <w:color w:val="000000"/>
          <w:kern w:val="2"/>
          <w:sz w:val="32"/>
          <w:szCs w:val="32"/>
        </w:rPr>
        <w:t>因公出国（境）费用：</w:t>
      </w:r>
      <w:r>
        <w:rPr>
          <w:rFonts w:ascii="仿宋_GB2312" w:eastAsia="仿宋_GB2312" w:hAnsi="仿宋_GB2312" w:cs="仿宋_GB2312" w:hint="eastAsia"/>
          <w:bCs/>
          <w:sz w:val="32"/>
          <w:szCs w:val="32"/>
        </w:rPr>
        <w:t>根据外事办安排的因公出国计划和实际工作需要，</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年安排因公出国（境）费用预算</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万元，比上年执行数增长（或下降）</w:t>
      </w:r>
      <w:r>
        <w:rPr>
          <w:rFonts w:ascii="仿宋_GB2312" w:eastAsia="仿宋_GB2312" w:hAnsi="仿宋_GB2312" w:cs="仿宋_GB2312"/>
          <w:bCs/>
          <w:color w:val="000000"/>
          <w:sz w:val="32"/>
          <w:szCs w:val="32"/>
        </w:rPr>
        <w:t>0</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。主要用于机关及下属预算单位人员的……等公务出国（境）的国际旅费、国外城市间交通费、住宿费、伙食费、培训费、公杂费等支出。本年未安排因公出国预算经费。</w:t>
      </w:r>
    </w:p>
    <w:p w:rsidR="00DC0BB9" w:rsidRPr="00D9102F" w:rsidRDefault="00DC0BB9" w:rsidP="00DB2CFC">
      <w:pPr>
        <w:pStyle w:val="p0"/>
        <w:overflowPunct/>
        <w:autoSpaceDE/>
        <w:autoSpaceDN/>
        <w:adjustRightInd/>
        <w:spacing w:line="560" w:lineRule="exact"/>
        <w:ind w:firstLineChars="200" w:firstLine="31680"/>
        <w:textAlignment w:val="auto"/>
        <w:rPr>
          <w:rFonts w:ascii="仿宋" w:eastAsia="仿宋" w:hAnsi="仿宋"/>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公务接待费：</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年安排公务接待费预算</w:t>
      </w:r>
      <w:r>
        <w:rPr>
          <w:rFonts w:ascii="仿宋_GB2312" w:eastAsia="仿宋_GB2312" w:hAnsi="仿宋_GB2312" w:cs="仿宋_GB2312"/>
          <w:bCs/>
          <w:color w:val="000000"/>
          <w:sz w:val="32"/>
          <w:szCs w:val="32"/>
        </w:rPr>
        <w:t>0.26</w:t>
      </w:r>
      <w:r>
        <w:rPr>
          <w:rFonts w:ascii="仿宋_GB2312" w:eastAsia="仿宋_GB2312" w:hAnsi="仿宋_GB2312" w:cs="仿宋_GB2312" w:hint="eastAsia"/>
          <w:bCs/>
          <w:sz w:val="32"/>
          <w:szCs w:val="32"/>
        </w:rPr>
        <w:t>万元，比上年执行数增长</w:t>
      </w:r>
      <w:r>
        <w:rPr>
          <w:rFonts w:ascii="仿宋_GB2312" w:eastAsia="仿宋_GB2312" w:hAnsi="仿宋_GB2312" w:cs="仿宋_GB2312"/>
          <w:bCs/>
          <w:sz w:val="32"/>
          <w:szCs w:val="32"/>
        </w:rPr>
        <w:t>100%</w:t>
      </w:r>
      <w:r>
        <w:rPr>
          <w:rFonts w:ascii="仿宋_GB2312" w:eastAsia="仿宋_GB2312" w:hAnsi="仿宋_GB2312" w:cs="仿宋_GB2312" w:hint="eastAsia"/>
          <w:bCs/>
          <w:sz w:val="32"/>
          <w:szCs w:val="32"/>
        </w:rPr>
        <w:t>。主要用于</w:t>
      </w:r>
      <w:r w:rsidRPr="00647FFC">
        <w:rPr>
          <w:rFonts w:ascii="仿宋" w:eastAsia="仿宋" w:hAnsi="仿宋" w:hint="eastAsia"/>
          <w:sz w:val="32"/>
          <w:szCs w:val="32"/>
        </w:rPr>
        <w:t>主要用于接待上级及其他县市来兰溪工作交流等支出。</w:t>
      </w:r>
      <w:r>
        <w:rPr>
          <w:rFonts w:ascii="仿宋_GB2312" w:eastAsia="仿宋_GB2312" w:hAnsi="仿宋_GB2312" w:cs="仿宋_GB2312" w:hint="eastAsia"/>
          <w:bCs/>
          <w:sz w:val="32"/>
          <w:szCs w:val="32"/>
        </w:rPr>
        <w:t>增加的主要原因是由于疫情好转来兰交流工作估计有所增加。</w:t>
      </w:r>
    </w:p>
    <w:p w:rsidR="00DC0BB9" w:rsidRDefault="00DC0BB9" w:rsidP="00DB2CFC">
      <w:pPr>
        <w:pStyle w:val="p0"/>
        <w:overflowPunct/>
        <w:autoSpaceDE/>
        <w:autoSpaceDN/>
        <w:adjustRightInd/>
        <w:spacing w:line="560" w:lineRule="exact"/>
        <w:ind w:firstLineChars="200" w:firstLine="31680"/>
        <w:textAlignment w:val="auto"/>
        <w:rPr>
          <w:rFonts w:ascii="楷体_GB2312" w:eastAsia="楷体_GB2312" w:hAnsi="楷体_GB2312" w:cs="楷体_GB2312"/>
          <w:b/>
          <w:sz w:val="32"/>
          <w:szCs w:val="32"/>
          <w:u w:val="single"/>
        </w:rPr>
      </w:pP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公务用车购置及运行维护费：</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年安排公务用车购置及运行维护费预算</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万元，比上年执行数下降</w:t>
      </w:r>
      <w:r>
        <w:rPr>
          <w:rFonts w:ascii="仿宋_GB2312" w:eastAsia="仿宋_GB2312" w:hAnsi="仿宋_GB2312" w:cs="仿宋_GB2312"/>
          <w:bCs/>
          <w:sz w:val="32"/>
          <w:szCs w:val="32"/>
        </w:rPr>
        <w:t>100%</w:t>
      </w:r>
      <w:r>
        <w:rPr>
          <w:rFonts w:ascii="仿宋_GB2312" w:eastAsia="仿宋_GB2312" w:hAnsi="仿宋_GB2312" w:cs="仿宋_GB2312" w:hint="eastAsia"/>
          <w:bCs/>
          <w:sz w:val="32"/>
          <w:szCs w:val="32"/>
        </w:rPr>
        <w:t>。其中，公务用车购置支出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万元（含购置税等附加费用），主要用于经批准购置的</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辆公务用车；公务用车运行维护费支出</w:t>
      </w:r>
      <w:r>
        <w:rPr>
          <w:rFonts w:ascii="仿宋_GB2312" w:eastAsia="仿宋_GB2312" w:hAnsi="仿宋_GB2312" w:cs="仿宋_GB2312"/>
          <w:bCs/>
          <w:color w:val="000000"/>
          <w:sz w:val="32"/>
          <w:szCs w:val="32"/>
        </w:rPr>
        <w:t>2.1</w:t>
      </w:r>
      <w:r>
        <w:rPr>
          <w:rFonts w:ascii="仿宋_GB2312" w:eastAsia="仿宋_GB2312" w:hAnsi="仿宋_GB2312" w:cs="仿宋_GB2312" w:hint="eastAsia"/>
          <w:bCs/>
          <w:sz w:val="32"/>
          <w:szCs w:val="32"/>
        </w:rPr>
        <w:t>万元，主要用于机要通信和应急公务用车经费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万元，和等所需的公务用车燃料费、维修费、过桥过路费、保险费、安全奖励费用等支出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万元。减少的主要原因是今年未预算安排车辆购置经费。</w:t>
      </w:r>
    </w:p>
    <w:p w:rsidR="00DC0BB9" w:rsidRDefault="00DC0BB9" w:rsidP="00DB2CFC">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rsidR="00DC0BB9" w:rsidRDefault="00DC0BB9">
      <w:pPr>
        <w:overflowPunct/>
        <w:autoSpaceDE/>
        <w:autoSpaceDN/>
        <w:adjustRightInd/>
        <w:spacing w:line="52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机关运行经费</w:t>
      </w:r>
    </w:p>
    <w:p w:rsidR="00DC0BB9" w:rsidRPr="00647FFC" w:rsidRDefault="00DC0BB9" w:rsidP="00DB2CFC">
      <w:pPr>
        <w:pStyle w:val="p0"/>
        <w:overflowPunct/>
        <w:autoSpaceDE/>
        <w:autoSpaceDN/>
        <w:adjustRightInd/>
        <w:spacing w:line="560" w:lineRule="exact"/>
        <w:ind w:firstLineChars="200" w:firstLine="31680"/>
        <w:textAlignment w:val="auto"/>
        <w:rPr>
          <w:rFonts w:ascii="仿宋" w:eastAsia="仿宋" w:hAnsi="仿宋"/>
          <w:sz w:val="32"/>
          <w:szCs w:val="32"/>
        </w:rPr>
      </w:pPr>
      <w:r>
        <w:rPr>
          <w:rFonts w:ascii="仿宋" w:eastAsia="仿宋" w:hAnsi="仿宋"/>
          <w:sz w:val="32"/>
          <w:szCs w:val="32"/>
        </w:rPr>
        <w:t>2022</w:t>
      </w:r>
      <w:r w:rsidRPr="00647FFC">
        <w:rPr>
          <w:rFonts w:ascii="仿宋" w:eastAsia="仿宋" w:hAnsi="仿宋" w:hint="eastAsia"/>
          <w:sz w:val="32"/>
          <w:szCs w:val="32"/>
        </w:rPr>
        <w:t>年兰溪市市政工程管理处机关运行经费无</w:t>
      </w:r>
    </w:p>
    <w:p w:rsidR="00DC0BB9" w:rsidRDefault="00DC0BB9">
      <w:pPr>
        <w:pStyle w:val="p0"/>
        <w:numPr>
          <w:ilvl w:val="0"/>
          <w:numId w:val="2"/>
        </w:numPr>
        <w:overflowPunct/>
        <w:autoSpaceDE/>
        <w:autoSpaceDN/>
        <w:adjustRightInd/>
        <w:spacing w:line="520" w:lineRule="exact"/>
        <w:ind w:firstLine="600"/>
        <w:textAlignment w:val="auto"/>
        <w:rPr>
          <w:rFonts w:ascii="仿宋_GB2312" w:eastAsia="仿宋_GB2312"/>
          <w:b/>
          <w:bCs/>
          <w:sz w:val="32"/>
          <w:szCs w:val="32"/>
        </w:rPr>
      </w:pPr>
      <w:r>
        <w:rPr>
          <w:rFonts w:ascii="仿宋_GB2312" w:eastAsia="仿宋_GB2312" w:hint="eastAsia"/>
          <w:b/>
          <w:bCs/>
          <w:sz w:val="32"/>
          <w:szCs w:val="32"/>
        </w:rPr>
        <w:t>政府采购情况。</w:t>
      </w:r>
    </w:p>
    <w:p w:rsidR="00DC0BB9" w:rsidRDefault="00DC0BB9" w:rsidP="00DB2CFC">
      <w:pPr>
        <w:pStyle w:val="p0"/>
        <w:overflowPunct/>
        <w:autoSpaceDE/>
        <w:autoSpaceDN/>
        <w:adjustRightInd/>
        <w:spacing w:line="520" w:lineRule="exact"/>
        <w:ind w:firstLineChars="200" w:firstLine="31680"/>
        <w:textAlignment w:val="auto"/>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w:t>
      </w:r>
      <w:r w:rsidRPr="00647FFC">
        <w:rPr>
          <w:rFonts w:ascii="仿宋" w:eastAsia="仿宋" w:hAnsi="仿宋" w:hint="eastAsia"/>
          <w:sz w:val="32"/>
          <w:szCs w:val="32"/>
        </w:rPr>
        <w:t>兰溪市市政工程管理处</w:t>
      </w:r>
      <w:r>
        <w:rPr>
          <w:rFonts w:ascii="仿宋_GB2312" w:eastAsia="仿宋_GB2312" w:hint="eastAsia"/>
          <w:color w:val="000000"/>
          <w:sz w:val="32"/>
          <w:szCs w:val="32"/>
        </w:rPr>
        <w:t>单位政府采购预算总额</w:t>
      </w:r>
      <w:r>
        <w:rPr>
          <w:rFonts w:ascii="仿宋_GB2312" w:eastAsia="仿宋_GB2312"/>
          <w:color w:val="000000"/>
          <w:sz w:val="32"/>
          <w:szCs w:val="32"/>
        </w:rPr>
        <w:t>0.8</w:t>
      </w:r>
      <w:r>
        <w:rPr>
          <w:rFonts w:ascii="仿宋_GB2312" w:eastAsia="仿宋_GB2312" w:hint="eastAsia"/>
          <w:color w:val="000000"/>
          <w:sz w:val="32"/>
          <w:szCs w:val="32"/>
        </w:rPr>
        <w:t>万元，其中：政府采购货物预算</w:t>
      </w:r>
      <w:r>
        <w:rPr>
          <w:rFonts w:ascii="仿宋_GB2312" w:eastAsia="仿宋_GB2312"/>
          <w:color w:val="000000"/>
          <w:sz w:val="32"/>
          <w:szCs w:val="32"/>
        </w:rPr>
        <w:t>0.8</w:t>
      </w:r>
      <w:r>
        <w:rPr>
          <w:rFonts w:ascii="仿宋_GB2312" w:eastAsia="仿宋_GB2312" w:hint="eastAsia"/>
          <w:color w:val="000000"/>
          <w:sz w:val="32"/>
          <w:szCs w:val="32"/>
        </w:rPr>
        <w:t>万元、政府采购工程预算</w:t>
      </w:r>
      <w:r>
        <w:rPr>
          <w:rFonts w:ascii="仿宋_GB2312" w:eastAsia="仿宋_GB2312"/>
          <w:color w:val="000000"/>
          <w:sz w:val="32"/>
          <w:szCs w:val="32"/>
        </w:rPr>
        <w:t>0</w:t>
      </w:r>
      <w:r>
        <w:rPr>
          <w:rFonts w:ascii="仿宋_GB2312" w:eastAsia="仿宋_GB2312" w:hint="eastAsia"/>
          <w:color w:val="000000"/>
          <w:sz w:val="32"/>
          <w:szCs w:val="32"/>
        </w:rPr>
        <w:t>万元、政府采购服务预算</w:t>
      </w:r>
      <w:r>
        <w:rPr>
          <w:rFonts w:ascii="仿宋_GB2312" w:eastAsia="仿宋_GB2312"/>
          <w:color w:val="000000"/>
          <w:sz w:val="32"/>
          <w:szCs w:val="32"/>
        </w:rPr>
        <w:t>0</w:t>
      </w:r>
      <w:r>
        <w:rPr>
          <w:rFonts w:ascii="仿宋_GB2312" w:eastAsia="仿宋_GB2312" w:hint="eastAsia"/>
          <w:color w:val="000000"/>
          <w:sz w:val="32"/>
          <w:szCs w:val="32"/>
        </w:rPr>
        <w:t>万元。</w:t>
      </w:r>
    </w:p>
    <w:p w:rsidR="00DC0BB9" w:rsidRDefault="00DC0BB9">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国有资产占有使用情况</w:t>
      </w:r>
      <w:r>
        <w:rPr>
          <w:rFonts w:ascii="仿宋_GB2312" w:eastAsia="仿宋_GB2312" w:hAnsi="仿宋_GB2312" w:cs="仿宋_GB2312"/>
          <w:b/>
          <w:sz w:val="32"/>
          <w:szCs w:val="32"/>
        </w:rPr>
        <w:t xml:space="preserve">  </w:t>
      </w:r>
    </w:p>
    <w:p w:rsidR="00DC0BB9" w:rsidRPr="009C6C7E" w:rsidRDefault="00DC0BB9">
      <w:pPr>
        <w:overflowPunct/>
        <w:spacing w:line="520" w:lineRule="exact"/>
        <w:ind w:firstLine="640"/>
        <w:textAlignment w:val="auto"/>
        <w:rPr>
          <w:rFonts w:ascii="仿宋" w:eastAsia="仿宋" w:hAnsi="仿宋"/>
          <w:sz w:val="32"/>
          <w:szCs w:val="32"/>
        </w:rPr>
      </w:pPr>
      <w:r w:rsidRPr="009C6C7E">
        <w:rPr>
          <w:rFonts w:ascii="仿宋" w:eastAsia="仿宋" w:hAnsi="仿宋" w:hint="eastAsia"/>
          <w:sz w:val="32"/>
          <w:szCs w:val="32"/>
        </w:rPr>
        <w:t>截至</w:t>
      </w:r>
      <w:r w:rsidRPr="009C6C7E">
        <w:rPr>
          <w:rFonts w:ascii="仿宋" w:eastAsia="仿宋" w:hAnsi="仿宋"/>
          <w:sz w:val="32"/>
          <w:szCs w:val="32"/>
        </w:rPr>
        <w:t>2021</w:t>
      </w:r>
      <w:r w:rsidRPr="009C6C7E">
        <w:rPr>
          <w:rFonts w:ascii="仿宋" w:eastAsia="仿宋" w:hAnsi="仿宋" w:hint="eastAsia"/>
          <w:sz w:val="32"/>
          <w:szCs w:val="32"/>
        </w:rPr>
        <w:t>年</w:t>
      </w:r>
      <w:r w:rsidRPr="009C6C7E">
        <w:rPr>
          <w:rFonts w:ascii="仿宋" w:eastAsia="仿宋" w:hAnsi="仿宋"/>
          <w:sz w:val="32"/>
          <w:szCs w:val="32"/>
        </w:rPr>
        <w:t>12</w:t>
      </w:r>
      <w:r w:rsidRPr="009C6C7E">
        <w:rPr>
          <w:rFonts w:ascii="仿宋" w:eastAsia="仿宋" w:hAnsi="仿宋" w:hint="eastAsia"/>
          <w:sz w:val="32"/>
          <w:szCs w:val="32"/>
        </w:rPr>
        <w:t>月</w:t>
      </w:r>
      <w:r w:rsidRPr="009C6C7E">
        <w:rPr>
          <w:rFonts w:ascii="仿宋" w:eastAsia="仿宋" w:hAnsi="仿宋"/>
          <w:sz w:val="32"/>
          <w:szCs w:val="32"/>
        </w:rPr>
        <w:t>31</w:t>
      </w:r>
      <w:r w:rsidRPr="009C6C7E">
        <w:rPr>
          <w:rFonts w:ascii="仿宋" w:eastAsia="仿宋" w:hAnsi="仿宋" w:hint="eastAsia"/>
          <w:sz w:val="32"/>
          <w:szCs w:val="32"/>
        </w:rPr>
        <w:t>日，</w:t>
      </w:r>
      <w:r w:rsidRPr="00647FFC">
        <w:rPr>
          <w:rFonts w:ascii="仿宋" w:eastAsia="仿宋" w:hAnsi="仿宋" w:hint="eastAsia"/>
          <w:sz w:val="32"/>
          <w:szCs w:val="32"/>
        </w:rPr>
        <w:t>兰溪市市政工程管理处</w:t>
      </w:r>
      <w:r w:rsidRPr="009C6C7E">
        <w:rPr>
          <w:rFonts w:ascii="仿宋" w:eastAsia="仿宋" w:hAnsi="仿宋" w:hint="eastAsia"/>
          <w:sz w:val="32"/>
          <w:szCs w:val="32"/>
        </w:rPr>
        <w:t>单位共有车辆</w:t>
      </w:r>
      <w:r w:rsidRPr="009C6C7E">
        <w:rPr>
          <w:rFonts w:ascii="仿宋" w:eastAsia="仿宋" w:hAnsi="仿宋"/>
          <w:sz w:val="32"/>
          <w:szCs w:val="32"/>
        </w:rPr>
        <w:t>4</w:t>
      </w:r>
      <w:r w:rsidRPr="009C6C7E">
        <w:rPr>
          <w:rFonts w:ascii="仿宋" w:eastAsia="仿宋" w:hAnsi="仿宋" w:hint="eastAsia"/>
          <w:sz w:val="32"/>
          <w:szCs w:val="32"/>
        </w:rPr>
        <w:t>辆，其中，领导用车</w:t>
      </w:r>
      <w:r w:rsidRPr="009C6C7E">
        <w:rPr>
          <w:rFonts w:ascii="仿宋" w:eastAsia="仿宋" w:hAnsi="仿宋"/>
          <w:sz w:val="32"/>
          <w:szCs w:val="32"/>
        </w:rPr>
        <w:t>0</w:t>
      </w:r>
      <w:r w:rsidRPr="009C6C7E">
        <w:rPr>
          <w:rFonts w:ascii="仿宋" w:eastAsia="仿宋" w:hAnsi="仿宋" w:hint="eastAsia"/>
          <w:sz w:val="32"/>
          <w:szCs w:val="32"/>
        </w:rPr>
        <w:t>辆、机要通信用车及应急保障用车</w:t>
      </w:r>
      <w:r w:rsidRPr="009C6C7E">
        <w:rPr>
          <w:rFonts w:ascii="仿宋" w:eastAsia="仿宋" w:hAnsi="仿宋"/>
          <w:sz w:val="32"/>
          <w:szCs w:val="32"/>
        </w:rPr>
        <w:t>3</w:t>
      </w:r>
      <w:r w:rsidRPr="009C6C7E">
        <w:rPr>
          <w:rFonts w:ascii="仿宋" w:eastAsia="仿宋" w:hAnsi="仿宋" w:hint="eastAsia"/>
          <w:sz w:val="32"/>
          <w:szCs w:val="32"/>
        </w:rPr>
        <w:t>辆、执法执勤用车</w:t>
      </w:r>
      <w:r w:rsidRPr="009C6C7E">
        <w:rPr>
          <w:rFonts w:ascii="仿宋" w:eastAsia="仿宋" w:hAnsi="仿宋"/>
          <w:sz w:val="32"/>
          <w:szCs w:val="32"/>
        </w:rPr>
        <w:t>0</w:t>
      </w:r>
      <w:r w:rsidRPr="009C6C7E">
        <w:rPr>
          <w:rFonts w:ascii="仿宋" w:eastAsia="仿宋" w:hAnsi="仿宋" w:hint="eastAsia"/>
          <w:sz w:val="32"/>
          <w:szCs w:val="32"/>
        </w:rPr>
        <w:t>辆、特种专业技术用车</w:t>
      </w:r>
      <w:r w:rsidRPr="009C6C7E">
        <w:rPr>
          <w:rFonts w:ascii="仿宋" w:eastAsia="仿宋" w:hAnsi="仿宋"/>
          <w:sz w:val="32"/>
          <w:szCs w:val="32"/>
        </w:rPr>
        <w:t>0</w:t>
      </w:r>
      <w:r w:rsidRPr="009C6C7E">
        <w:rPr>
          <w:rFonts w:ascii="仿宋" w:eastAsia="仿宋" w:hAnsi="仿宋" w:hint="eastAsia"/>
          <w:sz w:val="32"/>
          <w:szCs w:val="32"/>
        </w:rPr>
        <w:t>辆、老干部服务用车</w:t>
      </w:r>
      <w:r w:rsidRPr="009C6C7E">
        <w:rPr>
          <w:rFonts w:ascii="仿宋" w:eastAsia="仿宋" w:hAnsi="仿宋"/>
          <w:sz w:val="32"/>
          <w:szCs w:val="32"/>
        </w:rPr>
        <w:t>0</w:t>
      </w:r>
      <w:r w:rsidRPr="009C6C7E">
        <w:rPr>
          <w:rFonts w:ascii="仿宋" w:eastAsia="仿宋" w:hAnsi="仿宋" w:hint="eastAsia"/>
          <w:sz w:val="32"/>
          <w:szCs w:val="32"/>
        </w:rPr>
        <w:t>辆、行政执法专用车</w:t>
      </w:r>
      <w:r w:rsidRPr="009C6C7E">
        <w:rPr>
          <w:rFonts w:ascii="仿宋" w:eastAsia="仿宋" w:hAnsi="仿宋"/>
          <w:sz w:val="32"/>
          <w:szCs w:val="32"/>
        </w:rPr>
        <w:t>0</w:t>
      </w:r>
      <w:r w:rsidRPr="009C6C7E">
        <w:rPr>
          <w:rFonts w:ascii="仿宋" w:eastAsia="仿宋" w:hAnsi="仿宋" w:hint="eastAsia"/>
          <w:sz w:val="32"/>
          <w:szCs w:val="32"/>
        </w:rPr>
        <w:t>辆、其他车辆</w:t>
      </w:r>
      <w:r w:rsidRPr="009C6C7E">
        <w:rPr>
          <w:rFonts w:ascii="仿宋" w:eastAsia="仿宋" w:hAnsi="仿宋"/>
          <w:sz w:val="32"/>
          <w:szCs w:val="32"/>
        </w:rPr>
        <w:t>1</w:t>
      </w:r>
      <w:r w:rsidRPr="009C6C7E">
        <w:rPr>
          <w:rFonts w:ascii="仿宋" w:eastAsia="仿宋" w:hAnsi="仿宋" w:hint="eastAsia"/>
          <w:sz w:val="32"/>
          <w:szCs w:val="32"/>
        </w:rPr>
        <w:t>台。单位价值</w:t>
      </w:r>
      <w:r w:rsidRPr="009C6C7E">
        <w:rPr>
          <w:rFonts w:ascii="仿宋" w:eastAsia="仿宋" w:hAnsi="仿宋"/>
          <w:sz w:val="32"/>
          <w:szCs w:val="32"/>
        </w:rPr>
        <w:t>50</w:t>
      </w:r>
      <w:r w:rsidRPr="009C6C7E">
        <w:rPr>
          <w:rFonts w:ascii="仿宋" w:eastAsia="仿宋" w:hAnsi="仿宋" w:hint="eastAsia"/>
          <w:sz w:val="32"/>
          <w:szCs w:val="32"/>
        </w:rPr>
        <w:t>万元以上通用设备</w:t>
      </w:r>
      <w:r w:rsidRPr="009C6C7E">
        <w:rPr>
          <w:rFonts w:ascii="仿宋" w:eastAsia="仿宋" w:hAnsi="仿宋"/>
          <w:sz w:val="32"/>
          <w:szCs w:val="32"/>
        </w:rPr>
        <w:t>0</w:t>
      </w:r>
      <w:r w:rsidRPr="009C6C7E">
        <w:rPr>
          <w:rFonts w:ascii="仿宋" w:eastAsia="仿宋" w:hAnsi="仿宋" w:hint="eastAsia"/>
          <w:sz w:val="32"/>
          <w:szCs w:val="32"/>
        </w:rPr>
        <w:t>台（套），单位价值</w:t>
      </w:r>
      <w:r w:rsidRPr="009C6C7E">
        <w:rPr>
          <w:rFonts w:ascii="仿宋" w:eastAsia="仿宋" w:hAnsi="仿宋"/>
          <w:sz w:val="32"/>
          <w:szCs w:val="32"/>
        </w:rPr>
        <w:t>100</w:t>
      </w:r>
      <w:r w:rsidRPr="009C6C7E">
        <w:rPr>
          <w:rFonts w:ascii="仿宋" w:eastAsia="仿宋" w:hAnsi="仿宋" w:hint="eastAsia"/>
          <w:sz w:val="32"/>
          <w:szCs w:val="32"/>
        </w:rPr>
        <w:t>万元以上专用设备</w:t>
      </w:r>
      <w:r w:rsidRPr="009C6C7E">
        <w:rPr>
          <w:rFonts w:ascii="仿宋" w:eastAsia="仿宋" w:hAnsi="仿宋"/>
          <w:sz w:val="32"/>
          <w:szCs w:val="32"/>
        </w:rPr>
        <w:t>0</w:t>
      </w:r>
      <w:r w:rsidRPr="009C6C7E">
        <w:rPr>
          <w:rFonts w:ascii="仿宋" w:eastAsia="仿宋" w:hAnsi="仿宋" w:hint="eastAsia"/>
          <w:sz w:val="32"/>
          <w:szCs w:val="32"/>
        </w:rPr>
        <w:t>台（套）。</w:t>
      </w:r>
      <w:r w:rsidRPr="009C6C7E">
        <w:rPr>
          <w:rFonts w:ascii="仿宋" w:eastAsia="仿宋" w:hAnsi="仿宋"/>
          <w:sz w:val="32"/>
          <w:szCs w:val="32"/>
        </w:rPr>
        <w:t xml:space="preserve"> </w:t>
      </w:r>
    </w:p>
    <w:p w:rsidR="00DC0BB9" w:rsidRPr="009C6C7E" w:rsidRDefault="00DC0BB9" w:rsidP="00DB2CFC">
      <w:pPr>
        <w:overflowPunct/>
        <w:spacing w:line="520" w:lineRule="exact"/>
        <w:ind w:firstLineChars="200" w:firstLine="31680"/>
        <w:textAlignment w:val="auto"/>
        <w:rPr>
          <w:rFonts w:ascii="仿宋" w:eastAsia="仿宋" w:hAnsi="仿宋"/>
          <w:sz w:val="32"/>
          <w:szCs w:val="32"/>
        </w:rPr>
      </w:pPr>
      <w:r w:rsidRPr="009C6C7E">
        <w:rPr>
          <w:rFonts w:ascii="仿宋" w:eastAsia="仿宋" w:hAnsi="仿宋"/>
          <w:sz w:val="32"/>
          <w:szCs w:val="32"/>
        </w:rPr>
        <w:t>2022</w:t>
      </w:r>
      <w:r w:rsidRPr="009C6C7E">
        <w:rPr>
          <w:rFonts w:ascii="仿宋" w:eastAsia="仿宋" w:hAnsi="仿宋" w:hint="eastAsia"/>
          <w:sz w:val="32"/>
          <w:szCs w:val="32"/>
        </w:rPr>
        <w:t>年部门预算未安排购置车辆、单位价值</w:t>
      </w:r>
      <w:r w:rsidRPr="009C6C7E">
        <w:rPr>
          <w:rFonts w:ascii="仿宋" w:eastAsia="仿宋" w:hAnsi="仿宋"/>
          <w:sz w:val="32"/>
          <w:szCs w:val="32"/>
        </w:rPr>
        <w:t>50</w:t>
      </w:r>
      <w:r w:rsidRPr="009C6C7E">
        <w:rPr>
          <w:rFonts w:ascii="仿宋" w:eastAsia="仿宋" w:hAnsi="仿宋" w:hint="eastAsia"/>
          <w:sz w:val="32"/>
          <w:szCs w:val="32"/>
        </w:rPr>
        <w:t>万元以上通用设备及单位价值</w:t>
      </w:r>
      <w:r w:rsidRPr="009C6C7E">
        <w:rPr>
          <w:rFonts w:ascii="仿宋" w:eastAsia="仿宋" w:hAnsi="仿宋"/>
          <w:sz w:val="32"/>
          <w:szCs w:val="32"/>
        </w:rPr>
        <w:t>100</w:t>
      </w:r>
      <w:r w:rsidRPr="009C6C7E">
        <w:rPr>
          <w:rFonts w:ascii="仿宋" w:eastAsia="仿宋" w:hAnsi="仿宋" w:hint="eastAsia"/>
          <w:sz w:val="32"/>
          <w:szCs w:val="32"/>
        </w:rPr>
        <w:t>万元以上专用设备）。</w:t>
      </w:r>
    </w:p>
    <w:p w:rsidR="00DC0BB9" w:rsidRDefault="00DC0BB9">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bCs/>
          <w:sz w:val="32"/>
          <w:szCs w:val="32"/>
        </w:rPr>
        <w:t xml:space="preserve">    </w:t>
      </w: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绩效目标设置情况</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w:t>
      </w:r>
      <w:r w:rsidRPr="00647FFC">
        <w:rPr>
          <w:rFonts w:ascii="仿宋" w:eastAsia="仿宋" w:hAnsi="仿宋" w:hint="eastAsia"/>
          <w:sz w:val="32"/>
          <w:szCs w:val="32"/>
        </w:rPr>
        <w:t>兰溪市市政工程管理处</w:t>
      </w:r>
      <w:r>
        <w:rPr>
          <w:rFonts w:ascii="仿宋_GB2312" w:eastAsia="仿宋_GB2312" w:hAnsi="仿宋_GB2312" w:cs="仿宋_GB2312" w:hint="eastAsia"/>
          <w:bCs/>
          <w:color w:val="000000"/>
          <w:sz w:val="32"/>
          <w:szCs w:val="32"/>
        </w:rPr>
        <w:t>其他运转类和特定目标类项目均实行绩效目标管理，涉及一般公共预算当年拨款</w:t>
      </w:r>
      <w:r>
        <w:rPr>
          <w:rFonts w:ascii="仿宋_GB2312" w:eastAsia="仿宋_GB2312" w:hAnsi="仿宋_GB2312" w:cs="仿宋_GB2312"/>
          <w:bCs/>
          <w:color w:val="000000"/>
          <w:sz w:val="32"/>
          <w:szCs w:val="32"/>
        </w:rPr>
        <w:t>3560.25</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w:t>
      </w:r>
    </w:p>
    <w:p w:rsidR="00DC0BB9" w:rsidRDefault="00DC0BB9" w:rsidP="00DB2CFC">
      <w:pPr>
        <w:pStyle w:val="p0"/>
        <w:overflowPunct/>
        <w:autoSpaceDE/>
        <w:autoSpaceDN/>
        <w:adjustRightInd/>
        <w:spacing w:line="560" w:lineRule="exact"/>
        <w:ind w:firstLineChars="200" w:firstLine="31680"/>
        <w:textAlignment w:val="auto"/>
        <w:rPr>
          <w:rStyle w:val="Strong"/>
          <w:rFonts w:ascii="黑体" w:eastAsia="黑体" w:hAnsi="黑体" w:cs="黑体"/>
          <w:bCs w:val="0"/>
          <w:sz w:val="32"/>
          <w:szCs w:val="32"/>
        </w:rPr>
      </w:pPr>
      <w:r>
        <w:rPr>
          <w:rStyle w:val="Strong"/>
          <w:rFonts w:ascii="黑体" w:eastAsia="黑体" w:hAnsi="黑体" w:cs="黑体" w:hint="eastAsia"/>
          <w:bCs w:val="0"/>
          <w:sz w:val="32"/>
          <w:szCs w:val="32"/>
        </w:rPr>
        <w:t>三、名词解释</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财政拨款收入：本级财政部门当年拨付的财政预算资金，包括一般公共预算财政拨款和政府性基金预算财政拨款。</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专户资金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教育收费作为本部门的事业收入，纳入财政专户管理的资金。</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事业收入：事业单位开展专业业务活动及辅助活动所取得的收入，不含专户资金收入。</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事业单位经营收入：事业单位在专业业务活动及辅助活动之外开展非独立核算经营活动取得的收入。</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其他收入：预算单位在“一般公共预算”“政府性基金”“专户资金”“事业收入”“事业单位经营收入”等之外取得的各项收入（含上级补助收入和附属单位缴款等收入）。</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上年结转：指以前年度尚未完成、结转到本年仍按原规定用途继续使用的资金。</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基本支出：是预算单位为保障其正常运转，完成日常工作任务所发生的支出，包括人员支出和日常公用支出。</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项目支出：是预算单位为完成其特定的行政工作任务或事业发展目标所发生的支出。</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经营支出：指事业单位在专业业务活动及其辅助活动之外开展非独立核算经营活动发生的支出。</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DC0BB9" w:rsidRDefault="00DC0BB9" w:rsidP="00DB2CFC">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C0BB9" w:rsidRPr="00647FFC" w:rsidRDefault="00DC0BB9" w:rsidP="00DB2CFC">
      <w:pPr>
        <w:overflowPunct/>
        <w:autoSpaceDE/>
        <w:autoSpaceDN/>
        <w:adjustRightInd/>
        <w:spacing w:line="560" w:lineRule="exact"/>
        <w:ind w:firstLineChars="200" w:firstLine="31680"/>
        <w:textAlignment w:val="auto"/>
        <w:rPr>
          <w:rFonts w:ascii="仿宋" w:eastAsia="仿宋" w:hAnsi="仿宋"/>
          <w:sz w:val="32"/>
          <w:szCs w:val="32"/>
        </w:rPr>
      </w:pPr>
      <w:r w:rsidRPr="00647FFC">
        <w:rPr>
          <w:rFonts w:ascii="仿宋" w:eastAsia="仿宋" w:hAnsi="仿宋"/>
          <w:sz w:val="32"/>
          <w:szCs w:val="32"/>
        </w:rPr>
        <w:t>1</w:t>
      </w:r>
      <w:r>
        <w:rPr>
          <w:rFonts w:ascii="仿宋" w:eastAsia="仿宋" w:hAnsi="仿宋"/>
          <w:sz w:val="32"/>
          <w:szCs w:val="32"/>
        </w:rPr>
        <w:t>3</w:t>
      </w:r>
      <w:r w:rsidRPr="00647FFC">
        <w:rPr>
          <w:rFonts w:ascii="仿宋" w:eastAsia="仿宋" w:hAnsi="仿宋"/>
          <w:sz w:val="32"/>
          <w:szCs w:val="32"/>
        </w:rPr>
        <w:t xml:space="preserve">. </w:t>
      </w:r>
      <w:r w:rsidRPr="00647FFC">
        <w:rPr>
          <w:rFonts w:ascii="仿宋" w:eastAsia="仿宋" w:hAnsi="仿宋" w:hint="eastAsia"/>
          <w:sz w:val="32"/>
          <w:szCs w:val="32"/>
        </w:rPr>
        <w:t>卫生健康支出（类）行政事业单位医疗（款）事业单位医疗（项）：指反映财政部门安排的事业单位基本医疗保险缴费经费，未参加医疗保险的事业单位的公费医疗经费，按国家规定享受离休人员待遇的医疗经费。</w:t>
      </w:r>
    </w:p>
    <w:p w:rsidR="00DC0BB9" w:rsidRDefault="00DC0BB9" w:rsidP="00DB2CFC">
      <w:pPr>
        <w:spacing w:line="540" w:lineRule="exact"/>
        <w:ind w:firstLineChars="150" w:firstLine="31680"/>
        <w:rPr>
          <w:rFonts w:ascii="仿宋" w:eastAsia="仿宋" w:hAnsi="仿宋"/>
          <w:sz w:val="32"/>
          <w:szCs w:val="32"/>
        </w:rPr>
      </w:pPr>
      <w:r>
        <w:rPr>
          <w:rFonts w:ascii="仿宋_GB2312" w:eastAsia="仿宋_GB2312" w:hAnsi="仿宋_GB2312" w:cs="仿宋_GB2312"/>
          <w:sz w:val="32"/>
          <w:szCs w:val="32"/>
        </w:rPr>
        <w:t>14.</w:t>
      </w:r>
      <w:r w:rsidRPr="00550D84">
        <w:rPr>
          <w:rFonts w:ascii="仿宋" w:eastAsia="仿宋" w:hAnsi="仿宋"/>
          <w:sz w:val="32"/>
          <w:szCs w:val="32"/>
        </w:rPr>
        <w:t xml:space="preserve"> </w:t>
      </w:r>
      <w:r w:rsidRPr="00647FFC">
        <w:rPr>
          <w:rFonts w:ascii="仿宋" w:eastAsia="仿宋" w:hAnsi="仿宋" w:hint="eastAsia"/>
          <w:sz w:val="32"/>
          <w:szCs w:val="32"/>
        </w:rPr>
        <w:t>城乡社区支出（类）国有土地使用权出让收入安排的支出（款）城市建设支出（项），反映土地出让收入用于完善国有土地使用功能的配套设施建设和城市基础设施建设支出。</w:t>
      </w:r>
    </w:p>
    <w:p w:rsidR="00DC0BB9" w:rsidRDefault="00DC0BB9" w:rsidP="00DB2CFC">
      <w:pPr>
        <w:spacing w:line="540" w:lineRule="exact"/>
        <w:ind w:firstLineChars="150" w:firstLine="31680"/>
        <w:rPr>
          <w:rFonts w:ascii="仿宋" w:eastAsia="仿宋" w:hAnsi="仿宋"/>
          <w:sz w:val="32"/>
          <w:szCs w:val="32"/>
        </w:rPr>
      </w:pPr>
      <w:r>
        <w:rPr>
          <w:rFonts w:ascii="仿宋" w:eastAsia="仿宋" w:hAnsi="仿宋"/>
          <w:sz w:val="32"/>
          <w:szCs w:val="32"/>
        </w:rPr>
        <w:t>15.</w:t>
      </w:r>
      <w:r w:rsidRPr="00C97AA2">
        <w:rPr>
          <w:rFonts w:ascii="仿宋" w:eastAsia="仿宋" w:hAnsi="仿宋"/>
          <w:sz w:val="32"/>
          <w:szCs w:val="32"/>
        </w:rPr>
        <w:t xml:space="preserve"> </w:t>
      </w:r>
      <w:r w:rsidRPr="00647FFC">
        <w:rPr>
          <w:rFonts w:ascii="仿宋" w:eastAsia="仿宋" w:hAnsi="仿宋" w:hint="eastAsia"/>
          <w:sz w:val="32"/>
          <w:szCs w:val="32"/>
        </w:rPr>
        <w:t>城乡社区支出（类）其他城乡社区</w:t>
      </w:r>
      <w:r>
        <w:rPr>
          <w:rFonts w:ascii="仿宋" w:eastAsia="仿宋" w:hAnsi="仿宋" w:hint="eastAsia"/>
          <w:sz w:val="32"/>
          <w:szCs w:val="32"/>
        </w:rPr>
        <w:t>公共设施</w:t>
      </w:r>
      <w:r w:rsidRPr="00647FFC">
        <w:rPr>
          <w:rFonts w:ascii="仿宋" w:eastAsia="仿宋" w:hAnsi="仿宋" w:hint="eastAsia"/>
          <w:sz w:val="32"/>
          <w:szCs w:val="32"/>
        </w:rPr>
        <w:t>（款）其他城乡社区</w:t>
      </w:r>
      <w:r>
        <w:rPr>
          <w:rFonts w:ascii="仿宋" w:eastAsia="仿宋" w:hAnsi="仿宋" w:hint="eastAsia"/>
          <w:sz w:val="32"/>
          <w:szCs w:val="32"/>
        </w:rPr>
        <w:t>公共设施</w:t>
      </w:r>
      <w:r w:rsidRPr="00647FFC">
        <w:rPr>
          <w:rFonts w:ascii="仿宋" w:eastAsia="仿宋" w:hAnsi="仿宋" w:hint="eastAsia"/>
          <w:sz w:val="32"/>
          <w:szCs w:val="32"/>
        </w:rPr>
        <w:t>支出（项）</w:t>
      </w:r>
      <w:r>
        <w:rPr>
          <w:rFonts w:ascii="仿宋" w:eastAsia="仿宋" w:hAnsi="仿宋" w:hint="eastAsia"/>
          <w:sz w:val="32"/>
          <w:szCs w:val="32"/>
        </w:rPr>
        <w:t>，反映其他用于城乡社区公共设施方面的支出。</w:t>
      </w:r>
    </w:p>
    <w:p w:rsidR="00DC0BB9" w:rsidRDefault="00DC0BB9" w:rsidP="00DB2CFC">
      <w:pPr>
        <w:spacing w:line="540" w:lineRule="exact"/>
        <w:ind w:firstLineChars="150" w:firstLine="31680"/>
        <w:rPr>
          <w:rFonts w:ascii="仿宋" w:eastAsia="仿宋" w:hAnsi="仿宋"/>
          <w:sz w:val="32"/>
          <w:szCs w:val="32"/>
        </w:rPr>
      </w:pPr>
      <w:r>
        <w:rPr>
          <w:rFonts w:ascii="仿宋" w:eastAsia="仿宋" w:hAnsi="仿宋"/>
          <w:sz w:val="32"/>
          <w:szCs w:val="32"/>
        </w:rPr>
        <w:t>16.</w:t>
      </w:r>
      <w:r w:rsidRPr="00C97AA2">
        <w:rPr>
          <w:rFonts w:ascii="仿宋" w:eastAsia="仿宋" w:hAnsi="仿宋"/>
          <w:sz w:val="32"/>
          <w:szCs w:val="32"/>
        </w:rPr>
        <w:t xml:space="preserve"> </w:t>
      </w:r>
      <w:r w:rsidRPr="00647FFC">
        <w:rPr>
          <w:rFonts w:ascii="仿宋" w:eastAsia="仿宋" w:hAnsi="仿宋" w:hint="eastAsia"/>
          <w:sz w:val="32"/>
          <w:szCs w:val="32"/>
        </w:rPr>
        <w:t>住房保障支出（类）保障性安居工程支出（款）</w:t>
      </w:r>
      <w:r>
        <w:rPr>
          <w:rFonts w:ascii="仿宋" w:eastAsia="仿宋" w:hAnsi="仿宋" w:hint="eastAsia"/>
          <w:sz w:val="32"/>
          <w:szCs w:val="32"/>
        </w:rPr>
        <w:t>老旧小区改造（项）反映用于老旧小区改造方面的支出。</w:t>
      </w:r>
    </w:p>
    <w:p w:rsidR="00DC0BB9" w:rsidRPr="00647FFC" w:rsidRDefault="00DC0BB9" w:rsidP="00DB2CFC">
      <w:pPr>
        <w:spacing w:line="540" w:lineRule="exact"/>
        <w:ind w:firstLineChars="150" w:firstLine="31680"/>
        <w:rPr>
          <w:rFonts w:ascii="仿宋" w:eastAsia="仿宋" w:hAnsi="仿宋"/>
          <w:sz w:val="32"/>
          <w:szCs w:val="32"/>
        </w:rPr>
      </w:pPr>
    </w:p>
    <w:p w:rsidR="00DC0BB9" w:rsidRPr="00550D84" w:rsidRDefault="00DC0BB9" w:rsidP="00DB2CFC">
      <w:pPr>
        <w:overflowPunct/>
        <w:spacing w:line="520" w:lineRule="exact"/>
        <w:ind w:firstLineChars="200" w:firstLine="31680"/>
        <w:textAlignment w:val="auto"/>
        <w:rPr>
          <w:rFonts w:ascii="仿宋_GB2312" w:eastAsia="仿宋_GB2312"/>
          <w:sz w:val="28"/>
        </w:rPr>
      </w:pPr>
    </w:p>
    <w:p w:rsidR="00DC0BB9" w:rsidRDefault="00DC0BB9">
      <w:pPr>
        <w:rPr>
          <w:rFonts w:ascii="仿宋_GB2312" w:eastAsia="仿宋_GB2312"/>
          <w:sz w:val="28"/>
        </w:rPr>
      </w:pPr>
    </w:p>
    <w:p w:rsidR="00DC0BB9" w:rsidRDefault="00DC0BB9">
      <w:pPr>
        <w:jc w:val="left"/>
      </w:pPr>
    </w:p>
    <w:p w:rsidR="00DC0BB9" w:rsidRDefault="00DC0BB9"/>
    <w:sectPr w:rsidR="00DC0BB9" w:rsidSect="001818C3">
      <w:headerReference w:type="even" r:id="rId7"/>
      <w:headerReference w:type="default" r:id="rId8"/>
      <w:footerReference w:type="even" r:id="rId9"/>
      <w:footerReference w:type="default" r:id="rId10"/>
      <w:headerReference w:type="first" r:id="rId11"/>
      <w:footerReference w:type="first" r:id="rId12"/>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BB9" w:rsidRDefault="00DC0BB9" w:rsidP="001818C3">
      <w:r>
        <w:separator/>
      </w:r>
    </w:p>
  </w:endnote>
  <w:endnote w:type="continuationSeparator" w:id="0">
    <w:p w:rsidR="00DC0BB9" w:rsidRDefault="00DC0BB9" w:rsidP="00181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B9" w:rsidRDefault="00DC0BB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C0BB9" w:rsidRDefault="00DC0BB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B9" w:rsidRDefault="00DC0BB9">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- 13 -</w:t>
    </w:r>
    <w:r>
      <w:rPr>
        <w:rStyle w:val="PageNumber"/>
        <w:rFonts w:ascii="宋体" w:hAnsi="宋体"/>
        <w:sz w:val="28"/>
        <w:szCs w:val="28"/>
      </w:rPr>
      <w:fldChar w:fldCharType="end"/>
    </w:r>
  </w:p>
  <w:p w:rsidR="00DC0BB9" w:rsidRDefault="00DC0BB9">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B9" w:rsidRDefault="00DC0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BB9" w:rsidRDefault="00DC0BB9" w:rsidP="001818C3">
      <w:r>
        <w:separator/>
      </w:r>
    </w:p>
  </w:footnote>
  <w:footnote w:type="continuationSeparator" w:id="0">
    <w:p w:rsidR="00DC0BB9" w:rsidRDefault="00DC0BB9" w:rsidP="00181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B9" w:rsidRDefault="00DC0B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B9" w:rsidRDefault="00DC0BB9" w:rsidP="00DB2CF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B9" w:rsidRDefault="00DC0B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A6003A1"/>
    <w:multiLevelType w:val="singleLevel"/>
    <w:tmpl w:val="5A6003A1"/>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2A2287"/>
    <w:rsid w:val="00096E72"/>
    <w:rsid w:val="00112F8F"/>
    <w:rsid w:val="001564E7"/>
    <w:rsid w:val="00156E60"/>
    <w:rsid w:val="00165889"/>
    <w:rsid w:val="001818C3"/>
    <w:rsid w:val="001946DA"/>
    <w:rsid w:val="001F01CC"/>
    <w:rsid w:val="00233638"/>
    <w:rsid w:val="002C797F"/>
    <w:rsid w:val="0032113C"/>
    <w:rsid w:val="003345A1"/>
    <w:rsid w:val="003B5CF3"/>
    <w:rsid w:val="003D49BF"/>
    <w:rsid w:val="003E0E48"/>
    <w:rsid w:val="0050573B"/>
    <w:rsid w:val="0053656C"/>
    <w:rsid w:val="00550D84"/>
    <w:rsid w:val="00647FFC"/>
    <w:rsid w:val="00665051"/>
    <w:rsid w:val="006A0BE1"/>
    <w:rsid w:val="006C6E3F"/>
    <w:rsid w:val="007737AD"/>
    <w:rsid w:val="007873B7"/>
    <w:rsid w:val="00917FB4"/>
    <w:rsid w:val="009C6C7E"/>
    <w:rsid w:val="009F7B03"/>
    <w:rsid w:val="00A4001C"/>
    <w:rsid w:val="00A64149"/>
    <w:rsid w:val="00AB285B"/>
    <w:rsid w:val="00B2096E"/>
    <w:rsid w:val="00BA1162"/>
    <w:rsid w:val="00BA376F"/>
    <w:rsid w:val="00BB32C3"/>
    <w:rsid w:val="00C93345"/>
    <w:rsid w:val="00C97AA2"/>
    <w:rsid w:val="00D9102F"/>
    <w:rsid w:val="00D946A5"/>
    <w:rsid w:val="00DB2CFC"/>
    <w:rsid w:val="00DC0BB9"/>
    <w:rsid w:val="00DC2F33"/>
    <w:rsid w:val="00E06199"/>
    <w:rsid w:val="00E72837"/>
    <w:rsid w:val="00E81F34"/>
    <w:rsid w:val="00E96B60"/>
    <w:rsid w:val="00F2258C"/>
    <w:rsid w:val="00F338CC"/>
    <w:rsid w:val="00FC057E"/>
    <w:rsid w:val="05E256B5"/>
    <w:rsid w:val="092A22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C3"/>
    <w:pPr>
      <w:overflowPunct w:val="0"/>
      <w:autoSpaceDE w:val="0"/>
      <w:autoSpaceDN w:val="0"/>
      <w:adjustRightInd w:val="0"/>
      <w:jc w:val="both"/>
      <w:textAlignment w:val="baseline"/>
    </w:pPr>
    <w:rPr>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18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338CC"/>
    <w:rPr>
      <w:rFonts w:cs="Times New Roman"/>
      <w:kern w:val="0"/>
      <w:sz w:val="18"/>
      <w:szCs w:val="18"/>
    </w:rPr>
  </w:style>
  <w:style w:type="paragraph" w:customStyle="1" w:styleId="Char">
    <w:name w:val="Char"/>
    <w:basedOn w:val="Normal"/>
    <w:uiPriority w:val="99"/>
    <w:rsid w:val="001818C3"/>
    <w:rPr>
      <w:szCs w:val="24"/>
    </w:rPr>
  </w:style>
  <w:style w:type="character" w:styleId="Strong">
    <w:name w:val="Strong"/>
    <w:basedOn w:val="DefaultParagraphFont"/>
    <w:uiPriority w:val="99"/>
    <w:qFormat/>
    <w:rsid w:val="001818C3"/>
    <w:rPr>
      <w:rFonts w:cs="Times New Roman"/>
      <w:b/>
      <w:bCs/>
    </w:rPr>
  </w:style>
  <w:style w:type="character" w:styleId="PageNumber">
    <w:name w:val="page number"/>
    <w:basedOn w:val="DefaultParagraphFont"/>
    <w:uiPriority w:val="99"/>
    <w:rsid w:val="001818C3"/>
    <w:rPr>
      <w:rFonts w:cs="Times New Roman"/>
    </w:rPr>
  </w:style>
  <w:style w:type="paragraph" w:customStyle="1" w:styleId="Default">
    <w:name w:val="Default"/>
    <w:uiPriority w:val="99"/>
    <w:rsid w:val="001818C3"/>
    <w:pPr>
      <w:widowControl w:val="0"/>
      <w:autoSpaceDE w:val="0"/>
      <w:autoSpaceDN w:val="0"/>
      <w:adjustRightInd w:val="0"/>
    </w:pPr>
    <w:rPr>
      <w:rFonts w:ascii="仿宋_GB2312" w:eastAsia="仿宋_GB2312" w:hAnsi="仿宋_GB2312"/>
      <w:color w:val="000000"/>
      <w:kern w:val="0"/>
      <w:sz w:val="24"/>
    </w:rPr>
  </w:style>
  <w:style w:type="paragraph" w:customStyle="1" w:styleId="p0">
    <w:name w:val="p0"/>
    <w:basedOn w:val="Normal"/>
    <w:uiPriority w:val="99"/>
    <w:rsid w:val="001818C3"/>
    <w:rPr>
      <w:szCs w:val="21"/>
    </w:rPr>
  </w:style>
  <w:style w:type="paragraph" w:styleId="Header">
    <w:name w:val="header"/>
    <w:basedOn w:val="Normal"/>
    <w:link w:val="HeaderChar"/>
    <w:uiPriority w:val="99"/>
    <w:rsid w:val="001564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338CC"/>
    <w:rPr>
      <w:rFonts w:cs="Times New Roman"/>
      <w:kern w:val="0"/>
      <w:sz w:val="18"/>
      <w:szCs w:val="18"/>
    </w:rPr>
  </w:style>
  <w:style w:type="paragraph" w:customStyle="1" w:styleId="Char1">
    <w:name w:val="Char1"/>
    <w:basedOn w:val="Normal"/>
    <w:uiPriority w:val="99"/>
    <w:rsid w:val="001564E7"/>
    <w:rPr>
      <w:szCs w:val="24"/>
    </w:rPr>
  </w:style>
  <w:style w:type="paragraph" w:customStyle="1" w:styleId="Char2">
    <w:name w:val="Char2"/>
    <w:basedOn w:val="Normal"/>
    <w:uiPriority w:val="99"/>
    <w:rsid w:val="00F2258C"/>
    <w:rPr>
      <w:szCs w:val="24"/>
    </w:rPr>
  </w:style>
  <w:style w:type="paragraph" w:customStyle="1" w:styleId="Char3">
    <w:name w:val="Char3"/>
    <w:basedOn w:val="Normal"/>
    <w:uiPriority w:val="99"/>
    <w:rsid w:val="00E96B60"/>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424</TotalTime>
  <Pages>13</Pages>
  <Words>840</Words>
  <Characters>4792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陈慧倩</dc:creator>
  <cp:keywords/>
  <dc:description/>
  <cp:lastModifiedBy>HP</cp:lastModifiedBy>
  <cp:revision>16</cp:revision>
  <dcterms:created xsi:type="dcterms:W3CDTF">2022-02-16T06:50:00Z</dcterms:created>
  <dcterms:modified xsi:type="dcterms:W3CDTF">2022-03-07T02:40:00Z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