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兰溪市省级生产制造方式转型示范项目</w:t>
      </w:r>
    </w:p>
    <w:p>
      <w:pPr>
        <w:spacing w:after="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w:t>
      </w:r>
    </w:p>
    <w:p>
      <w:pPr>
        <w:spacing w:after="0"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w:t>
      </w:r>
      <w:bookmarkStart w:id="0" w:name="_GoBack"/>
      <w:bookmarkEnd w:id="0"/>
      <w:r>
        <w:rPr>
          <w:rFonts w:hint="eastAsia" w:ascii="楷体_GB2312" w:hAnsi="楷体_GB2312" w:eastAsia="楷体_GB2312" w:cs="楷体_GB2312"/>
          <w:sz w:val="32"/>
          <w:szCs w:val="32"/>
          <w:lang w:eastAsia="zh-CN"/>
        </w:rPr>
        <w:t>稿）</w:t>
      </w:r>
    </w:p>
    <w:p>
      <w:pPr>
        <w:spacing w:after="0" w:line="560" w:lineRule="exact"/>
        <w:ind w:firstLine="440" w:firstLineChars="200"/>
      </w:pPr>
    </w:p>
    <w:p>
      <w:pPr>
        <w:spacing w:after="0"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依据《关于加强生产制造方式转型示范项目计划组织实施和绩效管理的通知》（浙经信投资〔2021〕170 号）及 2021-2023年度浙江省生产制造方式转型示范项目计划下达通知，制定本办法。</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本办法适用于2021-2023 年度浙江省生产制造方式转型示范项目中明确的兰溪市项目验收及资金拨付工作。</w:t>
      </w:r>
    </w:p>
    <w:p>
      <w:pPr>
        <w:spacing w:after="0" w:line="560" w:lineRule="exact"/>
        <w:ind w:firstLine="640" w:firstLineChars="200"/>
        <w:rPr>
          <w:rFonts w:ascii="仿宋_GB2312" w:hAnsi="仿宋_GB2312" w:eastAsia="仿宋_GB2312" w:cs="仿宋_GB2312"/>
          <w:sz w:val="32"/>
          <w:szCs w:val="32"/>
        </w:rPr>
      </w:pPr>
    </w:p>
    <w:p>
      <w:pPr>
        <w:spacing w:after="0" w:line="560" w:lineRule="exact"/>
        <w:jc w:val="center"/>
        <w:rPr>
          <w:rFonts w:ascii="黑体" w:hAnsi="黑体" w:eastAsia="黑体" w:cs="黑体"/>
          <w:sz w:val="32"/>
          <w:szCs w:val="32"/>
        </w:rPr>
      </w:pPr>
      <w:r>
        <w:rPr>
          <w:rFonts w:hint="eastAsia" w:ascii="黑体" w:hAnsi="黑体" w:eastAsia="黑体" w:cs="黑体"/>
          <w:sz w:val="32"/>
          <w:szCs w:val="32"/>
        </w:rPr>
        <w:t>第二章  支持范围和方式</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第三条  省级专项资金重点用于补助企业实施项目的设备购置安装、购置自制设备的材料及零部件、软件及系统购置调试、设计检测评价、第三方改造的工程服务费等支出。</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在确保资金安全的前提下，根据项目实施进度拨付（或分批拨付）补助资金。</w:t>
      </w:r>
    </w:p>
    <w:p>
      <w:pPr>
        <w:spacing w:after="0" w:line="560" w:lineRule="exact"/>
        <w:ind w:firstLine="640" w:firstLineChars="200"/>
        <w:rPr>
          <w:rFonts w:ascii="仿宋_GB2312" w:hAnsi="仿宋_GB2312" w:eastAsia="仿宋_GB2312" w:cs="仿宋_GB2312"/>
          <w:sz w:val="32"/>
          <w:szCs w:val="32"/>
        </w:rPr>
      </w:pPr>
    </w:p>
    <w:p>
      <w:pPr>
        <w:spacing w:after="0" w:line="560" w:lineRule="exact"/>
        <w:jc w:val="center"/>
        <w:rPr>
          <w:rFonts w:ascii="黑体" w:hAnsi="黑体" w:eastAsia="黑体" w:cs="黑体"/>
          <w:kern w:val="2"/>
          <w:sz w:val="32"/>
          <w:szCs w:val="32"/>
        </w:rPr>
      </w:pPr>
      <w:r>
        <w:rPr>
          <w:rFonts w:hint="eastAsia" w:ascii="黑体" w:hAnsi="黑体" w:eastAsia="黑体" w:cs="黑体"/>
          <w:kern w:val="2"/>
          <w:sz w:val="32"/>
          <w:szCs w:val="32"/>
        </w:rPr>
        <w:t>第三章  评审与验收</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第五条 审核类型</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项目审核类型，分为中期评审和项目验收两种。</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第六条 项目条件</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根据项目进展情况，需满足相应的评审、验收条件：</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（一）中期评审条件</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1.项目</w:t>
      </w:r>
      <w:r>
        <w:rPr>
          <w:rFonts w:hint="eastAsia" w:ascii="仿宋_GB2312" w:hAnsi="仿宋_GB2312" w:eastAsia="仿宋_GB2312" w:cs="仿宋_GB2312"/>
          <w:sz w:val="32"/>
          <w:szCs w:val="32"/>
        </w:rPr>
        <w:t>固定资产投资达到30%以上</w:t>
      </w:r>
      <w:r>
        <w:rPr>
          <w:rFonts w:hint="eastAsia" w:ascii="仿宋_GB2312" w:hAnsi="仿宋_GB2312" w:eastAsia="仿宋_GB2312" w:cs="仿宋_GB2312"/>
          <w:kern w:val="2"/>
          <w:sz w:val="32"/>
          <w:szCs w:val="32"/>
        </w:rPr>
        <w:t>；</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2.企业在项目实施期间，未列入严重失信名单。</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（二）项目验收条件</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1.项目主要建设内容未发生重大变更，实施周期延后不超过 6个月；</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2.项目最终完成投资（含税）减少量不超过20%；</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3.企业在验收期间，未列入严重失信名单。</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如发生上述第1、2点情况仍需验收的项目，应由市经信局商市财政局出具调整意见后，报省经信厅、省财政厅备案审查同意后方可验收。</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第七条 申请材料</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（一）中期评审</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1.项目中期评审申请表；</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2.项目备案表；</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3.项目投资明细表。</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（二）项目验收</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项目承担单位应在项目实施完成后 1 个月内向市经信局提交验收申请材料，</w:t>
      </w:r>
      <w:r>
        <w:rPr>
          <w:rFonts w:hint="eastAsia" w:ascii="仿宋" w:hAnsi="仿宋" w:eastAsia="仿宋" w:cs="仿宋"/>
          <w:sz w:val="32"/>
          <w:szCs w:val="32"/>
        </w:rPr>
        <w:t>未按要求提前申请延期或逾期未申请验收的，按验收不通过处理。材料</w:t>
      </w:r>
      <w:r>
        <w:rPr>
          <w:rFonts w:hint="eastAsia" w:ascii="仿宋_GB2312" w:hAnsi="仿宋_GB2312" w:eastAsia="仿宋_GB2312" w:cs="仿宋_GB2312"/>
          <w:kern w:val="2"/>
          <w:sz w:val="32"/>
          <w:szCs w:val="32"/>
        </w:rPr>
        <w:t>主要包括：</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1.项目验收申请表；</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2.项目实施情况自评价报告；</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3.项目投资明细表；</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4.专项资金使用明细；</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5.是否达到目录规定和申报材料约定的技术、规模、节能减碳量等相关指标依据、证明材料。</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第八条 中期评审</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由市经信局、市财政局根据申报材料、审计报告或检验报告，作出是否给予项目预补助的意见。</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第九条 项目验收</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（一）审计评审</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项目验收主要采取专家会议评审与实地考察相结合的方式，视具体情况可增加检验测试、审阅资料、听取用户意见等方式，项目验收评审专家不少于３名，其中财务专家１名。</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（二）验收内容</w:t>
      </w:r>
    </w:p>
    <w:p>
      <w:pPr>
        <w:adjustRightInd/>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1．项目实施内容是否符合项目申报方案约定的要求；</w:t>
      </w:r>
    </w:p>
    <w:p>
      <w:pPr>
        <w:adjustRightInd/>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2．项目实施情况是否达到申报材料规定的改造后技术、规模、节能减碳等指标要求；</w:t>
      </w:r>
    </w:p>
    <w:p>
      <w:pPr>
        <w:adjustRightInd/>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3．项目实际投资情况及财政专项资金使用情况。</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（三）验收结论</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验收结论由验收组织单位结合专家意见作出，分为验收通过、限期整改、验收不通过、方案终止四种。</w:t>
      </w:r>
    </w:p>
    <w:p>
      <w:pPr>
        <w:adjustRightInd/>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1．验收通过。基本完成申报方案约定的实施目标和相关要求，专项资金使用合规合理，专家评分60分以上。</w:t>
      </w:r>
    </w:p>
    <w:p>
      <w:pPr>
        <w:adjustRightInd/>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2．限期整改。对未能按质按期完成实施目标的，要求在６个月内限期整改，并申请再次验收。</w:t>
      </w:r>
    </w:p>
    <w:p>
      <w:pPr>
        <w:adjustRightInd/>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验收不通过。对项目未实施，或建设期内发生重大变化未申请调整，或限期整改后仍未达到项目实施目标，或有弄虚作假行为，或项目承担单位截留、挪用、挤占专项资金等情况的，或实际投资额低于申报要求（申报时门槛要求），视为验收不通过。对验收不通过的项目，不再拨付剩余资金，并收回已拨付补助资金。</w:t>
      </w:r>
    </w:p>
    <w:p>
      <w:pPr>
        <w:adjustRightInd/>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4．方案终止。因技术、市场或不可抗力等原因导致难以完成实施目标的项目，或延期超过</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个月仍未完成的项目，由项目承担单位或属地申请终止，市经信局商市财政局提出意见并报省经信厅、省财政厅同意，原则上收回补助资金。</w:t>
      </w:r>
    </w:p>
    <w:p>
      <w:pPr>
        <w:adjustRightInd/>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5．对验收不通过或方案终止的相关资金由市经信局商市财政局后调整用于清单内其它项目。如清单内异常项目数量超过 2个以上或清单内符合要求的项目数少于 2 个，由市经信局提出调整建议并通过评审，商市财政局后，共同行文报省经信厅、省财政厅同意。</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第十条 资金使用原则</w:t>
      </w:r>
    </w:p>
    <w:p>
      <w:pPr>
        <w:spacing w:after="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省级专项资金分配方案由市经信局和市财政局共同制定，项目实际投资额少于补助金额的，按实际投资额拨付，实际投资额超出计划总投资的，超出部分不再参与资金分配。具体分配方案另行制定。</w:t>
      </w:r>
    </w:p>
    <w:p>
      <w:pPr>
        <w:spacing w:after="0" w:line="560" w:lineRule="exact"/>
        <w:ind w:firstLine="640" w:firstLineChars="200"/>
        <w:rPr>
          <w:rFonts w:ascii="仿宋_GB2312" w:hAnsi="仿宋_GB2312" w:eastAsia="仿宋_GB2312" w:cs="仿宋_GB2312"/>
          <w:kern w:val="2"/>
          <w:sz w:val="32"/>
          <w:szCs w:val="32"/>
        </w:rPr>
      </w:pPr>
    </w:p>
    <w:p>
      <w:pPr>
        <w:spacing w:after="0" w:line="560" w:lineRule="exact"/>
        <w:jc w:val="center"/>
        <w:rPr>
          <w:rFonts w:hint="eastAsia" w:ascii="黑体" w:hAnsi="黑体" w:eastAsia="黑体" w:cs="黑体"/>
          <w:kern w:val="2"/>
          <w:sz w:val="32"/>
          <w:szCs w:val="32"/>
        </w:rPr>
      </w:pPr>
      <w:r>
        <w:rPr>
          <w:rFonts w:hint="eastAsia" w:ascii="黑体" w:hAnsi="黑体" w:eastAsia="黑体" w:cs="黑体"/>
          <w:kern w:val="2"/>
          <w:sz w:val="32"/>
          <w:szCs w:val="32"/>
        </w:rPr>
        <w:t>第四章 监督管理</w:t>
      </w:r>
    </w:p>
    <w:p>
      <w:pPr>
        <w:spacing w:after="0" w:line="560" w:lineRule="exact"/>
        <w:ind w:firstLine="640" w:firstLineChars="200"/>
        <w:jc w:val="both"/>
        <w:rPr>
          <w:rFonts w:hint="eastAsia" w:ascii="仿宋_GB2312" w:hAnsi="黑体" w:eastAsia="仿宋_GB2312" w:cs="黑体"/>
          <w:kern w:val="2"/>
          <w:sz w:val="32"/>
          <w:szCs w:val="32"/>
        </w:rPr>
      </w:pPr>
      <w:r>
        <w:rPr>
          <w:rFonts w:hint="eastAsia" w:ascii="仿宋_GB2312" w:hAnsi="仿宋_GB2312" w:eastAsia="仿宋_GB2312" w:cs="仿宋_GB2312"/>
          <w:kern w:val="2"/>
          <w:sz w:val="32"/>
          <w:szCs w:val="32"/>
        </w:rPr>
        <w:t xml:space="preserve">第十一条 </w:t>
      </w:r>
      <w:r>
        <w:rPr>
          <w:rFonts w:hint="eastAsia" w:ascii="仿宋_GB2312" w:hAnsi="黑体" w:eastAsia="仿宋_GB2312" w:cs="黑体"/>
          <w:kern w:val="2"/>
          <w:sz w:val="32"/>
          <w:szCs w:val="32"/>
        </w:rPr>
        <w:t>企业要严格执行国家和省、市有关政策规定，不得擅自改变项目的主要建设内容和建设标准，更不得转移、挪用补助资金。</w:t>
      </w:r>
    </w:p>
    <w:p>
      <w:pPr>
        <w:spacing w:after="0" w:line="560" w:lineRule="exact"/>
        <w:ind w:firstLine="640" w:firstLineChars="200"/>
        <w:jc w:val="both"/>
        <w:rPr>
          <w:rFonts w:hint="eastAsia" w:ascii="仿宋_GB2312" w:hAnsi="黑体" w:eastAsia="仿宋_GB2312" w:cs="黑体"/>
          <w:kern w:val="2"/>
          <w:sz w:val="32"/>
          <w:szCs w:val="32"/>
        </w:rPr>
      </w:pPr>
      <w:r>
        <w:rPr>
          <w:rFonts w:hint="eastAsia" w:ascii="仿宋_GB2312" w:hAnsi="仿宋_GB2312" w:eastAsia="仿宋_GB2312" w:cs="仿宋_GB2312"/>
          <w:kern w:val="2"/>
          <w:sz w:val="32"/>
          <w:szCs w:val="32"/>
        </w:rPr>
        <w:t xml:space="preserve">第十二条 </w:t>
      </w:r>
      <w:r>
        <w:rPr>
          <w:rFonts w:hint="eastAsia" w:ascii="仿宋_GB2312" w:hAnsi="黑体" w:eastAsia="仿宋_GB2312" w:cs="黑体"/>
          <w:kern w:val="2"/>
          <w:sz w:val="32"/>
          <w:szCs w:val="32"/>
        </w:rPr>
        <w:t>市经信局和市财政局要加强项目实施及资金使用的监督管理，不定期组织开展项目抽查，对达不到建设进度和投资要求的项目，应视情况减拨、停拨直至追回已拨的扶持资金。</w:t>
      </w:r>
    </w:p>
    <w:p>
      <w:pPr>
        <w:spacing w:after="0" w:line="560" w:lineRule="exact"/>
        <w:ind w:firstLine="640" w:firstLineChars="200"/>
        <w:jc w:val="both"/>
        <w:rPr>
          <w:rFonts w:hint="eastAsia" w:ascii="仿宋_GB2312" w:hAnsi="黑体" w:eastAsia="仿宋_GB2312" w:cs="黑体"/>
          <w:kern w:val="2"/>
          <w:sz w:val="32"/>
          <w:szCs w:val="32"/>
        </w:rPr>
      </w:pPr>
      <w:r>
        <w:rPr>
          <w:rFonts w:hint="eastAsia" w:ascii="仿宋_GB2312" w:hAnsi="仿宋_GB2312" w:eastAsia="仿宋_GB2312" w:cs="仿宋_GB2312"/>
          <w:kern w:val="2"/>
          <w:sz w:val="32"/>
          <w:szCs w:val="32"/>
        </w:rPr>
        <w:t xml:space="preserve">第十三条 </w:t>
      </w:r>
      <w:r>
        <w:rPr>
          <w:rFonts w:hint="eastAsia" w:ascii="仿宋_GB2312" w:hAnsi="仿宋_GB2312" w:eastAsia="仿宋_GB2312" w:cs="仿宋_GB2312"/>
          <w:sz w:val="32"/>
          <w:szCs w:val="32"/>
        </w:rPr>
        <w:t>对弄虚作假骗取财政补助资金的，按照有关法律法规进行查处，同时取消该企业3年内申报财政资金的资格，情节严重构成违法的，依法追究法律责任。</w:t>
      </w:r>
    </w:p>
    <w:p>
      <w:pPr>
        <w:spacing w:after="0" w:line="560" w:lineRule="exact"/>
        <w:jc w:val="center"/>
        <w:rPr>
          <w:rFonts w:hint="eastAsia" w:ascii="黑体" w:hAnsi="黑体" w:eastAsia="黑体" w:cs="黑体"/>
          <w:kern w:val="2"/>
          <w:sz w:val="32"/>
          <w:szCs w:val="32"/>
        </w:rPr>
      </w:pPr>
    </w:p>
    <w:p>
      <w:pPr>
        <w:spacing w:after="0" w:line="560" w:lineRule="exact"/>
        <w:jc w:val="center"/>
        <w:rPr>
          <w:rFonts w:ascii="黑体" w:hAnsi="黑体" w:eastAsia="黑体" w:cs="黑体"/>
          <w:kern w:val="2"/>
          <w:sz w:val="32"/>
          <w:szCs w:val="32"/>
        </w:rPr>
      </w:pPr>
      <w:r>
        <w:rPr>
          <w:rFonts w:hint="eastAsia" w:ascii="黑体" w:hAnsi="黑体" w:eastAsia="黑体" w:cs="黑体"/>
          <w:kern w:val="2"/>
          <w:sz w:val="32"/>
          <w:szCs w:val="32"/>
        </w:rPr>
        <w:t>第五章 绩效评价</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第十四条 企业</w:t>
      </w:r>
      <w:r>
        <w:rPr>
          <w:rFonts w:hint="eastAsia" w:ascii="仿宋_GB2312" w:hAnsi="仿宋_GB2312" w:eastAsia="仿宋_GB2312" w:cs="仿宋_GB2312"/>
          <w:sz w:val="32"/>
          <w:szCs w:val="32"/>
        </w:rPr>
        <w:t>按计划认真推进项目实施，自觉接受</w:t>
      </w:r>
      <w:r>
        <w:rPr>
          <w:rFonts w:hint="eastAsia" w:ascii="仿宋_GB2312" w:hAnsi="黑体" w:eastAsia="仿宋_GB2312" w:cs="黑体"/>
          <w:kern w:val="2"/>
          <w:sz w:val="32"/>
          <w:szCs w:val="32"/>
        </w:rPr>
        <w:t>市经信局和市财政局</w:t>
      </w:r>
      <w:r>
        <w:rPr>
          <w:rFonts w:hint="eastAsia" w:ascii="仿宋_GB2312" w:hAnsi="仿宋_GB2312" w:eastAsia="仿宋_GB2312" w:cs="仿宋_GB2312"/>
          <w:sz w:val="32"/>
          <w:szCs w:val="32"/>
        </w:rPr>
        <w:t>的监督检查，提供资料必须真实，</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第十三条 </w:t>
      </w:r>
      <w:r>
        <w:rPr>
          <w:rFonts w:hint="eastAsia" w:ascii="仿宋_GB2312" w:hAnsi="仿宋_GB2312" w:eastAsia="仿宋_GB2312" w:cs="仿宋_GB2312"/>
          <w:sz w:val="32"/>
          <w:szCs w:val="32"/>
        </w:rPr>
        <w:t>市经信局</w:t>
      </w:r>
      <w:r>
        <w:rPr>
          <w:rFonts w:hint="eastAsia" w:ascii="仿宋_GB2312" w:hAnsi="黑体" w:eastAsia="仿宋_GB2312" w:cs="黑体"/>
          <w:kern w:val="2"/>
          <w:sz w:val="32"/>
          <w:szCs w:val="32"/>
        </w:rPr>
        <w:t>和</w:t>
      </w:r>
      <w:r>
        <w:rPr>
          <w:rFonts w:hint="eastAsia" w:ascii="仿宋_GB2312" w:hAnsi="仿宋_GB2312" w:eastAsia="仿宋_GB2312" w:cs="仿宋_GB2312"/>
          <w:sz w:val="32"/>
          <w:szCs w:val="32"/>
        </w:rPr>
        <w:t>市财政局对资金的使用情况和绩效进行考评，必要时委托中介机构进行专项检查评价。</w:t>
      </w:r>
    </w:p>
    <w:p>
      <w:pPr>
        <w:spacing w:after="0" w:line="560" w:lineRule="exact"/>
        <w:ind w:firstLine="640" w:firstLineChars="200"/>
        <w:rPr>
          <w:rFonts w:ascii="仿宋_GB2312" w:hAnsi="仿宋_GB2312" w:eastAsia="仿宋_GB2312" w:cs="仿宋_GB2312"/>
          <w:sz w:val="32"/>
          <w:szCs w:val="32"/>
        </w:rPr>
      </w:pPr>
    </w:p>
    <w:p>
      <w:pPr>
        <w:spacing w:after="0" w:line="560" w:lineRule="exact"/>
        <w:jc w:val="center"/>
        <w:rPr>
          <w:rFonts w:ascii="黑体" w:hAnsi="黑体" w:eastAsia="黑体" w:cs="黑体"/>
          <w:kern w:val="2"/>
          <w:sz w:val="32"/>
          <w:szCs w:val="32"/>
        </w:rPr>
      </w:pPr>
      <w:r>
        <w:rPr>
          <w:rFonts w:hint="eastAsia" w:ascii="黑体" w:hAnsi="黑体" w:eastAsia="黑体" w:cs="黑体"/>
          <w:kern w:val="2"/>
          <w:sz w:val="32"/>
          <w:szCs w:val="32"/>
        </w:rPr>
        <w:t>第六章 附则</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第十四条 </w:t>
      </w:r>
      <w:r>
        <w:rPr>
          <w:rFonts w:hint="eastAsia" w:ascii="仿宋_GB2312" w:hAnsi="仿宋_GB2312" w:eastAsia="仿宋_GB2312" w:cs="仿宋_GB2312"/>
          <w:sz w:val="32"/>
          <w:szCs w:val="32"/>
        </w:rPr>
        <w:t>本办法自发布之日起实施，由市经信局和市财政局负责解释。</w:t>
      </w:r>
    </w:p>
    <w:p>
      <w:pPr>
        <w:spacing w:after="0" w:line="560" w:lineRule="exact"/>
        <w:ind w:firstLine="640" w:firstLineChars="200"/>
        <w:rPr>
          <w:rFonts w:ascii="仿宋_GB2312" w:hAnsi="仿宋_GB2312" w:eastAsia="仿宋_GB2312" w:cs="仿宋_GB2312"/>
          <w:sz w:val="32"/>
          <w:szCs w:val="32"/>
        </w:rPr>
      </w:pPr>
    </w:p>
    <w:p>
      <w:pPr>
        <w:rPr>
          <w:rFonts w:ascii="仿宋_GB2312" w:hAnsi="黑体" w:eastAsia="仿宋_GB2312" w:cs="Times New Roman"/>
          <w:sz w:val="32"/>
          <w:szCs w:val="32"/>
        </w:rPr>
      </w:pPr>
      <w:r>
        <w:rPr>
          <w:rFonts w:hint="eastAsia" w:ascii="仿宋_GB2312" w:hAnsi="黑体" w:eastAsia="仿宋_GB2312" w:cs="Times New Roman"/>
          <w:sz w:val="32"/>
          <w:szCs w:val="32"/>
        </w:rPr>
        <w:br w:type="page"/>
      </w:r>
    </w:p>
    <w:p>
      <w:pPr>
        <w:adjustRightInd/>
        <w:snapToGrid/>
        <w:spacing w:after="0" w:line="560" w:lineRule="exact"/>
        <w:rPr>
          <w:rFonts w:ascii="仿宋_GB2312" w:hAnsi="黑体" w:eastAsia="仿宋_GB2312" w:cs="Times New Roman"/>
          <w:sz w:val="32"/>
          <w:szCs w:val="32"/>
        </w:rPr>
      </w:pPr>
      <w:r>
        <w:rPr>
          <w:rFonts w:hint="eastAsia" w:ascii="仿宋_GB2312" w:hAnsi="黑体" w:eastAsia="仿宋_GB2312" w:cs="Times New Roman"/>
          <w:sz w:val="32"/>
          <w:szCs w:val="32"/>
        </w:rPr>
        <w:t>附件1.1</w:t>
      </w:r>
    </w:p>
    <w:p>
      <w:pPr>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2021年度浙江省生产制造方式转型示范项目</w:t>
      </w:r>
      <w:r>
        <w:rPr>
          <w:rFonts w:hint="eastAsia" w:ascii="方正小标宋简体" w:hAnsi="方正小标宋简体" w:eastAsia="方正小标宋简体" w:cs="方正小标宋简体"/>
          <w:sz w:val="44"/>
          <w:szCs w:val="44"/>
          <w:u w:val="single"/>
        </w:rPr>
        <w:t xml:space="preserve">  中期评审 / 项目验收  </w:t>
      </w:r>
      <w:r>
        <w:rPr>
          <w:rFonts w:hint="eastAsia" w:ascii="方正小标宋简体" w:hAnsi="方正小标宋简体" w:eastAsia="方正小标宋简体" w:cs="方正小标宋简体"/>
          <w:sz w:val="44"/>
          <w:szCs w:val="44"/>
        </w:rPr>
        <w:t>申请表</w:t>
      </w:r>
    </w:p>
    <w:p>
      <w:pPr>
        <w:spacing w:after="0" w:line="560" w:lineRule="exact"/>
        <w:jc w:val="center"/>
        <w:rPr>
          <w:rFonts w:ascii="方正小标宋简体" w:hAnsi="方正小标宋简体" w:eastAsia="方正小标宋简体" w:cs="方正小标宋简体"/>
          <w:sz w:val="44"/>
          <w:szCs w:val="44"/>
        </w:rPr>
      </w:pPr>
    </w:p>
    <w:p>
      <w:pPr>
        <w:spacing w:after="0" w:line="560" w:lineRule="exact"/>
        <w:jc w:val="right"/>
        <w:rPr>
          <w:rFonts w:eastAsia="仿宋_GB2312" w:cs="Times New Roman"/>
          <w:sz w:val="30"/>
          <w:szCs w:val="30"/>
          <w:u w:val="single"/>
        </w:rPr>
      </w:pPr>
      <w:r>
        <w:rPr>
          <w:rFonts w:hint="eastAsia" w:eastAsia="仿宋_GB2312" w:cs="Times New Roman"/>
          <w:sz w:val="24"/>
        </w:rPr>
        <w:t>填报时间：</w:t>
      </w:r>
      <w:r>
        <w:rPr>
          <w:rFonts w:hint="eastAsia" w:eastAsia="仿宋_GB2312" w:cs="Times New Roman"/>
          <w:sz w:val="24"/>
          <w:u w:val="single"/>
        </w:rPr>
        <w:t>　　</w:t>
      </w:r>
      <w:r>
        <w:rPr>
          <w:rFonts w:hint="eastAsia" w:eastAsia="仿宋_GB2312" w:cs="Times New Roman"/>
          <w:sz w:val="24"/>
        </w:rPr>
        <w:t>年</w:t>
      </w:r>
      <w:r>
        <w:rPr>
          <w:rFonts w:hint="eastAsia" w:eastAsia="仿宋_GB2312" w:cs="Times New Roman"/>
          <w:sz w:val="24"/>
          <w:u w:val="single"/>
        </w:rPr>
        <w:t>　　</w:t>
      </w:r>
      <w:r>
        <w:rPr>
          <w:rFonts w:hint="eastAsia" w:eastAsia="仿宋_GB2312" w:cs="Times New Roman"/>
          <w:sz w:val="24"/>
        </w:rPr>
        <w:t>月</w:t>
      </w:r>
      <w:r>
        <w:rPr>
          <w:rFonts w:hint="eastAsia" w:eastAsia="仿宋_GB2312" w:cs="Times New Roman"/>
          <w:sz w:val="24"/>
          <w:u w:val="single"/>
        </w:rPr>
        <w:t>　　</w:t>
      </w:r>
      <w:r>
        <w:rPr>
          <w:rFonts w:hint="eastAsia" w:eastAsia="仿宋_GB2312" w:cs="Times New Roman"/>
          <w:sz w:val="24"/>
        </w:rPr>
        <w:t>日　　 　　</w:t>
      </w:r>
      <w:r>
        <w:rPr>
          <w:rFonts w:hint="eastAsia" w:eastAsia="仿宋_GB2312" w:cs="Times New Roman"/>
          <w:sz w:val="30"/>
          <w:szCs w:val="30"/>
          <w:u w:val="single"/>
        </w:rPr>
        <w:t>　　　　　　</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084"/>
        <w:gridCol w:w="1231"/>
        <w:gridCol w:w="1531"/>
        <w:gridCol w:w="1126"/>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企业名称（盖章）</w:t>
            </w:r>
          </w:p>
        </w:tc>
        <w:tc>
          <w:tcPr>
            <w:tcW w:w="3315" w:type="dxa"/>
            <w:gridSpan w:val="2"/>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p>
        </w:tc>
        <w:tc>
          <w:tcPr>
            <w:tcW w:w="1531"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企业统一社会信用代码</w:t>
            </w:r>
          </w:p>
        </w:tc>
        <w:tc>
          <w:tcPr>
            <w:tcW w:w="3092" w:type="dxa"/>
            <w:gridSpan w:val="2"/>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项目联系人</w:t>
            </w:r>
          </w:p>
        </w:tc>
        <w:tc>
          <w:tcPr>
            <w:tcW w:w="3315" w:type="dxa"/>
            <w:gridSpan w:val="2"/>
            <w:tcBorders>
              <w:top w:val="single" w:color="auto" w:sz="4" w:space="0"/>
              <w:left w:val="single" w:color="auto" w:sz="4" w:space="0"/>
              <w:bottom w:val="single" w:color="auto" w:sz="4" w:space="0"/>
              <w:right w:val="single" w:color="auto" w:sz="4" w:space="0"/>
            </w:tcBorders>
            <w:vAlign w:val="center"/>
          </w:tcPr>
          <w:p>
            <w:pPr>
              <w:pStyle w:val="14"/>
              <w:spacing w:after="0"/>
              <w:jc w:val="center"/>
              <w:rPr>
                <w:rFonts w:eastAsia="仿宋_GB2312" w:cs="Times New Roman"/>
              </w:rPr>
            </w:pPr>
          </w:p>
        </w:tc>
        <w:tc>
          <w:tcPr>
            <w:tcW w:w="1531" w:type="dxa"/>
            <w:tcBorders>
              <w:top w:val="single" w:color="auto" w:sz="4" w:space="0"/>
              <w:left w:val="single" w:color="auto" w:sz="4" w:space="0"/>
              <w:bottom w:val="single" w:color="auto" w:sz="4" w:space="0"/>
              <w:right w:val="single" w:color="auto" w:sz="4" w:space="0"/>
            </w:tcBorders>
            <w:vAlign w:val="center"/>
          </w:tcPr>
          <w:p>
            <w:pPr>
              <w:pStyle w:val="14"/>
              <w:spacing w:after="0"/>
              <w:jc w:val="center"/>
              <w:rPr>
                <w:rFonts w:eastAsia="仿宋_GB2312" w:cs="Times New Roman"/>
              </w:rPr>
            </w:pPr>
            <w:r>
              <w:rPr>
                <w:rFonts w:hint="eastAsia" w:eastAsia="仿宋_GB2312" w:cs="Times New Roman"/>
              </w:rPr>
              <w:t>联系方式</w:t>
            </w:r>
          </w:p>
        </w:tc>
        <w:tc>
          <w:tcPr>
            <w:tcW w:w="3092"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上年度营业收入（万元）</w:t>
            </w:r>
          </w:p>
        </w:tc>
        <w:tc>
          <w:tcPr>
            <w:tcW w:w="2084" w:type="dxa"/>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p>
        </w:tc>
        <w:tc>
          <w:tcPr>
            <w:tcW w:w="1231" w:type="dxa"/>
            <w:tcBorders>
              <w:top w:val="single" w:color="auto" w:sz="4" w:space="0"/>
              <w:left w:val="single" w:color="auto" w:sz="4" w:space="0"/>
              <w:bottom w:val="single" w:color="auto" w:sz="4" w:space="0"/>
              <w:right w:val="single" w:color="auto" w:sz="4" w:space="0"/>
            </w:tcBorders>
          </w:tcPr>
          <w:p>
            <w:pPr>
              <w:pStyle w:val="14"/>
              <w:spacing w:after="0"/>
              <w:jc w:val="both"/>
              <w:rPr>
                <w:rFonts w:eastAsia="仿宋_GB2312" w:cs="Times New Roman"/>
              </w:rPr>
            </w:pPr>
          </w:p>
          <w:p>
            <w:pPr>
              <w:pStyle w:val="14"/>
              <w:spacing w:after="0"/>
              <w:jc w:val="both"/>
              <w:rPr>
                <w:rFonts w:eastAsia="仿宋_GB2312" w:cs="Times New Roman"/>
              </w:rPr>
            </w:pPr>
            <w:r>
              <w:rPr>
                <w:rFonts w:hint="eastAsia" w:eastAsia="仿宋_GB2312" w:cs="Times New Roman"/>
              </w:rPr>
              <w:t>企业在行业中地位</w:t>
            </w:r>
          </w:p>
        </w:tc>
        <w:tc>
          <w:tcPr>
            <w:tcW w:w="1531" w:type="dxa"/>
            <w:tcBorders>
              <w:top w:val="single" w:color="auto" w:sz="4" w:space="0"/>
              <w:left w:val="single" w:color="auto" w:sz="4" w:space="0"/>
              <w:bottom w:val="single" w:color="auto" w:sz="4" w:space="0"/>
              <w:right w:val="single" w:color="auto" w:sz="4" w:space="0"/>
            </w:tcBorders>
          </w:tcPr>
          <w:p>
            <w:pPr>
              <w:pStyle w:val="14"/>
              <w:spacing w:after="0"/>
              <w:jc w:val="both"/>
              <w:rPr>
                <w:rFonts w:eastAsia="仿宋_GB2312" w:cs="Times New Roman"/>
              </w:rPr>
            </w:pPr>
            <w:r>
              <w:rPr>
                <w:rFonts w:hint="eastAsia" w:eastAsia="仿宋_GB2312" w:cs="Times New Roman"/>
              </w:rPr>
              <w:t>雄鹰企业□</w:t>
            </w:r>
          </w:p>
          <w:p>
            <w:pPr>
              <w:pStyle w:val="14"/>
              <w:spacing w:after="0"/>
              <w:jc w:val="both"/>
              <w:rPr>
                <w:rFonts w:eastAsia="仿宋_GB2312" w:cs="Times New Roman"/>
              </w:rPr>
            </w:pPr>
            <w:r>
              <w:rPr>
                <w:rFonts w:hint="eastAsia" w:eastAsia="仿宋_GB2312" w:cs="Times New Roman"/>
              </w:rPr>
              <w:t>单项冠军□</w:t>
            </w:r>
          </w:p>
          <w:p>
            <w:pPr>
              <w:pStyle w:val="14"/>
              <w:spacing w:after="0"/>
              <w:jc w:val="both"/>
              <w:rPr>
                <w:rFonts w:eastAsia="仿宋_GB2312" w:cs="Times New Roman"/>
              </w:rPr>
            </w:pPr>
            <w:r>
              <w:rPr>
                <w:rFonts w:hint="eastAsia" w:eastAsia="仿宋_GB2312" w:cs="Times New Roman"/>
              </w:rPr>
              <w:t>专精特新□</w:t>
            </w:r>
          </w:p>
          <w:p>
            <w:pPr>
              <w:pStyle w:val="14"/>
              <w:spacing w:after="0"/>
              <w:jc w:val="both"/>
              <w:rPr>
                <w:rFonts w:eastAsia="仿宋_GB2312" w:cs="Times New Roman"/>
              </w:rPr>
            </w:pPr>
            <w:r>
              <w:rPr>
                <w:rFonts w:hint="eastAsia" w:eastAsia="仿宋_GB2312" w:cs="Times New Roman"/>
              </w:rPr>
              <w:t>其它：</w:t>
            </w:r>
          </w:p>
        </w:tc>
        <w:tc>
          <w:tcPr>
            <w:tcW w:w="1126"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eastAsia="仿宋_GB2312" w:cs="Times New Roman"/>
              </w:rPr>
              <w:t>上年度亩均效益评价</w:t>
            </w:r>
          </w:p>
        </w:tc>
        <w:tc>
          <w:tcPr>
            <w:tcW w:w="1966" w:type="dxa"/>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项目名称</w:t>
            </w:r>
          </w:p>
        </w:tc>
        <w:tc>
          <w:tcPr>
            <w:tcW w:w="2084" w:type="dxa"/>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p>
        </w:tc>
        <w:tc>
          <w:tcPr>
            <w:tcW w:w="1231"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项目代码</w:t>
            </w:r>
          </w:p>
        </w:tc>
        <w:tc>
          <w:tcPr>
            <w:tcW w:w="1531" w:type="dxa"/>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项目建设起止期</w:t>
            </w:r>
          </w:p>
        </w:tc>
        <w:tc>
          <w:tcPr>
            <w:tcW w:w="1966" w:type="dxa"/>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r>
              <w:rPr>
                <w:rFonts w:hint="eastAsia" w:eastAsia="仿宋_GB2312" w:cs="Times New Roman"/>
                <w:u w:val="single"/>
              </w:rPr>
              <w:t>　</w:t>
            </w:r>
            <w:r>
              <w:rPr>
                <w:rFonts w:hint="eastAsia" w:eastAsia="仿宋_GB2312" w:cs="Times New Roman"/>
              </w:rPr>
              <w:t>年</w:t>
            </w:r>
            <w:r>
              <w:rPr>
                <w:rFonts w:hint="eastAsia" w:eastAsia="仿宋_GB2312" w:cs="Times New Roman"/>
                <w:u w:val="single"/>
              </w:rPr>
              <w:t>　</w:t>
            </w:r>
            <w:r>
              <w:rPr>
                <w:rFonts w:hint="eastAsia" w:eastAsia="仿宋_GB2312" w:cs="Times New Roman"/>
              </w:rPr>
              <w:t>月至</w:t>
            </w:r>
            <w:r>
              <w:rPr>
                <w:rFonts w:hint="eastAsia" w:eastAsia="仿宋_GB2312" w:cs="Times New Roman"/>
                <w:u w:val="single"/>
              </w:rPr>
              <w:t>　</w:t>
            </w:r>
            <w:r>
              <w:rPr>
                <w:rFonts w:hint="eastAsia" w:eastAsia="仿宋_GB2312" w:cs="Times New Roman"/>
              </w:rPr>
              <w:t>年</w:t>
            </w:r>
            <w:r>
              <w:rPr>
                <w:rFonts w:hint="eastAsia" w:eastAsia="仿宋_GB2312" w:cs="Times New Roman"/>
                <w:u w:val="single"/>
              </w:rPr>
              <w:t>　　</w:t>
            </w:r>
            <w:r>
              <w:rPr>
                <w:rFonts w:hint="eastAsia" w:eastAsia="仿宋_GB2312"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总投资（万元）</w:t>
            </w:r>
          </w:p>
        </w:tc>
        <w:tc>
          <w:tcPr>
            <w:tcW w:w="2084" w:type="dxa"/>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p>
        </w:tc>
        <w:tc>
          <w:tcPr>
            <w:tcW w:w="1231"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固定资产投资（万元）</w:t>
            </w:r>
          </w:p>
        </w:tc>
        <w:tc>
          <w:tcPr>
            <w:tcW w:w="4623" w:type="dxa"/>
            <w:gridSpan w:val="3"/>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项目形象进度</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项目主要内容及特色亮点</w:t>
            </w:r>
          </w:p>
        </w:tc>
        <w:tc>
          <w:tcPr>
            <w:tcW w:w="7938" w:type="dxa"/>
            <w:gridSpan w:val="5"/>
            <w:tcBorders>
              <w:top w:val="single" w:color="auto" w:sz="4" w:space="0"/>
              <w:left w:val="single" w:color="auto" w:sz="4" w:space="0"/>
              <w:bottom w:val="single" w:color="auto" w:sz="4" w:space="0"/>
              <w:right w:val="single" w:color="auto" w:sz="4" w:space="0"/>
            </w:tcBorders>
          </w:tcPr>
          <w:p>
            <w:pPr>
              <w:spacing w:after="0"/>
              <w:rPr>
                <w:rFonts w:eastAsia="仿宋_GB2312" w:cs="Times New Roman"/>
              </w:rPr>
            </w:pPr>
          </w:p>
          <w:p>
            <w:pPr>
              <w:spacing w:after="0"/>
              <w:rPr>
                <w:rFonts w:eastAsia="仿宋_GB2312" w:cs="Times New Roman"/>
              </w:rPr>
            </w:pPr>
          </w:p>
          <w:p>
            <w:pPr>
              <w:spacing w:after="0"/>
              <w:rPr>
                <w:rFonts w:eastAsia="仿宋_GB2312" w:cs="Times New Roman"/>
              </w:rPr>
            </w:pPr>
          </w:p>
          <w:p>
            <w:pPr>
              <w:spacing w:after="0"/>
              <w:rPr>
                <w:rFonts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累计完成投资</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r>
              <w:rPr>
                <w:rFonts w:hint="eastAsia" w:eastAsia="仿宋_GB2312" w:cs="Times New Roman"/>
              </w:rPr>
              <w:t>累计完成投资</w:t>
            </w:r>
            <w:r>
              <w:rPr>
                <w:rFonts w:hint="eastAsia" w:eastAsia="仿宋_GB2312" w:cs="Times New Roman"/>
                <w:u w:val="single"/>
              </w:rPr>
              <w:t>　　　</w:t>
            </w:r>
            <w:r>
              <w:rPr>
                <w:rFonts w:hint="eastAsia" w:eastAsia="仿宋_GB2312" w:cs="Times New Roman"/>
              </w:rPr>
              <w:t>万元，其中，设备费</w:t>
            </w:r>
            <w:r>
              <w:rPr>
                <w:rFonts w:hint="eastAsia" w:eastAsia="仿宋_GB2312" w:cs="Times New Roman"/>
                <w:u w:val="single"/>
              </w:rPr>
              <w:t>　　　</w:t>
            </w:r>
            <w:r>
              <w:rPr>
                <w:rFonts w:hint="eastAsia" w:eastAsia="仿宋_GB2312" w:cs="Times New Roman"/>
              </w:rPr>
              <w:t>万元、安装费</w:t>
            </w:r>
            <w:r>
              <w:rPr>
                <w:rFonts w:hint="eastAsia" w:eastAsia="仿宋_GB2312" w:cs="Times New Roman"/>
                <w:u w:val="single"/>
              </w:rPr>
              <w:t>　　　</w:t>
            </w:r>
            <w:r>
              <w:rPr>
                <w:rFonts w:hint="eastAsia" w:eastAsia="仿宋_GB2312" w:cs="Times New Roman"/>
              </w:rPr>
              <w:t>万元，土建工程费</w:t>
            </w:r>
            <w:r>
              <w:rPr>
                <w:rFonts w:hint="eastAsia" w:eastAsia="仿宋_GB2312" w:cs="Times New Roman"/>
                <w:u w:val="single"/>
              </w:rPr>
              <w:t>　　　</w:t>
            </w:r>
            <w:r>
              <w:rPr>
                <w:rFonts w:hint="eastAsia" w:eastAsia="仿宋_GB2312" w:cs="Times New Roman"/>
              </w:rPr>
              <w:t>万元，工程建设其他费用</w:t>
            </w:r>
            <w:r>
              <w:rPr>
                <w:rFonts w:hint="eastAsia" w:eastAsia="仿宋_GB2312" w:cs="Times New Roman"/>
                <w:u w:val="single"/>
              </w:rPr>
              <w:t>　　　</w:t>
            </w:r>
            <w:r>
              <w:rPr>
                <w:rFonts w:hint="eastAsia" w:eastAsia="仿宋_GB2312" w:cs="Times New Roman"/>
              </w:rPr>
              <w:t>万元，建设期利息</w:t>
            </w:r>
            <w:r>
              <w:rPr>
                <w:rFonts w:hint="eastAsia" w:eastAsia="仿宋_GB2312" w:cs="Times New Roman"/>
                <w:u w:val="single"/>
              </w:rPr>
              <w:t>　   　</w:t>
            </w:r>
            <w:r>
              <w:rPr>
                <w:rFonts w:hint="eastAsia" w:eastAsia="仿宋_GB2312"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累计完成减碳量（绿色化方向填报该项）</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r>
              <w:rPr>
                <w:rFonts w:hint="eastAsia" w:eastAsia="仿宋_GB2312" w:cs="Times New Roman"/>
              </w:rPr>
              <w:t>节能</w:t>
            </w:r>
            <w:r>
              <w:rPr>
                <w:rFonts w:hint="eastAsia" w:eastAsia="仿宋_GB2312" w:cs="Times New Roman"/>
                <w:u w:val="single"/>
              </w:rPr>
              <w:t>　　</w:t>
            </w:r>
            <w:r>
              <w:rPr>
                <w:rFonts w:hint="eastAsia" w:eastAsia="仿宋_GB2312" w:cs="Times New Roman"/>
              </w:rPr>
              <w:t>吨标准煤，节油</w:t>
            </w:r>
            <w:r>
              <w:rPr>
                <w:rFonts w:hint="eastAsia" w:eastAsia="仿宋_GB2312" w:cs="Times New Roman"/>
                <w:u w:val="single"/>
              </w:rPr>
              <w:t>　　</w:t>
            </w:r>
            <w:r>
              <w:rPr>
                <w:rFonts w:hint="eastAsia" w:eastAsia="仿宋_GB2312" w:cs="Times New Roman"/>
              </w:rPr>
              <w:t>吨，节电</w:t>
            </w:r>
            <w:r>
              <w:rPr>
                <w:rFonts w:hint="eastAsia" w:eastAsia="仿宋_GB2312" w:cs="Times New Roman"/>
                <w:u w:val="single"/>
              </w:rPr>
              <w:t>　　</w:t>
            </w:r>
            <w:r>
              <w:rPr>
                <w:rFonts w:hint="eastAsia" w:eastAsia="仿宋_GB2312" w:cs="Times New Roman"/>
              </w:rPr>
              <w:t>万千瓦时，节水</w:t>
            </w:r>
            <w:r>
              <w:rPr>
                <w:rFonts w:hint="eastAsia" w:eastAsia="仿宋_GB2312" w:cs="Times New Roman"/>
                <w:u w:val="single"/>
              </w:rPr>
              <w:t>　　</w:t>
            </w:r>
            <w:r>
              <w:rPr>
                <w:rFonts w:hint="eastAsia" w:eastAsia="仿宋_GB2312" w:cs="Times New Roman"/>
              </w:rPr>
              <w:t>吨，减排二氧化碳</w:t>
            </w:r>
            <w:r>
              <w:rPr>
                <w:rFonts w:hint="eastAsia" w:eastAsia="仿宋_GB2312" w:cs="Times New Roman"/>
                <w:u w:val="single"/>
              </w:rPr>
              <w:t>　　</w:t>
            </w:r>
            <w:r>
              <w:rPr>
                <w:rFonts w:hint="eastAsia" w:eastAsia="仿宋_GB2312" w:cs="Times New Roma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spacing w:val="-15"/>
              </w:rPr>
              <w:t>项目完成后预计企业经济效益</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spacing w:after="0"/>
              <w:rPr>
                <w:rFonts w:eastAsia="仿宋_GB2312" w:cs="Times New Roman"/>
              </w:rPr>
            </w:pPr>
            <w:r>
              <w:rPr>
                <w:rFonts w:hint="eastAsia" w:eastAsia="仿宋_GB2312" w:cs="Times New Roman"/>
              </w:rPr>
              <w:t>新增销售收入</w:t>
            </w:r>
            <w:r>
              <w:rPr>
                <w:rFonts w:hint="eastAsia" w:eastAsia="仿宋_GB2312" w:cs="Times New Roman"/>
                <w:u w:val="single"/>
              </w:rPr>
              <w:t>　　　　　　</w:t>
            </w:r>
            <w:r>
              <w:rPr>
                <w:rFonts w:hint="eastAsia" w:eastAsia="仿宋_GB2312" w:cs="Times New Roman"/>
              </w:rPr>
              <w:t>万元；</w:t>
            </w:r>
          </w:p>
          <w:p>
            <w:pPr>
              <w:spacing w:after="0"/>
              <w:rPr>
                <w:rFonts w:eastAsia="仿宋_GB2312" w:cs="Times New Roman"/>
              </w:rPr>
            </w:pPr>
            <w:r>
              <w:rPr>
                <w:rFonts w:hint="eastAsia" w:eastAsia="仿宋_GB2312" w:cs="Times New Roman"/>
              </w:rPr>
              <w:t>新增利润</w:t>
            </w:r>
            <w:r>
              <w:rPr>
                <w:rFonts w:hint="eastAsia" w:eastAsia="仿宋_GB2312" w:cs="Times New Roman"/>
                <w:u w:val="single"/>
              </w:rPr>
              <w:t>　　　　</w:t>
            </w:r>
            <w:r>
              <w:rPr>
                <w:rFonts w:hint="eastAsia" w:eastAsia="仿宋_GB2312" w:cs="Times New Roman"/>
              </w:rPr>
              <w:t>万元；新增税金</w:t>
            </w:r>
            <w:r>
              <w:rPr>
                <w:rFonts w:hint="eastAsia" w:eastAsia="仿宋_GB2312" w:cs="Times New Roman"/>
                <w:u w:val="single"/>
              </w:rPr>
              <w:t>　　　　</w:t>
            </w:r>
            <w:r>
              <w:rPr>
                <w:rFonts w:hint="eastAsia" w:eastAsia="仿宋_GB2312"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after="0"/>
              <w:jc w:val="center"/>
              <w:rPr>
                <w:rFonts w:eastAsia="仿宋_GB2312" w:cs="Times New Roman"/>
              </w:rPr>
            </w:pPr>
            <w:r>
              <w:rPr>
                <w:rFonts w:hint="eastAsia" w:eastAsia="仿宋_GB2312" w:cs="Times New Roman"/>
              </w:rPr>
              <w:t>真实性及有关承诺</w:t>
            </w:r>
          </w:p>
        </w:tc>
        <w:tc>
          <w:tcPr>
            <w:tcW w:w="7938" w:type="dxa"/>
            <w:gridSpan w:val="5"/>
            <w:tcBorders>
              <w:top w:val="single" w:color="auto" w:sz="4" w:space="0"/>
              <w:left w:val="single" w:color="auto" w:sz="4" w:space="0"/>
              <w:bottom w:val="single" w:color="auto" w:sz="4" w:space="0"/>
              <w:right w:val="single" w:color="auto" w:sz="4" w:space="0"/>
            </w:tcBorders>
            <w:vAlign w:val="center"/>
          </w:tcPr>
          <w:p>
            <w:pPr>
              <w:spacing w:after="0" w:line="400" w:lineRule="exact"/>
              <w:rPr>
                <w:rFonts w:eastAsia="仿宋_GB2312" w:cs="Times New Roman"/>
              </w:rPr>
            </w:pPr>
            <w:r>
              <w:rPr>
                <w:rFonts w:hint="eastAsia" w:eastAsia="仿宋_GB2312" w:cs="Times New Roman"/>
              </w:rPr>
              <w:t>我单位申报的所有材料，均真实完整有效，如有不实，愿承担相应责任。承诺遵照有关规定管理和使用资金，实施期间未违反国家产业政策、环保政策。如延期超过</w:t>
            </w:r>
            <w:r>
              <w:rPr>
                <w:rFonts w:hint="eastAsia" w:eastAsia="仿宋_GB2312" w:cs="Times New Roman"/>
                <w:highlight w:val="none"/>
                <w:lang w:val="en-US" w:eastAsia="zh-CN"/>
              </w:rPr>
              <w:t>12</w:t>
            </w:r>
            <w:r>
              <w:rPr>
                <w:rFonts w:hint="eastAsia" w:eastAsia="仿宋_GB2312" w:cs="Times New Roman"/>
                <w:highlight w:val="none"/>
              </w:rPr>
              <w:t>个月的</w:t>
            </w:r>
            <w:r>
              <w:rPr>
                <w:rFonts w:hint="eastAsia" w:eastAsia="仿宋_GB2312" w:cs="Times New Roman"/>
              </w:rPr>
              <w:t>，愿意退回全部补助资金；如申请终止的，愿意按相关规定退回补助资金；如最终验收不通过的，愿意退回全部补助资金。</w:t>
            </w:r>
          </w:p>
          <w:p>
            <w:pPr>
              <w:spacing w:after="0" w:line="400" w:lineRule="exact"/>
              <w:rPr>
                <w:rFonts w:eastAsia="仿宋_GB2312" w:cs="Times New Roman"/>
              </w:rPr>
            </w:pPr>
          </w:p>
          <w:p>
            <w:pPr>
              <w:spacing w:after="0" w:line="400" w:lineRule="exact"/>
              <w:rPr>
                <w:rFonts w:eastAsia="仿宋_GB2312" w:cs="Times New Roman"/>
              </w:rPr>
            </w:pPr>
            <w:r>
              <w:rPr>
                <w:rFonts w:hint="eastAsia" w:eastAsia="仿宋_GB2312" w:cs="Times New Roman"/>
              </w:rPr>
              <w:t>法定代表人签章：</w:t>
            </w:r>
            <w:r>
              <w:rPr>
                <w:rFonts w:eastAsia="仿宋_GB2312" w:cs="Times New Roman"/>
              </w:rPr>
              <w:t xml:space="preserve">                        </w:t>
            </w:r>
            <w:r>
              <w:rPr>
                <w:rFonts w:hint="eastAsia" w:eastAsia="仿宋_GB2312" w:cs="Times New Roman"/>
              </w:rPr>
              <w:t xml:space="preserve">      （企业加盖公章）</w:t>
            </w:r>
          </w:p>
          <w:p>
            <w:pPr>
              <w:spacing w:after="0"/>
              <w:ind w:firstLine="5610" w:firstLineChars="2550"/>
              <w:rPr>
                <w:rFonts w:eastAsia="仿宋_GB2312" w:cs="Times New Roman"/>
              </w:rPr>
            </w:pPr>
            <w:r>
              <w:rPr>
                <w:rFonts w:hint="eastAsia" w:eastAsia="仿宋_GB2312" w:cs="Times New Roman"/>
              </w:rPr>
              <w:t>年　　月　　日</w:t>
            </w:r>
          </w:p>
        </w:tc>
      </w:tr>
    </w:tbl>
    <w:p>
      <w:pPr>
        <w:spacing w:after="0"/>
        <w:rPr>
          <w:rFonts w:ascii="仿宋_GB2312" w:hAnsi="黑体" w:eastAsia="仿宋_GB2312" w:cs="Times New Roman"/>
          <w:sz w:val="32"/>
          <w:szCs w:val="32"/>
        </w:rPr>
        <w:sectPr>
          <w:footerReference r:id="rId4" w:type="default"/>
          <w:pgSz w:w="11906" w:h="16838"/>
          <w:pgMar w:top="1701" w:right="1587" w:bottom="1587" w:left="1587" w:header="708" w:footer="709" w:gutter="0"/>
          <w:pgNumType w:fmt="numberInDash"/>
          <w:cols w:space="0" w:num="1"/>
          <w:docGrid w:linePitch="360" w:charSpace="0"/>
        </w:sectPr>
      </w:pPr>
    </w:p>
    <w:p>
      <w:pPr>
        <w:spacing w:after="0"/>
        <w:rPr>
          <w:rFonts w:ascii="仿宋_GB2312" w:hAnsi="黑体" w:eastAsia="仿宋_GB2312" w:cs="Times New Roman"/>
          <w:sz w:val="32"/>
          <w:szCs w:val="32"/>
        </w:rPr>
      </w:pPr>
      <w:r>
        <w:rPr>
          <w:rFonts w:hint="eastAsia" w:ascii="仿宋_GB2312" w:hAnsi="黑体" w:eastAsia="仿宋_GB2312" w:cs="Times New Roman"/>
          <w:sz w:val="32"/>
          <w:szCs w:val="32"/>
        </w:rPr>
        <w:t>附件1.2</w:t>
      </w:r>
    </w:p>
    <w:p>
      <w:pPr>
        <w:spacing w:after="0"/>
        <w:jc w:val="center"/>
        <w:rPr>
          <w:rFonts w:ascii="方正小标宋简体" w:eastAsia="方正小标宋简体" w:cs="Times New Roman"/>
          <w:kern w:val="2"/>
          <w:sz w:val="44"/>
          <w:szCs w:val="44"/>
        </w:rPr>
      </w:pPr>
      <w:r>
        <w:rPr>
          <w:rFonts w:hint="eastAsia" w:ascii="方正小标宋简体" w:eastAsia="方正小标宋简体" w:cs="Times New Roman"/>
          <w:kern w:val="2"/>
          <w:sz w:val="44"/>
          <w:szCs w:val="44"/>
        </w:rPr>
        <w:t>项目投资明细表</w:t>
      </w:r>
    </w:p>
    <w:p>
      <w:pPr>
        <w:spacing w:after="0"/>
        <w:rPr>
          <w:rFonts w:ascii="仿宋_GB2312" w:hAnsi="仿宋_GB2312" w:eastAsia="仿宋_GB2312" w:cs="仿宋_GB2312"/>
        </w:rPr>
      </w:pPr>
      <w:r>
        <w:rPr>
          <w:rFonts w:hint="eastAsia" w:ascii="仿宋_GB2312" w:hAnsi="仿宋_GB2312" w:eastAsia="仿宋_GB2312" w:cs="仿宋_GB2312"/>
        </w:rPr>
        <w:t xml:space="preserve">单位名称：                            项目名称：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54"/>
        <w:gridCol w:w="1654"/>
        <w:gridCol w:w="3172"/>
        <w:gridCol w:w="1392"/>
        <w:gridCol w:w="1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680" w:type="dxa"/>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序号</w:t>
            </w:r>
          </w:p>
        </w:tc>
        <w:tc>
          <w:tcPr>
            <w:tcW w:w="1680" w:type="dxa"/>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供货商/施工方</w:t>
            </w:r>
          </w:p>
        </w:tc>
        <w:tc>
          <w:tcPr>
            <w:tcW w:w="3226" w:type="dxa"/>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投资内容（土建、设备、安装、检测等）</w:t>
            </w:r>
          </w:p>
        </w:tc>
        <w:tc>
          <w:tcPr>
            <w:tcW w:w="1408" w:type="dxa"/>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投资金额（万元）</w:t>
            </w:r>
          </w:p>
        </w:tc>
        <w:tc>
          <w:tcPr>
            <w:tcW w:w="1090" w:type="dxa"/>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680" w:type="dxa"/>
            <w:vAlign w:val="center"/>
          </w:tcPr>
          <w:p>
            <w:pPr>
              <w:spacing w:after="0"/>
              <w:jc w:val="center"/>
              <w:rPr>
                <w:rFonts w:ascii="仿宋_GB2312" w:hAnsi="仿宋_GB2312" w:eastAsia="仿宋_GB2312" w:cs="仿宋_GB2312"/>
              </w:rPr>
            </w:pPr>
          </w:p>
        </w:tc>
        <w:tc>
          <w:tcPr>
            <w:tcW w:w="1680" w:type="dxa"/>
            <w:vAlign w:val="center"/>
          </w:tcPr>
          <w:p>
            <w:pPr>
              <w:spacing w:after="0"/>
              <w:jc w:val="center"/>
              <w:rPr>
                <w:rFonts w:ascii="仿宋_GB2312" w:hAnsi="仿宋_GB2312" w:eastAsia="仿宋_GB2312" w:cs="仿宋_GB2312"/>
              </w:rPr>
            </w:pPr>
          </w:p>
        </w:tc>
        <w:tc>
          <w:tcPr>
            <w:tcW w:w="3226" w:type="dxa"/>
            <w:vAlign w:val="center"/>
          </w:tcPr>
          <w:p>
            <w:pPr>
              <w:spacing w:after="0"/>
              <w:jc w:val="center"/>
              <w:rPr>
                <w:rFonts w:ascii="仿宋_GB2312" w:hAnsi="仿宋_GB2312" w:eastAsia="仿宋_GB2312" w:cs="仿宋_GB2312"/>
              </w:rPr>
            </w:pPr>
          </w:p>
        </w:tc>
        <w:tc>
          <w:tcPr>
            <w:tcW w:w="1408" w:type="dxa"/>
            <w:vAlign w:val="center"/>
          </w:tcPr>
          <w:p>
            <w:pPr>
              <w:spacing w:after="0"/>
              <w:jc w:val="center"/>
              <w:rPr>
                <w:rFonts w:ascii="仿宋_GB2312" w:hAnsi="仿宋_GB2312" w:eastAsia="仿宋_GB2312" w:cs="仿宋_GB2312"/>
              </w:rPr>
            </w:pPr>
          </w:p>
        </w:tc>
        <w:tc>
          <w:tcPr>
            <w:tcW w:w="1090" w:type="dxa"/>
            <w:vAlign w:val="center"/>
          </w:tcPr>
          <w:p>
            <w:pPr>
              <w:spacing w:after="0"/>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680" w:type="dxa"/>
            <w:vAlign w:val="center"/>
          </w:tcPr>
          <w:p>
            <w:pPr>
              <w:spacing w:after="0"/>
              <w:jc w:val="center"/>
              <w:rPr>
                <w:rFonts w:ascii="仿宋_GB2312" w:hAnsi="仿宋_GB2312" w:eastAsia="仿宋_GB2312" w:cs="仿宋_GB2312"/>
              </w:rPr>
            </w:pPr>
          </w:p>
        </w:tc>
        <w:tc>
          <w:tcPr>
            <w:tcW w:w="1680" w:type="dxa"/>
            <w:vAlign w:val="center"/>
          </w:tcPr>
          <w:p>
            <w:pPr>
              <w:spacing w:after="0"/>
              <w:jc w:val="center"/>
              <w:rPr>
                <w:rFonts w:ascii="仿宋_GB2312" w:hAnsi="仿宋_GB2312" w:eastAsia="仿宋_GB2312" w:cs="仿宋_GB2312"/>
              </w:rPr>
            </w:pPr>
          </w:p>
        </w:tc>
        <w:tc>
          <w:tcPr>
            <w:tcW w:w="3226" w:type="dxa"/>
            <w:vAlign w:val="center"/>
          </w:tcPr>
          <w:p>
            <w:pPr>
              <w:spacing w:after="0"/>
              <w:jc w:val="center"/>
              <w:rPr>
                <w:rFonts w:ascii="仿宋_GB2312" w:hAnsi="仿宋_GB2312" w:eastAsia="仿宋_GB2312" w:cs="仿宋_GB2312"/>
              </w:rPr>
            </w:pPr>
          </w:p>
        </w:tc>
        <w:tc>
          <w:tcPr>
            <w:tcW w:w="1408" w:type="dxa"/>
            <w:vAlign w:val="center"/>
          </w:tcPr>
          <w:p>
            <w:pPr>
              <w:spacing w:after="0"/>
              <w:jc w:val="center"/>
              <w:rPr>
                <w:rFonts w:ascii="仿宋_GB2312" w:hAnsi="仿宋_GB2312" w:eastAsia="仿宋_GB2312" w:cs="仿宋_GB2312"/>
              </w:rPr>
            </w:pPr>
          </w:p>
        </w:tc>
        <w:tc>
          <w:tcPr>
            <w:tcW w:w="1090" w:type="dxa"/>
            <w:vAlign w:val="center"/>
          </w:tcPr>
          <w:p>
            <w:pPr>
              <w:spacing w:after="0"/>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680" w:type="dxa"/>
            <w:vAlign w:val="center"/>
          </w:tcPr>
          <w:p>
            <w:pPr>
              <w:spacing w:after="0"/>
              <w:jc w:val="center"/>
              <w:rPr>
                <w:rFonts w:ascii="仿宋_GB2312" w:hAnsi="仿宋_GB2312" w:eastAsia="仿宋_GB2312" w:cs="仿宋_GB2312"/>
              </w:rPr>
            </w:pPr>
          </w:p>
        </w:tc>
        <w:tc>
          <w:tcPr>
            <w:tcW w:w="1680" w:type="dxa"/>
            <w:vAlign w:val="center"/>
          </w:tcPr>
          <w:p>
            <w:pPr>
              <w:spacing w:after="0"/>
              <w:jc w:val="center"/>
              <w:rPr>
                <w:rFonts w:ascii="仿宋_GB2312" w:hAnsi="仿宋_GB2312" w:eastAsia="仿宋_GB2312" w:cs="仿宋_GB2312"/>
              </w:rPr>
            </w:pPr>
          </w:p>
        </w:tc>
        <w:tc>
          <w:tcPr>
            <w:tcW w:w="3226" w:type="dxa"/>
            <w:vAlign w:val="center"/>
          </w:tcPr>
          <w:p>
            <w:pPr>
              <w:spacing w:after="0"/>
              <w:jc w:val="center"/>
              <w:rPr>
                <w:rFonts w:ascii="仿宋_GB2312" w:hAnsi="仿宋_GB2312" w:eastAsia="仿宋_GB2312" w:cs="仿宋_GB2312"/>
              </w:rPr>
            </w:pPr>
          </w:p>
        </w:tc>
        <w:tc>
          <w:tcPr>
            <w:tcW w:w="1408" w:type="dxa"/>
            <w:vAlign w:val="center"/>
          </w:tcPr>
          <w:p>
            <w:pPr>
              <w:spacing w:after="0"/>
              <w:jc w:val="center"/>
              <w:rPr>
                <w:rFonts w:ascii="仿宋_GB2312" w:hAnsi="仿宋_GB2312" w:eastAsia="仿宋_GB2312" w:cs="仿宋_GB2312"/>
              </w:rPr>
            </w:pPr>
          </w:p>
        </w:tc>
        <w:tc>
          <w:tcPr>
            <w:tcW w:w="1090" w:type="dxa"/>
            <w:vAlign w:val="center"/>
          </w:tcPr>
          <w:p>
            <w:pPr>
              <w:spacing w:after="0"/>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680" w:type="dxa"/>
            <w:vAlign w:val="center"/>
          </w:tcPr>
          <w:p>
            <w:pPr>
              <w:spacing w:after="0"/>
              <w:jc w:val="center"/>
              <w:rPr>
                <w:rFonts w:ascii="仿宋_GB2312" w:hAnsi="仿宋_GB2312" w:eastAsia="仿宋_GB2312" w:cs="仿宋_GB2312"/>
              </w:rPr>
            </w:pPr>
          </w:p>
        </w:tc>
        <w:tc>
          <w:tcPr>
            <w:tcW w:w="1680" w:type="dxa"/>
            <w:vAlign w:val="center"/>
          </w:tcPr>
          <w:p>
            <w:pPr>
              <w:spacing w:after="0"/>
              <w:jc w:val="center"/>
              <w:rPr>
                <w:rFonts w:ascii="仿宋_GB2312" w:hAnsi="仿宋_GB2312" w:eastAsia="仿宋_GB2312" w:cs="仿宋_GB2312"/>
              </w:rPr>
            </w:pPr>
          </w:p>
        </w:tc>
        <w:tc>
          <w:tcPr>
            <w:tcW w:w="3226" w:type="dxa"/>
            <w:vAlign w:val="center"/>
          </w:tcPr>
          <w:p>
            <w:pPr>
              <w:spacing w:after="0"/>
              <w:jc w:val="center"/>
              <w:rPr>
                <w:rFonts w:ascii="仿宋_GB2312" w:hAnsi="仿宋_GB2312" w:eastAsia="仿宋_GB2312" w:cs="仿宋_GB2312"/>
              </w:rPr>
            </w:pPr>
          </w:p>
        </w:tc>
        <w:tc>
          <w:tcPr>
            <w:tcW w:w="1408" w:type="dxa"/>
            <w:vAlign w:val="center"/>
          </w:tcPr>
          <w:p>
            <w:pPr>
              <w:spacing w:after="0"/>
              <w:jc w:val="center"/>
              <w:rPr>
                <w:rFonts w:ascii="仿宋_GB2312" w:hAnsi="仿宋_GB2312" w:eastAsia="仿宋_GB2312" w:cs="仿宋_GB2312"/>
              </w:rPr>
            </w:pPr>
          </w:p>
        </w:tc>
        <w:tc>
          <w:tcPr>
            <w:tcW w:w="1090" w:type="dxa"/>
            <w:vAlign w:val="center"/>
          </w:tcPr>
          <w:p>
            <w:pPr>
              <w:spacing w:after="0"/>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680" w:type="dxa"/>
            <w:vAlign w:val="center"/>
          </w:tcPr>
          <w:p>
            <w:pPr>
              <w:spacing w:after="0"/>
              <w:jc w:val="center"/>
              <w:rPr>
                <w:rFonts w:ascii="仿宋_GB2312" w:hAnsi="仿宋_GB2312" w:eastAsia="仿宋_GB2312" w:cs="仿宋_GB2312"/>
              </w:rPr>
            </w:pPr>
          </w:p>
        </w:tc>
        <w:tc>
          <w:tcPr>
            <w:tcW w:w="1680" w:type="dxa"/>
            <w:vAlign w:val="center"/>
          </w:tcPr>
          <w:p>
            <w:pPr>
              <w:spacing w:after="0"/>
              <w:jc w:val="center"/>
              <w:rPr>
                <w:rFonts w:ascii="仿宋_GB2312" w:hAnsi="仿宋_GB2312" w:eastAsia="仿宋_GB2312" w:cs="仿宋_GB2312"/>
              </w:rPr>
            </w:pPr>
          </w:p>
        </w:tc>
        <w:tc>
          <w:tcPr>
            <w:tcW w:w="3226" w:type="dxa"/>
            <w:vAlign w:val="center"/>
          </w:tcPr>
          <w:p>
            <w:pPr>
              <w:spacing w:after="0"/>
              <w:jc w:val="center"/>
              <w:rPr>
                <w:rFonts w:ascii="仿宋_GB2312" w:hAnsi="仿宋_GB2312" w:eastAsia="仿宋_GB2312" w:cs="仿宋_GB2312"/>
              </w:rPr>
            </w:pPr>
          </w:p>
        </w:tc>
        <w:tc>
          <w:tcPr>
            <w:tcW w:w="1408" w:type="dxa"/>
            <w:vAlign w:val="center"/>
          </w:tcPr>
          <w:p>
            <w:pPr>
              <w:spacing w:after="0"/>
              <w:jc w:val="center"/>
              <w:rPr>
                <w:rFonts w:ascii="仿宋_GB2312" w:hAnsi="仿宋_GB2312" w:eastAsia="仿宋_GB2312" w:cs="仿宋_GB2312"/>
              </w:rPr>
            </w:pPr>
          </w:p>
        </w:tc>
        <w:tc>
          <w:tcPr>
            <w:tcW w:w="1090" w:type="dxa"/>
            <w:vAlign w:val="center"/>
          </w:tcPr>
          <w:p>
            <w:pPr>
              <w:spacing w:after="0"/>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680" w:type="dxa"/>
            <w:vAlign w:val="center"/>
          </w:tcPr>
          <w:p>
            <w:pPr>
              <w:spacing w:after="0"/>
              <w:jc w:val="center"/>
              <w:rPr>
                <w:rFonts w:ascii="仿宋_GB2312" w:hAnsi="仿宋_GB2312" w:eastAsia="仿宋_GB2312" w:cs="仿宋_GB2312"/>
              </w:rPr>
            </w:pPr>
          </w:p>
        </w:tc>
        <w:tc>
          <w:tcPr>
            <w:tcW w:w="1680" w:type="dxa"/>
            <w:vAlign w:val="center"/>
          </w:tcPr>
          <w:p>
            <w:pPr>
              <w:spacing w:after="0"/>
              <w:jc w:val="center"/>
              <w:rPr>
                <w:rFonts w:ascii="仿宋_GB2312" w:hAnsi="仿宋_GB2312" w:eastAsia="仿宋_GB2312" w:cs="仿宋_GB2312"/>
              </w:rPr>
            </w:pPr>
          </w:p>
        </w:tc>
        <w:tc>
          <w:tcPr>
            <w:tcW w:w="3226" w:type="dxa"/>
            <w:vAlign w:val="center"/>
          </w:tcPr>
          <w:p>
            <w:pPr>
              <w:spacing w:after="0"/>
              <w:jc w:val="center"/>
              <w:rPr>
                <w:rFonts w:ascii="仿宋_GB2312" w:hAnsi="仿宋_GB2312" w:eastAsia="仿宋_GB2312" w:cs="仿宋_GB2312"/>
              </w:rPr>
            </w:pPr>
          </w:p>
        </w:tc>
        <w:tc>
          <w:tcPr>
            <w:tcW w:w="1408" w:type="dxa"/>
            <w:vAlign w:val="center"/>
          </w:tcPr>
          <w:p>
            <w:pPr>
              <w:spacing w:after="0"/>
              <w:jc w:val="center"/>
              <w:rPr>
                <w:rFonts w:ascii="仿宋_GB2312" w:hAnsi="仿宋_GB2312" w:eastAsia="仿宋_GB2312" w:cs="仿宋_GB2312"/>
              </w:rPr>
            </w:pPr>
          </w:p>
        </w:tc>
        <w:tc>
          <w:tcPr>
            <w:tcW w:w="1090" w:type="dxa"/>
            <w:vAlign w:val="center"/>
          </w:tcPr>
          <w:p>
            <w:pPr>
              <w:spacing w:after="0"/>
              <w:jc w:val="center"/>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3360" w:type="dxa"/>
            <w:gridSpan w:val="2"/>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合计：</w:t>
            </w:r>
          </w:p>
        </w:tc>
        <w:tc>
          <w:tcPr>
            <w:tcW w:w="3226" w:type="dxa"/>
            <w:vAlign w:val="center"/>
          </w:tcPr>
          <w:p>
            <w:pPr>
              <w:spacing w:after="0"/>
              <w:jc w:val="center"/>
              <w:rPr>
                <w:rFonts w:ascii="仿宋_GB2312" w:hAnsi="仿宋_GB2312" w:eastAsia="仿宋_GB2312" w:cs="仿宋_GB2312"/>
              </w:rPr>
            </w:pPr>
          </w:p>
        </w:tc>
        <w:tc>
          <w:tcPr>
            <w:tcW w:w="1408" w:type="dxa"/>
            <w:vAlign w:val="center"/>
          </w:tcPr>
          <w:p>
            <w:pPr>
              <w:spacing w:after="0"/>
              <w:jc w:val="center"/>
              <w:rPr>
                <w:rFonts w:ascii="仿宋_GB2312" w:hAnsi="仿宋_GB2312" w:eastAsia="仿宋_GB2312" w:cs="仿宋_GB2312"/>
              </w:rPr>
            </w:pPr>
          </w:p>
        </w:tc>
        <w:tc>
          <w:tcPr>
            <w:tcW w:w="1090" w:type="dxa"/>
            <w:vAlign w:val="center"/>
          </w:tcPr>
          <w:p>
            <w:pPr>
              <w:spacing w:after="0"/>
              <w:jc w:val="center"/>
              <w:rPr>
                <w:rFonts w:ascii="仿宋_GB2312" w:hAnsi="仿宋_GB2312" w:eastAsia="仿宋_GB2312" w:cs="仿宋_GB2312"/>
              </w:rPr>
            </w:pPr>
          </w:p>
        </w:tc>
      </w:tr>
    </w:tbl>
    <w:p>
      <w:pPr>
        <w:adjustRightInd/>
        <w:snapToGrid/>
        <w:spacing w:after="0" w:line="220" w:lineRule="atLeast"/>
        <w:rPr>
          <w:rFonts w:ascii="仿宋_GB2312" w:hAnsi="黑体" w:eastAsia="仿宋_GB2312" w:cs="Times New Roman"/>
          <w:sz w:val="32"/>
          <w:szCs w:val="32"/>
        </w:rPr>
        <w:sectPr>
          <w:pgSz w:w="11906" w:h="16838"/>
          <w:pgMar w:top="1701" w:right="1587" w:bottom="1587" w:left="1587" w:header="708" w:footer="709" w:gutter="0"/>
          <w:pgNumType w:fmt="numberInDash"/>
          <w:cols w:space="0" w:num="1"/>
          <w:docGrid w:linePitch="360" w:charSpace="0"/>
        </w:sectPr>
      </w:pPr>
    </w:p>
    <w:p>
      <w:pPr>
        <w:spacing w:after="0"/>
        <w:rPr>
          <w:rFonts w:ascii="仿宋_GB2312" w:hAnsi="黑体" w:eastAsia="仿宋_GB2312" w:cs="Times New Roman"/>
          <w:sz w:val="32"/>
          <w:szCs w:val="32"/>
        </w:rPr>
      </w:pPr>
      <w:r>
        <w:rPr>
          <w:rFonts w:hint="eastAsia" w:ascii="仿宋_GB2312" w:hAnsi="黑体" w:eastAsia="仿宋_GB2312" w:cs="Times New Roman"/>
          <w:sz w:val="32"/>
          <w:szCs w:val="32"/>
        </w:rPr>
        <w:t>附件2.1</w:t>
      </w:r>
    </w:p>
    <w:p>
      <w:pPr>
        <w:spacing w:after="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浙江省生产制造方式转型示范项目自评报告（智能化、高端化）</w:t>
      </w:r>
    </w:p>
    <w:p>
      <w:pPr>
        <w:spacing w:after="0"/>
        <w:jc w:val="center"/>
        <w:rPr>
          <w:rFonts w:ascii="楷体_GB2312" w:hAnsi="楷体_GB2312" w:eastAsia="楷体_GB2312" w:cs="楷体_GB2312"/>
          <w:sz w:val="32"/>
          <w:szCs w:val="32"/>
        </w:rPr>
      </w:pPr>
      <w:r>
        <w:rPr>
          <w:rFonts w:hint="eastAsia" w:ascii="楷体_GB2312" w:hAnsi="楷体_GB2312" w:eastAsia="楷体_GB2312" w:cs="楷体_GB2312"/>
          <w:iCs/>
          <w:color w:val="000000" w:themeColor="text1"/>
          <w:sz w:val="32"/>
          <w:szCs w:val="32"/>
        </w:rPr>
        <w:t>（参考大纲）</w:t>
      </w:r>
    </w:p>
    <w:p>
      <w:pPr>
        <w:pStyle w:val="3"/>
        <w:spacing w:line="560" w:lineRule="exact"/>
        <w:ind w:firstLine="640" w:firstLineChars="200"/>
        <w:jc w:val="both"/>
        <w:rPr>
          <w:rFonts w:ascii="黑体" w:hAnsi="黑体" w:eastAsia="黑体" w:cs="黑体"/>
          <w:color w:val="000000" w:themeColor="text1"/>
          <w:sz w:val="10"/>
        </w:rPr>
      </w:pPr>
      <w:r>
        <w:rPr>
          <w:rFonts w:hint="eastAsia" w:ascii="黑体" w:hAnsi="黑体" w:eastAsia="黑体" w:cs="黑体"/>
          <w:color w:val="000000" w:themeColor="text1"/>
        </w:rPr>
        <w:t>一、项目基本情况</w:t>
      </w:r>
    </w:p>
    <w:p>
      <w:pPr>
        <w:pStyle w:val="3"/>
        <w:spacing w:line="560" w:lineRule="exact"/>
        <w:ind w:firstLine="632" w:firstLineChars="200"/>
        <w:jc w:val="both"/>
        <w:rPr>
          <w:rFonts w:ascii="黑体" w:hAnsi="黑体" w:eastAsia="黑体" w:cs="黑体"/>
          <w:color w:val="000000" w:themeColor="text1"/>
          <w:spacing w:val="-2"/>
        </w:rPr>
      </w:pPr>
      <w:r>
        <w:rPr>
          <w:rFonts w:hint="eastAsia" w:ascii="黑体" w:hAnsi="黑体" w:eastAsia="黑体" w:cs="黑体"/>
          <w:color w:val="000000" w:themeColor="text1"/>
          <w:spacing w:val="-2"/>
          <w:lang w:val="en-US"/>
        </w:rPr>
        <w:t>二</w:t>
      </w:r>
      <w:r>
        <w:rPr>
          <w:rFonts w:hint="eastAsia" w:ascii="黑体" w:hAnsi="黑体" w:eastAsia="黑体" w:cs="黑体"/>
          <w:color w:val="000000" w:themeColor="text1"/>
          <w:spacing w:val="-2"/>
        </w:rPr>
        <w:t>、</w:t>
      </w:r>
      <w:r>
        <w:rPr>
          <w:rFonts w:hint="eastAsia" w:ascii="黑体" w:hAnsi="黑体" w:eastAsia="黑体" w:cs="黑体"/>
          <w:color w:val="000000" w:themeColor="text1"/>
          <w:spacing w:val="-2"/>
          <w:lang w:val="en-US"/>
        </w:rPr>
        <w:t>产品创新性</w:t>
      </w:r>
      <w:r>
        <w:rPr>
          <w:rFonts w:hint="eastAsia" w:ascii="黑体" w:hAnsi="黑体" w:eastAsia="黑体" w:cs="黑体"/>
          <w:color w:val="000000" w:themeColor="text1"/>
          <w:spacing w:val="-2"/>
        </w:rPr>
        <w:t>及先进性</w:t>
      </w:r>
    </w:p>
    <w:p>
      <w:pPr>
        <w:pStyle w:val="3"/>
        <w:spacing w:line="560" w:lineRule="exact"/>
        <w:ind w:firstLine="632" w:firstLineChars="200"/>
        <w:jc w:val="both"/>
        <w:rPr>
          <w:rFonts w:ascii="黑体" w:hAnsi="黑体" w:eastAsia="黑体" w:cs="黑体"/>
          <w:color w:val="000000" w:themeColor="text1"/>
          <w:spacing w:val="-2"/>
        </w:rPr>
      </w:pPr>
      <w:r>
        <w:rPr>
          <w:rFonts w:hint="eastAsia" w:ascii="黑体" w:hAnsi="黑体" w:eastAsia="黑体" w:cs="黑体"/>
          <w:color w:val="000000" w:themeColor="text1"/>
          <w:spacing w:val="-2"/>
          <w:lang w:val="en-US"/>
        </w:rPr>
        <w:t>三</w:t>
      </w:r>
      <w:r>
        <w:rPr>
          <w:rFonts w:hint="eastAsia" w:ascii="黑体" w:hAnsi="黑体" w:eastAsia="黑体" w:cs="黑体"/>
          <w:color w:val="000000" w:themeColor="text1"/>
          <w:spacing w:val="-2"/>
        </w:rPr>
        <w:t>、主要技术或工艺路线</w:t>
      </w:r>
    </w:p>
    <w:p>
      <w:pPr>
        <w:pStyle w:val="3"/>
        <w:spacing w:line="560" w:lineRule="exact"/>
        <w:ind w:firstLine="640" w:firstLineChars="200"/>
        <w:jc w:val="both"/>
        <w:rPr>
          <w:color w:val="000000" w:themeColor="text1"/>
        </w:rPr>
      </w:pPr>
      <w:r>
        <w:rPr>
          <w:rFonts w:hint="eastAsia"/>
          <w:color w:val="000000" w:themeColor="text1"/>
          <w:lang w:val="en-US"/>
        </w:rPr>
        <w:t>（一）</w:t>
      </w:r>
      <w:r>
        <w:rPr>
          <w:color w:val="000000" w:themeColor="text1"/>
        </w:rPr>
        <w:t>改造后的生产工艺</w:t>
      </w:r>
    </w:p>
    <w:p>
      <w:pPr>
        <w:pStyle w:val="3"/>
        <w:spacing w:line="560" w:lineRule="exact"/>
        <w:ind w:firstLine="640" w:firstLineChars="200"/>
        <w:jc w:val="both"/>
        <w:rPr>
          <w:color w:val="000000" w:themeColor="text1"/>
          <w:lang w:val="en-US"/>
        </w:rPr>
      </w:pPr>
      <w:r>
        <w:rPr>
          <w:rFonts w:hint="eastAsia"/>
          <w:color w:val="000000" w:themeColor="text1"/>
          <w:lang w:val="en-US"/>
        </w:rPr>
        <w:t>（二）</w:t>
      </w:r>
      <w:r>
        <w:rPr>
          <w:color w:val="000000" w:themeColor="text1"/>
          <w:lang w:val="en-US"/>
        </w:rPr>
        <w:t>购置主要设备情况</w:t>
      </w:r>
    </w:p>
    <w:p>
      <w:pPr>
        <w:pStyle w:val="12"/>
        <w:tabs>
          <w:tab w:val="left" w:pos="220"/>
        </w:tabs>
        <w:spacing w:before="0" w:line="560" w:lineRule="exact"/>
        <w:ind w:left="0" w:firstLine="640" w:firstLineChars="200"/>
        <w:jc w:val="both"/>
        <w:rPr>
          <w:color w:val="000000" w:themeColor="text1"/>
          <w:sz w:val="32"/>
          <w:szCs w:val="32"/>
          <w:lang w:val="en-US"/>
        </w:rPr>
      </w:pPr>
      <w:r>
        <w:rPr>
          <w:rFonts w:hint="eastAsia"/>
          <w:color w:val="000000" w:themeColor="text1"/>
          <w:sz w:val="32"/>
          <w:szCs w:val="32"/>
          <w:lang w:val="en-US"/>
        </w:rPr>
        <w:t>（三）</w:t>
      </w:r>
      <w:r>
        <w:rPr>
          <w:color w:val="000000" w:themeColor="text1"/>
          <w:sz w:val="32"/>
          <w:szCs w:val="32"/>
          <w:lang w:val="en-US"/>
        </w:rPr>
        <w:t>自研主要设备情况</w:t>
      </w:r>
    </w:p>
    <w:p>
      <w:pPr>
        <w:pStyle w:val="12"/>
        <w:tabs>
          <w:tab w:val="left" w:pos="220"/>
        </w:tabs>
        <w:spacing w:before="0" w:line="560" w:lineRule="exact"/>
        <w:ind w:left="0" w:firstLine="640" w:firstLineChars="200"/>
        <w:jc w:val="both"/>
        <w:rPr>
          <w:color w:val="000000" w:themeColor="text1"/>
          <w:sz w:val="32"/>
          <w:szCs w:val="32"/>
          <w:lang w:val="en-US"/>
        </w:rPr>
      </w:pPr>
      <w:r>
        <w:rPr>
          <w:rFonts w:hint="eastAsia"/>
          <w:color w:val="000000" w:themeColor="text1"/>
          <w:sz w:val="32"/>
          <w:szCs w:val="32"/>
          <w:lang w:val="en-US"/>
        </w:rPr>
        <w:t>（四）</w:t>
      </w:r>
      <w:r>
        <w:rPr>
          <w:color w:val="000000" w:themeColor="text1"/>
          <w:sz w:val="32"/>
          <w:szCs w:val="32"/>
          <w:lang w:val="en-US"/>
        </w:rPr>
        <w:t>新一代信息技术应用情况</w:t>
      </w:r>
    </w:p>
    <w:p>
      <w:pPr>
        <w:pStyle w:val="12"/>
        <w:tabs>
          <w:tab w:val="left" w:pos="1029"/>
        </w:tabs>
        <w:spacing w:before="0" w:line="560" w:lineRule="exact"/>
        <w:ind w:left="0" w:firstLine="640" w:firstLineChars="200"/>
        <w:jc w:val="both"/>
        <w:rPr>
          <w:rFonts w:ascii="黑体" w:hAnsi="黑体" w:eastAsia="黑体" w:cs="黑体"/>
          <w:color w:val="000000" w:themeColor="text1"/>
          <w:sz w:val="32"/>
        </w:rPr>
      </w:pPr>
      <w:r>
        <w:rPr>
          <w:rFonts w:hint="eastAsia" w:ascii="黑体" w:hAnsi="黑体" w:eastAsia="黑体" w:cs="黑体"/>
          <w:color w:val="000000" w:themeColor="text1"/>
          <w:sz w:val="32"/>
          <w:lang w:val="en-US"/>
        </w:rPr>
        <w:t>四</w:t>
      </w:r>
      <w:r>
        <w:rPr>
          <w:rFonts w:hint="eastAsia" w:ascii="黑体" w:hAnsi="黑体" w:eastAsia="黑体" w:cs="黑体"/>
          <w:color w:val="000000" w:themeColor="text1"/>
          <w:sz w:val="32"/>
        </w:rPr>
        <w:t>、实施成效</w:t>
      </w:r>
    </w:p>
    <w:p>
      <w:pPr>
        <w:pStyle w:val="3"/>
        <w:spacing w:line="560" w:lineRule="exact"/>
        <w:ind w:firstLine="612" w:firstLineChars="200"/>
        <w:jc w:val="both"/>
        <w:rPr>
          <w:color w:val="000000" w:themeColor="text1"/>
          <w:spacing w:val="-7"/>
        </w:rPr>
      </w:pPr>
      <w:r>
        <w:rPr>
          <w:color w:val="000000" w:themeColor="text1"/>
          <w:spacing w:val="-7"/>
        </w:rPr>
        <w:t>主要从改造前后劳动生产率、生产效益、产品质量提升、用工、智能管理、安全生产等方面对比分析。</w:t>
      </w:r>
    </w:p>
    <w:p>
      <w:pPr>
        <w:spacing w:after="0" w:line="560" w:lineRule="exact"/>
        <w:ind w:firstLine="640" w:firstLineChars="200"/>
        <w:jc w:val="both"/>
        <w:rPr>
          <w:rFonts w:ascii="黑体" w:hAnsi="黑体" w:eastAsia="黑体" w:cs="黑体"/>
          <w:color w:val="000000" w:themeColor="text1"/>
          <w:sz w:val="32"/>
          <w:szCs w:val="32"/>
          <w:lang w:val="zh-CN" w:bidi="zh-CN"/>
        </w:rPr>
      </w:pPr>
      <w:r>
        <w:rPr>
          <w:rFonts w:hint="eastAsia" w:ascii="黑体" w:hAnsi="黑体" w:eastAsia="黑体" w:cs="黑体"/>
          <w:color w:val="000000" w:themeColor="text1"/>
          <w:sz w:val="32"/>
          <w:szCs w:val="32"/>
          <w:lang w:bidi="zh-CN"/>
        </w:rPr>
        <w:t>五</w:t>
      </w:r>
      <w:r>
        <w:rPr>
          <w:rFonts w:hint="eastAsia" w:ascii="黑体" w:hAnsi="黑体" w:eastAsia="黑体" w:cs="黑体"/>
          <w:color w:val="000000" w:themeColor="text1"/>
          <w:sz w:val="32"/>
          <w:szCs w:val="32"/>
          <w:lang w:val="zh-CN" w:bidi="zh-CN"/>
        </w:rPr>
        <w:t>、存在问题及下步措施</w:t>
      </w:r>
    </w:p>
    <w:p>
      <w:pPr>
        <w:spacing w:after="0" w:line="560" w:lineRule="exact"/>
        <w:ind w:firstLine="640" w:firstLineChars="200"/>
        <w:jc w:val="both"/>
        <w:rPr>
          <w:rFonts w:ascii="仿宋" w:hAnsi="仿宋" w:eastAsia="仿宋" w:cs="仿宋"/>
          <w:color w:val="000000" w:themeColor="text1"/>
          <w:sz w:val="32"/>
          <w:szCs w:val="32"/>
          <w:lang w:val="zh-CN" w:bidi="zh-CN"/>
        </w:rPr>
      </w:pPr>
      <w:r>
        <w:rPr>
          <w:rFonts w:hint="eastAsia" w:ascii="仿宋" w:hAnsi="仿宋" w:eastAsia="仿宋" w:cs="仿宋"/>
          <w:color w:val="000000" w:themeColor="text1"/>
          <w:sz w:val="32"/>
          <w:szCs w:val="32"/>
          <w:lang w:val="zh-CN" w:bidi="zh-CN"/>
        </w:rPr>
        <w:t>项目产品技术指标、规模指标与预设目标是否存在较大差距，分析原因和并提出下步措施。</w:t>
      </w:r>
    </w:p>
    <w:p>
      <w:pPr>
        <w:rPr>
          <w:rFonts w:ascii="仿宋" w:hAnsi="仿宋" w:eastAsia="仿宋" w:cs="仿宋"/>
          <w:color w:val="000000" w:themeColor="text1"/>
          <w:sz w:val="32"/>
          <w:szCs w:val="32"/>
          <w:lang w:val="zh-CN" w:bidi="zh-CN"/>
        </w:rPr>
      </w:pPr>
      <w:r>
        <w:rPr>
          <w:rFonts w:hint="eastAsia" w:ascii="仿宋" w:hAnsi="仿宋" w:eastAsia="仿宋" w:cs="仿宋"/>
          <w:color w:val="000000" w:themeColor="text1"/>
          <w:sz w:val="32"/>
          <w:szCs w:val="32"/>
          <w:lang w:val="zh-CN" w:bidi="zh-CN"/>
        </w:rPr>
        <w:br w:type="page"/>
      </w:r>
    </w:p>
    <w:p>
      <w:pPr>
        <w:spacing w:after="0" w:line="560" w:lineRule="exact"/>
        <w:jc w:val="both"/>
        <w:rPr>
          <w:rFonts w:ascii="仿宋_GB2312" w:hAnsi="仿宋_GB2312" w:eastAsia="仿宋_GB2312" w:cs="仿宋_GB2312"/>
          <w:color w:val="000000" w:themeColor="text1"/>
          <w:sz w:val="32"/>
          <w:szCs w:val="32"/>
          <w:lang w:val="zh-CN" w:bidi="zh-CN"/>
        </w:rPr>
      </w:pPr>
      <w:r>
        <w:rPr>
          <w:rFonts w:hint="eastAsia" w:ascii="仿宋_GB2312" w:hAnsi="仿宋_GB2312" w:eastAsia="仿宋_GB2312" w:cs="仿宋_GB2312"/>
          <w:color w:val="000000" w:themeColor="text1"/>
          <w:sz w:val="32"/>
          <w:szCs w:val="32"/>
          <w:lang w:val="zh-CN" w:bidi="zh-CN"/>
        </w:rPr>
        <w:t>附件2.2</w:t>
      </w:r>
    </w:p>
    <w:p>
      <w:pPr>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浙江省生产制造方式转型示范项目自评报告（绿色化）</w:t>
      </w:r>
    </w:p>
    <w:p>
      <w:pPr>
        <w:spacing w:after="0" w:line="560" w:lineRule="exact"/>
        <w:jc w:val="center"/>
        <w:rPr>
          <w:rFonts w:ascii="楷体_GB2312" w:hAnsi="楷体_GB2312" w:eastAsia="楷体_GB2312" w:cs="楷体_GB2312"/>
          <w:iCs/>
          <w:color w:val="000000" w:themeColor="text1"/>
          <w:sz w:val="32"/>
          <w:szCs w:val="32"/>
        </w:rPr>
      </w:pPr>
      <w:r>
        <w:rPr>
          <w:rFonts w:hint="eastAsia" w:ascii="楷体_GB2312" w:hAnsi="楷体_GB2312" w:eastAsia="楷体_GB2312" w:cs="楷体_GB2312"/>
          <w:iCs/>
          <w:color w:val="000000" w:themeColor="text1"/>
          <w:sz w:val="32"/>
          <w:szCs w:val="32"/>
        </w:rPr>
        <w:t>（参考大纲）</w:t>
      </w:r>
    </w:p>
    <w:p>
      <w:pPr>
        <w:pStyle w:val="3"/>
        <w:spacing w:line="560" w:lineRule="exact"/>
        <w:ind w:firstLine="640" w:firstLineChars="200"/>
        <w:jc w:val="both"/>
        <w:rPr>
          <w:rFonts w:ascii="方正小标宋简体"/>
          <w:i/>
          <w:color w:val="000000" w:themeColor="text1"/>
        </w:rPr>
      </w:pPr>
    </w:p>
    <w:p>
      <w:pPr>
        <w:pStyle w:val="3"/>
        <w:spacing w:line="560" w:lineRule="exact"/>
        <w:ind w:firstLine="640" w:firstLineChars="200"/>
        <w:jc w:val="both"/>
        <w:rPr>
          <w:rFonts w:ascii="黑体" w:eastAsia="黑体"/>
          <w:color w:val="000000" w:themeColor="text1"/>
        </w:rPr>
      </w:pPr>
      <w:r>
        <w:rPr>
          <w:rFonts w:hint="eastAsia" w:ascii="黑体" w:eastAsia="黑体"/>
          <w:color w:val="000000" w:themeColor="text1"/>
        </w:rPr>
        <w:t>一、项目单位基本情况</w:t>
      </w:r>
    </w:p>
    <w:p>
      <w:pPr>
        <w:pStyle w:val="12"/>
        <w:tabs>
          <w:tab w:val="left" w:pos="1109"/>
        </w:tabs>
        <w:spacing w:before="0" w:line="560" w:lineRule="exact"/>
        <w:ind w:left="640" w:firstLine="0"/>
        <w:rPr>
          <w:color w:val="000000" w:themeColor="text1"/>
          <w:sz w:val="32"/>
        </w:rPr>
      </w:pPr>
      <w:r>
        <w:rPr>
          <w:rFonts w:hint="eastAsia"/>
          <w:color w:val="000000" w:themeColor="text1"/>
          <w:sz w:val="32"/>
        </w:rPr>
        <w:t>（一）</w:t>
      </w:r>
      <w:r>
        <w:rPr>
          <w:color w:val="000000" w:themeColor="text1"/>
          <w:sz w:val="32"/>
        </w:rPr>
        <w:t>项目单位简介</w:t>
      </w:r>
    </w:p>
    <w:p>
      <w:pPr>
        <w:pStyle w:val="12"/>
        <w:tabs>
          <w:tab w:val="left" w:pos="1109"/>
        </w:tabs>
        <w:spacing w:before="0" w:line="560" w:lineRule="exact"/>
        <w:ind w:left="640" w:firstLine="0"/>
        <w:rPr>
          <w:color w:val="000000" w:themeColor="text1"/>
          <w:sz w:val="32"/>
        </w:rPr>
      </w:pPr>
      <w:r>
        <w:rPr>
          <w:rFonts w:hint="eastAsia"/>
          <w:color w:val="000000" w:themeColor="text1"/>
          <w:sz w:val="32"/>
        </w:rPr>
        <w:t>（二）</w:t>
      </w:r>
      <w:r>
        <w:rPr>
          <w:color w:val="000000" w:themeColor="text1"/>
          <w:sz w:val="32"/>
        </w:rPr>
        <w:t>能源管理组织结构、人员及职责</w:t>
      </w:r>
    </w:p>
    <w:p>
      <w:pPr>
        <w:pStyle w:val="12"/>
        <w:tabs>
          <w:tab w:val="left" w:pos="1109"/>
        </w:tabs>
        <w:spacing w:before="0" w:line="560" w:lineRule="exact"/>
        <w:ind w:left="640" w:firstLine="0"/>
        <w:rPr>
          <w:color w:val="000000" w:themeColor="text1"/>
          <w:sz w:val="32"/>
        </w:rPr>
      </w:pPr>
      <w:r>
        <w:rPr>
          <w:rFonts w:hint="eastAsia"/>
          <w:color w:val="000000" w:themeColor="text1"/>
          <w:sz w:val="32"/>
        </w:rPr>
        <w:t>（三）</w:t>
      </w:r>
      <w:r>
        <w:rPr>
          <w:color w:val="000000" w:themeColor="text1"/>
          <w:sz w:val="32"/>
        </w:rPr>
        <w:t>能源管理规章制度</w:t>
      </w:r>
    </w:p>
    <w:p>
      <w:pPr>
        <w:pStyle w:val="3"/>
        <w:spacing w:line="560" w:lineRule="exact"/>
        <w:ind w:firstLine="640" w:firstLineChars="200"/>
        <w:jc w:val="both"/>
        <w:rPr>
          <w:rFonts w:ascii="黑体" w:eastAsia="黑体"/>
          <w:color w:val="000000" w:themeColor="text1"/>
        </w:rPr>
      </w:pPr>
      <w:r>
        <w:rPr>
          <w:rFonts w:hint="eastAsia" w:ascii="黑体" w:eastAsia="黑体"/>
          <w:color w:val="000000" w:themeColor="text1"/>
        </w:rPr>
        <w:t>二、项目基本情况</w:t>
      </w:r>
    </w:p>
    <w:p>
      <w:pPr>
        <w:pStyle w:val="12"/>
        <w:tabs>
          <w:tab w:val="left" w:pos="1109"/>
        </w:tabs>
        <w:spacing w:before="0" w:line="560" w:lineRule="exact"/>
        <w:ind w:left="0" w:firstLine="588" w:firstLineChars="200"/>
        <w:jc w:val="both"/>
        <w:rPr>
          <w:color w:val="000000" w:themeColor="text1"/>
          <w:lang w:val="en-US"/>
        </w:rPr>
      </w:pPr>
      <w:r>
        <w:rPr>
          <w:color w:val="000000" w:themeColor="text1"/>
          <w:spacing w:val="-5"/>
          <w:w w:val="95"/>
          <w:sz w:val="32"/>
        </w:rPr>
        <w:t>项目建设内容、建设规模、工艺方案、产品方案、设备方案、工程方案等</w:t>
      </w:r>
      <w:r>
        <w:rPr>
          <w:rFonts w:hint="eastAsia"/>
          <w:color w:val="000000" w:themeColor="text1"/>
          <w:spacing w:val="-5"/>
          <w:w w:val="95"/>
          <w:sz w:val="32"/>
        </w:rPr>
        <w:t>。</w:t>
      </w:r>
    </w:p>
    <w:p>
      <w:pPr>
        <w:pStyle w:val="3"/>
        <w:spacing w:line="560" w:lineRule="exact"/>
        <w:ind w:firstLine="640" w:firstLineChars="200"/>
        <w:jc w:val="both"/>
        <w:rPr>
          <w:rFonts w:ascii="黑体" w:eastAsia="黑体"/>
          <w:color w:val="000000" w:themeColor="text1"/>
        </w:rPr>
      </w:pPr>
      <w:r>
        <w:rPr>
          <w:rFonts w:hint="eastAsia" w:ascii="黑体" w:eastAsia="黑体"/>
          <w:color w:val="000000" w:themeColor="text1"/>
        </w:rPr>
        <w:t>三、项目技术评价</w:t>
      </w:r>
    </w:p>
    <w:p>
      <w:pPr>
        <w:pStyle w:val="3"/>
        <w:spacing w:line="560" w:lineRule="exact"/>
        <w:ind w:firstLine="612" w:firstLineChars="200"/>
        <w:jc w:val="both"/>
        <w:rPr>
          <w:color w:val="000000" w:themeColor="text1"/>
        </w:rPr>
      </w:pPr>
      <w:r>
        <w:rPr>
          <w:color w:val="000000" w:themeColor="text1"/>
          <w:spacing w:val="-7"/>
        </w:rPr>
        <w:t>项目实施所采用的技术和主要用能设备，以及技术、设备先进性评价，项目的示范效应等。</w:t>
      </w:r>
    </w:p>
    <w:p>
      <w:pPr>
        <w:pStyle w:val="3"/>
        <w:spacing w:line="560" w:lineRule="exact"/>
        <w:ind w:firstLine="640" w:firstLineChars="200"/>
        <w:jc w:val="both"/>
        <w:rPr>
          <w:rFonts w:ascii="黑体" w:eastAsia="黑体"/>
          <w:color w:val="000000" w:themeColor="text1"/>
        </w:rPr>
      </w:pPr>
      <w:r>
        <w:rPr>
          <w:rFonts w:hint="eastAsia" w:ascii="黑体" w:eastAsia="黑体"/>
          <w:color w:val="000000" w:themeColor="text1"/>
        </w:rPr>
        <w:t>四、项目节能减碳效果</w:t>
      </w:r>
    </w:p>
    <w:p>
      <w:pPr>
        <w:pStyle w:val="3"/>
        <w:spacing w:line="560" w:lineRule="exact"/>
        <w:ind w:firstLine="580" w:firstLineChars="200"/>
        <w:jc w:val="both"/>
        <w:rPr>
          <w:color w:val="000000" w:themeColor="text1"/>
        </w:rPr>
      </w:pPr>
      <w:r>
        <w:rPr>
          <w:color w:val="000000" w:themeColor="text1"/>
          <w:spacing w:val="-7"/>
          <w:w w:val="95"/>
        </w:rPr>
        <w:t>实施后节能减碳效果，包括节能量、单位能耗变化</w:t>
      </w:r>
      <w:r>
        <w:rPr>
          <w:color w:val="000000" w:themeColor="text1"/>
          <w:spacing w:val="-12"/>
        </w:rPr>
        <w:t>等情况，提供项目节能减碳效果测算的基础数据、测算公式、折标系数和计算过程等，分析测算过程需科学合理。</w:t>
      </w:r>
    </w:p>
    <w:p>
      <w:pPr>
        <w:pStyle w:val="3"/>
        <w:spacing w:line="560" w:lineRule="exact"/>
        <w:ind w:firstLine="640" w:firstLineChars="200"/>
        <w:jc w:val="both"/>
        <w:rPr>
          <w:rFonts w:ascii="黑体" w:eastAsia="黑体"/>
          <w:color w:val="000000" w:themeColor="text1"/>
        </w:rPr>
      </w:pPr>
      <w:r>
        <w:rPr>
          <w:rFonts w:hint="eastAsia" w:ascii="黑体" w:eastAsia="黑体"/>
          <w:color w:val="000000" w:themeColor="text1"/>
          <w:lang w:val="en-US"/>
        </w:rPr>
        <w:t>五</w:t>
      </w:r>
      <w:r>
        <w:rPr>
          <w:rFonts w:hint="eastAsia" w:ascii="黑体" w:eastAsia="黑体"/>
          <w:color w:val="000000" w:themeColor="text1"/>
        </w:rPr>
        <w:t>、项目</w:t>
      </w:r>
      <w:r>
        <w:rPr>
          <w:rFonts w:hint="eastAsia" w:ascii="黑体" w:eastAsia="黑体"/>
          <w:color w:val="000000" w:themeColor="text1"/>
          <w:lang w:val="en-US"/>
        </w:rPr>
        <w:t>实施后</w:t>
      </w:r>
      <w:r>
        <w:rPr>
          <w:rFonts w:hint="eastAsia" w:ascii="黑体" w:eastAsia="黑体"/>
          <w:color w:val="000000" w:themeColor="text1"/>
        </w:rPr>
        <w:t>经济效益、环境效益和社会效益</w:t>
      </w:r>
    </w:p>
    <w:p>
      <w:pPr>
        <w:pStyle w:val="3"/>
        <w:spacing w:line="560" w:lineRule="exact"/>
        <w:ind w:right="-167" w:rightChars="-76" w:firstLine="640" w:firstLineChars="200"/>
        <w:jc w:val="both"/>
        <w:rPr>
          <w:color w:val="000000" w:themeColor="text1"/>
        </w:rPr>
      </w:pPr>
      <w:r>
        <w:rPr>
          <w:color w:val="000000" w:themeColor="text1"/>
        </w:rPr>
        <w:t>主要包括实施后带来的经济效益、环境效益和社会效益。</w:t>
      </w:r>
    </w:p>
    <w:p>
      <w:pPr>
        <w:spacing w:after="0" w:line="560" w:lineRule="exact"/>
        <w:ind w:firstLine="640" w:firstLineChars="200"/>
        <w:jc w:val="both"/>
        <w:rPr>
          <w:rFonts w:ascii="黑体" w:hAnsi="仿宋" w:eastAsia="黑体" w:cs="仿宋"/>
          <w:color w:val="000000" w:themeColor="text1"/>
          <w:sz w:val="32"/>
          <w:szCs w:val="32"/>
          <w:lang w:val="zh-CN" w:bidi="zh-CN"/>
        </w:rPr>
      </w:pPr>
      <w:r>
        <w:rPr>
          <w:rFonts w:hint="eastAsia" w:ascii="黑体" w:hAnsi="仿宋" w:eastAsia="黑体" w:cs="仿宋"/>
          <w:color w:val="000000" w:themeColor="text1"/>
          <w:sz w:val="32"/>
          <w:szCs w:val="32"/>
          <w:lang w:bidi="zh-CN"/>
        </w:rPr>
        <w:t>六</w:t>
      </w:r>
      <w:r>
        <w:rPr>
          <w:rFonts w:hint="eastAsia" w:ascii="黑体" w:hAnsi="仿宋" w:eastAsia="黑体" w:cs="仿宋"/>
          <w:color w:val="000000" w:themeColor="text1"/>
          <w:sz w:val="32"/>
          <w:szCs w:val="32"/>
          <w:lang w:val="zh-CN" w:bidi="zh-CN"/>
        </w:rPr>
        <w:t>、存在问题及下步措施</w:t>
      </w:r>
    </w:p>
    <w:p>
      <w:pPr>
        <w:spacing w:after="0" w:line="560" w:lineRule="exact"/>
        <w:ind w:firstLine="640" w:firstLineChars="200"/>
        <w:jc w:val="both"/>
        <w:rPr>
          <w:rFonts w:ascii="仿宋" w:hAnsi="仿宋" w:eastAsia="仿宋" w:cs="仿宋"/>
          <w:color w:val="000000" w:themeColor="text1"/>
          <w:sz w:val="32"/>
          <w:szCs w:val="32"/>
          <w:lang w:val="zh-CN" w:bidi="zh-CN"/>
        </w:rPr>
      </w:pPr>
      <w:r>
        <w:rPr>
          <w:rFonts w:hint="eastAsia" w:ascii="仿宋" w:hAnsi="仿宋" w:eastAsia="仿宋" w:cs="仿宋"/>
          <w:color w:val="000000" w:themeColor="text1"/>
          <w:sz w:val="32"/>
          <w:szCs w:val="32"/>
          <w:lang w:val="zh-CN" w:bidi="zh-CN"/>
        </w:rPr>
        <w:t>项目规模指标、节能减碳效果与预设目标是否存在较大差距，分析原因和并提出下步措施。</w:t>
      </w:r>
    </w:p>
    <w:p>
      <w:pPr>
        <w:adjustRightInd/>
        <w:snapToGrid/>
        <w:spacing w:after="0" w:line="220" w:lineRule="atLeast"/>
        <w:rPr>
          <w:rFonts w:ascii="仿宋_GB2312" w:hAnsi="黑体" w:eastAsia="仿宋_GB2312" w:cs="Times New Roman"/>
          <w:sz w:val="32"/>
          <w:szCs w:val="32"/>
        </w:rPr>
        <w:sectPr>
          <w:footerReference r:id="rId5" w:type="default"/>
          <w:footerReference r:id="rId6" w:type="even"/>
          <w:pgSz w:w="11906" w:h="16838"/>
          <w:pgMar w:top="1701" w:right="1587" w:bottom="1587" w:left="1587" w:header="708" w:footer="709" w:gutter="0"/>
          <w:pgNumType w:fmt="numberInDash"/>
          <w:cols w:space="0" w:num="1"/>
          <w:docGrid w:linePitch="360" w:charSpace="0"/>
        </w:sectPr>
      </w:pPr>
    </w:p>
    <w:p>
      <w:pPr>
        <w:adjustRightInd/>
        <w:snapToGrid/>
        <w:spacing w:after="0" w:line="220" w:lineRule="atLeast"/>
        <w:rPr>
          <w:rFonts w:ascii="仿宋_GB2312" w:hAnsi="黑体" w:eastAsia="仿宋_GB2312" w:cs="Times New Roman"/>
          <w:sz w:val="32"/>
          <w:szCs w:val="32"/>
        </w:rPr>
      </w:pPr>
    </w:p>
    <w:p>
      <w:pPr>
        <w:spacing w:after="0" w:line="560" w:lineRule="exact"/>
        <w:rPr>
          <w:rFonts w:ascii="仿宋_GB2312" w:hAnsi="黑体" w:eastAsia="仿宋_GB2312" w:cs="Times New Roman"/>
          <w:sz w:val="32"/>
          <w:szCs w:val="32"/>
        </w:rPr>
      </w:pPr>
      <w:r>
        <w:rPr>
          <w:rFonts w:hint="eastAsia" w:ascii="仿宋_GB2312" w:hAnsi="黑体" w:eastAsia="仿宋_GB2312" w:cs="Times New Roman"/>
          <w:sz w:val="32"/>
          <w:szCs w:val="32"/>
        </w:rPr>
        <w:t>附件2.3</w:t>
      </w:r>
    </w:p>
    <w:p>
      <w:pPr>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省级专项资金使用明细表</w:t>
      </w:r>
    </w:p>
    <w:p>
      <w:pPr>
        <w:spacing w:after="0" w:line="560" w:lineRule="exact"/>
        <w:rPr>
          <w:rFonts w:ascii="仿宋_GB2312" w:hAnsi="黑体" w:eastAsia="仿宋_GB2312" w:cs="Times New Roman"/>
        </w:rPr>
      </w:pPr>
      <w:r>
        <w:rPr>
          <w:rFonts w:hint="eastAsia" w:ascii="仿宋_GB2312" w:hAnsi="黑体" w:eastAsia="仿宋_GB2312" w:cs="Times New Roman"/>
        </w:rPr>
        <w:t xml:space="preserve">单位名称：                                           项目名称：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4"/>
        <w:gridCol w:w="2748"/>
        <w:gridCol w:w="1645"/>
        <w:gridCol w:w="1377"/>
        <w:gridCol w:w="1436"/>
        <w:gridCol w:w="1424"/>
        <w:gridCol w:w="1522"/>
        <w:gridCol w:w="1231"/>
        <w:gridCol w:w="1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269"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序号</w:t>
            </w:r>
          </w:p>
        </w:tc>
        <w:tc>
          <w:tcPr>
            <w:tcW w:w="2819"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收款单位</w:t>
            </w:r>
          </w:p>
        </w:tc>
        <w:tc>
          <w:tcPr>
            <w:tcW w:w="1682"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使用方向</w:t>
            </w:r>
          </w:p>
        </w:tc>
        <w:tc>
          <w:tcPr>
            <w:tcW w:w="1406"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发票类型</w:t>
            </w:r>
          </w:p>
        </w:tc>
        <w:tc>
          <w:tcPr>
            <w:tcW w:w="1467"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发票编号</w:t>
            </w:r>
          </w:p>
        </w:tc>
        <w:tc>
          <w:tcPr>
            <w:tcW w:w="1455"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发票日期</w:t>
            </w:r>
          </w:p>
        </w:tc>
        <w:tc>
          <w:tcPr>
            <w:tcW w:w="1549"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金额（万元）</w:t>
            </w:r>
          </w:p>
        </w:tc>
        <w:tc>
          <w:tcPr>
            <w:tcW w:w="1249" w:type="dxa"/>
            <w:shd w:val="clear" w:color="auto" w:fill="BEBEBE" w:themeFill="background1" w:themeFillShade="BF"/>
          </w:tcPr>
          <w:p>
            <w:pPr>
              <w:spacing w:after="0"/>
              <w:jc w:val="center"/>
              <w:rPr>
                <w:rFonts w:ascii="仿宋_GB2312" w:hAnsi="黑体" w:eastAsia="仿宋_GB2312" w:cs="Times New Roman"/>
              </w:rPr>
            </w:pPr>
            <w:r>
              <w:rPr>
                <w:rFonts w:hint="eastAsia" w:ascii="仿宋_GB2312" w:hAnsi="黑体" w:eastAsia="仿宋_GB2312" w:cs="Times New Roman"/>
              </w:rPr>
              <w:t>支付明细（支付时间、金额）</w:t>
            </w:r>
          </w:p>
        </w:tc>
        <w:tc>
          <w:tcPr>
            <w:tcW w:w="1278"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269" w:type="dxa"/>
          </w:tcPr>
          <w:p>
            <w:pPr>
              <w:spacing w:after="0"/>
              <w:rPr>
                <w:rFonts w:ascii="仿宋_GB2312" w:hAnsi="黑体" w:eastAsia="仿宋_GB2312" w:cs="Times New Roman"/>
              </w:rPr>
            </w:pPr>
          </w:p>
        </w:tc>
        <w:tc>
          <w:tcPr>
            <w:tcW w:w="2819" w:type="dxa"/>
            <w:vAlign w:val="center"/>
          </w:tcPr>
          <w:p>
            <w:pPr>
              <w:spacing w:after="0"/>
              <w:rPr>
                <w:rFonts w:ascii="仿宋_GB2312" w:hAnsi="黑体" w:eastAsia="仿宋_GB2312" w:cs="Times New Roman"/>
              </w:rPr>
            </w:pPr>
          </w:p>
        </w:tc>
        <w:tc>
          <w:tcPr>
            <w:tcW w:w="1682" w:type="dxa"/>
            <w:vAlign w:val="center"/>
          </w:tcPr>
          <w:p>
            <w:pPr>
              <w:spacing w:after="0"/>
              <w:rPr>
                <w:rFonts w:ascii="仿宋_GB2312" w:hAnsi="黑体" w:eastAsia="仿宋_GB2312" w:cs="Times New Roman"/>
              </w:rPr>
            </w:pPr>
          </w:p>
        </w:tc>
        <w:tc>
          <w:tcPr>
            <w:tcW w:w="1406" w:type="dxa"/>
          </w:tcPr>
          <w:p>
            <w:pPr>
              <w:spacing w:after="0"/>
              <w:rPr>
                <w:rFonts w:ascii="仿宋_GB2312" w:hAnsi="黑体" w:eastAsia="仿宋_GB2312" w:cs="Times New Roman"/>
              </w:rPr>
            </w:pPr>
          </w:p>
        </w:tc>
        <w:tc>
          <w:tcPr>
            <w:tcW w:w="1467" w:type="dxa"/>
          </w:tcPr>
          <w:p>
            <w:pPr>
              <w:spacing w:after="0"/>
              <w:rPr>
                <w:rFonts w:ascii="仿宋_GB2312" w:hAnsi="黑体" w:eastAsia="仿宋_GB2312" w:cs="Times New Roman"/>
              </w:rPr>
            </w:pPr>
          </w:p>
        </w:tc>
        <w:tc>
          <w:tcPr>
            <w:tcW w:w="1455" w:type="dxa"/>
          </w:tcPr>
          <w:p>
            <w:pPr>
              <w:spacing w:after="0"/>
              <w:rPr>
                <w:rFonts w:ascii="仿宋_GB2312" w:hAnsi="黑体" w:eastAsia="仿宋_GB2312" w:cs="Times New Roman"/>
              </w:rPr>
            </w:pPr>
          </w:p>
        </w:tc>
        <w:tc>
          <w:tcPr>
            <w:tcW w:w="1549" w:type="dxa"/>
            <w:vAlign w:val="center"/>
          </w:tcPr>
          <w:p>
            <w:pPr>
              <w:spacing w:after="0"/>
              <w:rPr>
                <w:rFonts w:ascii="仿宋_GB2312" w:hAnsi="黑体" w:eastAsia="仿宋_GB2312" w:cs="Times New Roman"/>
              </w:rPr>
            </w:pPr>
          </w:p>
        </w:tc>
        <w:tc>
          <w:tcPr>
            <w:tcW w:w="1249" w:type="dxa"/>
          </w:tcPr>
          <w:p>
            <w:pPr>
              <w:spacing w:after="0"/>
              <w:rPr>
                <w:rFonts w:ascii="仿宋_GB2312" w:hAnsi="黑体" w:eastAsia="仿宋_GB2312" w:cs="Times New Roman"/>
              </w:rPr>
            </w:pPr>
          </w:p>
        </w:tc>
        <w:tc>
          <w:tcPr>
            <w:tcW w:w="1278" w:type="dxa"/>
            <w:vAlign w:val="center"/>
          </w:tcPr>
          <w:p>
            <w:pPr>
              <w:spacing w:after="0"/>
              <w:rPr>
                <w:rFonts w:ascii="仿宋_GB2312" w:hAnsi="黑体"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269" w:type="dxa"/>
          </w:tcPr>
          <w:p>
            <w:pPr>
              <w:spacing w:after="0"/>
              <w:rPr>
                <w:rFonts w:ascii="仿宋_GB2312" w:hAnsi="黑体" w:eastAsia="仿宋_GB2312" w:cs="Times New Roman"/>
              </w:rPr>
            </w:pPr>
          </w:p>
        </w:tc>
        <w:tc>
          <w:tcPr>
            <w:tcW w:w="2819" w:type="dxa"/>
            <w:vAlign w:val="center"/>
          </w:tcPr>
          <w:p>
            <w:pPr>
              <w:spacing w:after="0"/>
              <w:rPr>
                <w:rFonts w:ascii="仿宋_GB2312" w:hAnsi="黑体" w:eastAsia="仿宋_GB2312" w:cs="Times New Roman"/>
              </w:rPr>
            </w:pPr>
          </w:p>
        </w:tc>
        <w:tc>
          <w:tcPr>
            <w:tcW w:w="1682" w:type="dxa"/>
            <w:vAlign w:val="center"/>
          </w:tcPr>
          <w:p>
            <w:pPr>
              <w:spacing w:after="0"/>
              <w:rPr>
                <w:rFonts w:ascii="仿宋_GB2312" w:hAnsi="黑体" w:eastAsia="仿宋_GB2312" w:cs="Times New Roman"/>
              </w:rPr>
            </w:pPr>
          </w:p>
        </w:tc>
        <w:tc>
          <w:tcPr>
            <w:tcW w:w="1406" w:type="dxa"/>
          </w:tcPr>
          <w:p>
            <w:pPr>
              <w:spacing w:after="0"/>
              <w:rPr>
                <w:rFonts w:ascii="仿宋_GB2312" w:hAnsi="黑体" w:eastAsia="仿宋_GB2312" w:cs="Times New Roman"/>
              </w:rPr>
            </w:pPr>
          </w:p>
        </w:tc>
        <w:tc>
          <w:tcPr>
            <w:tcW w:w="1467" w:type="dxa"/>
          </w:tcPr>
          <w:p>
            <w:pPr>
              <w:spacing w:after="0"/>
              <w:rPr>
                <w:rFonts w:ascii="仿宋_GB2312" w:hAnsi="黑体" w:eastAsia="仿宋_GB2312" w:cs="Times New Roman"/>
              </w:rPr>
            </w:pPr>
          </w:p>
        </w:tc>
        <w:tc>
          <w:tcPr>
            <w:tcW w:w="1455" w:type="dxa"/>
          </w:tcPr>
          <w:p>
            <w:pPr>
              <w:spacing w:after="0"/>
              <w:rPr>
                <w:rFonts w:ascii="仿宋_GB2312" w:hAnsi="黑体" w:eastAsia="仿宋_GB2312" w:cs="Times New Roman"/>
              </w:rPr>
            </w:pPr>
          </w:p>
        </w:tc>
        <w:tc>
          <w:tcPr>
            <w:tcW w:w="1549" w:type="dxa"/>
            <w:vAlign w:val="center"/>
          </w:tcPr>
          <w:p>
            <w:pPr>
              <w:spacing w:after="0"/>
              <w:rPr>
                <w:rFonts w:ascii="仿宋_GB2312" w:hAnsi="黑体" w:eastAsia="仿宋_GB2312" w:cs="Times New Roman"/>
              </w:rPr>
            </w:pPr>
          </w:p>
        </w:tc>
        <w:tc>
          <w:tcPr>
            <w:tcW w:w="1249" w:type="dxa"/>
          </w:tcPr>
          <w:p>
            <w:pPr>
              <w:spacing w:after="0"/>
              <w:rPr>
                <w:rFonts w:ascii="仿宋_GB2312" w:hAnsi="黑体" w:eastAsia="仿宋_GB2312" w:cs="Times New Roman"/>
              </w:rPr>
            </w:pPr>
          </w:p>
        </w:tc>
        <w:tc>
          <w:tcPr>
            <w:tcW w:w="1278" w:type="dxa"/>
            <w:vAlign w:val="center"/>
          </w:tcPr>
          <w:p>
            <w:pPr>
              <w:spacing w:after="0"/>
              <w:rPr>
                <w:rFonts w:ascii="仿宋_GB2312" w:hAnsi="黑体"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269" w:type="dxa"/>
          </w:tcPr>
          <w:p>
            <w:pPr>
              <w:spacing w:after="0"/>
              <w:rPr>
                <w:rFonts w:ascii="仿宋_GB2312" w:hAnsi="黑体" w:eastAsia="仿宋_GB2312" w:cs="Times New Roman"/>
              </w:rPr>
            </w:pPr>
          </w:p>
        </w:tc>
        <w:tc>
          <w:tcPr>
            <w:tcW w:w="2819" w:type="dxa"/>
            <w:vAlign w:val="center"/>
          </w:tcPr>
          <w:p>
            <w:pPr>
              <w:spacing w:after="0"/>
              <w:rPr>
                <w:rFonts w:ascii="仿宋_GB2312" w:hAnsi="黑体" w:eastAsia="仿宋_GB2312" w:cs="Times New Roman"/>
              </w:rPr>
            </w:pPr>
          </w:p>
        </w:tc>
        <w:tc>
          <w:tcPr>
            <w:tcW w:w="1682" w:type="dxa"/>
            <w:vAlign w:val="center"/>
          </w:tcPr>
          <w:p>
            <w:pPr>
              <w:spacing w:after="0"/>
              <w:rPr>
                <w:rFonts w:ascii="仿宋_GB2312" w:hAnsi="黑体" w:eastAsia="仿宋_GB2312" w:cs="Times New Roman"/>
              </w:rPr>
            </w:pPr>
          </w:p>
        </w:tc>
        <w:tc>
          <w:tcPr>
            <w:tcW w:w="1406" w:type="dxa"/>
          </w:tcPr>
          <w:p>
            <w:pPr>
              <w:spacing w:after="0"/>
              <w:rPr>
                <w:rFonts w:ascii="仿宋_GB2312" w:hAnsi="黑体" w:eastAsia="仿宋_GB2312" w:cs="Times New Roman"/>
              </w:rPr>
            </w:pPr>
          </w:p>
        </w:tc>
        <w:tc>
          <w:tcPr>
            <w:tcW w:w="1467" w:type="dxa"/>
          </w:tcPr>
          <w:p>
            <w:pPr>
              <w:spacing w:after="0"/>
              <w:rPr>
                <w:rFonts w:ascii="仿宋_GB2312" w:hAnsi="黑体" w:eastAsia="仿宋_GB2312" w:cs="Times New Roman"/>
              </w:rPr>
            </w:pPr>
          </w:p>
        </w:tc>
        <w:tc>
          <w:tcPr>
            <w:tcW w:w="1455" w:type="dxa"/>
          </w:tcPr>
          <w:p>
            <w:pPr>
              <w:spacing w:after="0"/>
              <w:rPr>
                <w:rFonts w:ascii="仿宋_GB2312" w:hAnsi="黑体" w:eastAsia="仿宋_GB2312" w:cs="Times New Roman"/>
              </w:rPr>
            </w:pPr>
          </w:p>
        </w:tc>
        <w:tc>
          <w:tcPr>
            <w:tcW w:w="1549" w:type="dxa"/>
            <w:vAlign w:val="center"/>
          </w:tcPr>
          <w:p>
            <w:pPr>
              <w:spacing w:after="0"/>
              <w:rPr>
                <w:rFonts w:ascii="仿宋_GB2312" w:hAnsi="黑体" w:eastAsia="仿宋_GB2312" w:cs="Times New Roman"/>
              </w:rPr>
            </w:pPr>
          </w:p>
        </w:tc>
        <w:tc>
          <w:tcPr>
            <w:tcW w:w="1249" w:type="dxa"/>
          </w:tcPr>
          <w:p>
            <w:pPr>
              <w:spacing w:after="0"/>
              <w:rPr>
                <w:rFonts w:ascii="仿宋_GB2312" w:hAnsi="黑体" w:eastAsia="仿宋_GB2312" w:cs="Times New Roman"/>
              </w:rPr>
            </w:pPr>
          </w:p>
        </w:tc>
        <w:tc>
          <w:tcPr>
            <w:tcW w:w="1278" w:type="dxa"/>
            <w:vAlign w:val="center"/>
          </w:tcPr>
          <w:p>
            <w:pPr>
              <w:spacing w:after="0"/>
              <w:rPr>
                <w:rFonts w:ascii="仿宋_GB2312" w:hAnsi="黑体"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269" w:type="dxa"/>
          </w:tcPr>
          <w:p>
            <w:pPr>
              <w:spacing w:after="0"/>
              <w:rPr>
                <w:rFonts w:ascii="仿宋_GB2312" w:hAnsi="黑体" w:eastAsia="仿宋_GB2312" w:cs="Times New Roman"/>
              </w:rPr>
            </w:pPr>
          </w:p>
        </w:tc>
        <w:tc>
          <w:tcPr>
            <w:tcW w:w="2819" w:type="dxa"/>
            <w:vAlign w:val="center"/>
          </w:tcPr>
          <w:p>
            <w:pPr>
              <w:spacing w:after="0"/>
              <w:rPr>
                <w:rFonts w:ascii="仿宋_GB2312" w:hAnsi="黑体" w:eastAsia="仿宋_GB2312" w:cs="Times New Roman"/>
              </w:rPr>
            </w:pPr>
          </w:p>
        </w:tc>
        <w:tc>
          <w:tcPr>
            <w:tcW w:w="1682" w:type="dxa"/>
            <w:vAlign w:val="center"/>
          </w:tcPr>
          <w:p>
            <w:pPr>
              <w:spacing w:after="0"/>
              <w:rPr>
                <w:rFonts w:ascii="仿宋_GB2312" w:hAnsi="黑体" w:eastAsia="仿宋_GB2312" w:cs="Times New Roman"/>
              </w:rPr>
            </w:pPr>
          </w:p>
        </w:tc>
        <w:tc>
          <w:tcPr>
            <w:tcW w:w="1406" w:type="dxa"/>
          </w:tcPr>
          <w:p>
            <w:pPr>
              <w:spacing w:after="0"/>
              <w:rPr>
                <w:rFonts w:ascii="仿宋_GB2312" w:hAnsi="黑体" w:eastAsia="仿宋_GB2312" w:cs="Times New Roman"/>
              </w:rPr>
            </w:pPr>
          </w:p>
        </w:tc>
        <w:tc>
          <w:tcPr>
            <w:tcW w:w="1467" w:type="dxa"/>
          </w:tcPr>
          <w:p>
            <w:pPr>
              <w:spacing w:after="0"/>
              <w:rPr>
                <w:rFonts w:ascii="仿宋_GB2312" w:hAnsi="黑体" w:eastAsia="仿宋_GB2312" w:cs="Times New Roman"/>
              </w:rPr>
            </w:pPr>
          </w:p>
        </w:tc>
        <w:tc>
          <w:tcPr>
            <w:tcW w:w="1455" w:type="dxa"/>
          </w:tcPr>
          <w:p>
            <w:pPr>
              <w:spacing w:after="0"/>
              <w:rPr>
                <w:rFonts w:ascii="仿宋_GB2312" w:hAnsi="黑体" w:eastAsia="仿宋_GB2312" w:cs="Times New Roman"/>
              </w:rPr>
            </w:pPr>
          </w:p>
        </w:tc>
        <w:tc>
          <w:tcPr>
            <w:tcW w:w="1549" w:type="dxa"/>
            <w:vAlign w:val="center"/>
          </w:tcPr>
          <w:p>
            <w:pPr>
              <w:spacing w:after="0"/>
              <w:rPr>
                <w:rFonts w:ascii="仿宋_GB2312" w:hAnsi="黑体" w:eastAsia="仿宋_GB2312" w:cs="Times New Roman"/>
              </w:rPr>
            </w:pPr>
          </w:p>
        </w:tc>
        <w:tc>
          <w:tcPr>
            <w:tcW w:w="1249" w:type="dxa"/>
          </w:tcPr>
          <w:p>
            <w:pPr>
              <w:spacing w:after="0"/>
              <w:rPr>
                <w:rFonts w:ascii="仿宋_GB2312" w:hAnsi="黑体" w:eastAsia="仿宋_GB2312" w:cs="Times New Roman"/>
              </w:rPr>
            </w:pPr>
          </w:p>
        </w:tc>
        <w:tc>
          <w:tcPr>
            <w:tcW w:w="1278" w:type="dxa"/>
            <w:vAlign w:val="center"/>
          </w:tcPr>
          <w:p>
            <w:pPr>
              <w:spacing w:after="0"/>
              <w:rPr>
                <w:rFonts w:ascii="仿宋_GB2312" w:hAnsi="黑体"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269" w:type="dxa"/>
          </w:tcPr>
          <w:p>
            <w:pPr>
              <w:spacing w:after="0"/>
              <w:rPr>
                <w:rFonts w:ascii="仿宋_GB2312" w:hAnsi="黑体" w:eastAsia="仿宋_GB2312" w:cs="Times New Roman"/>
              </w:rPr>
            </w:pPr>
          </w:p>
        </w:tc>
        <w:tc>
          <w:tcPr>
            <w:tcW w:w="2819" w:type="dxa"/>
            <w:vAlign w:val="center"/>
          </w:tcPr>
          <w:p>
            <w:pPr>
              <w:spacing w:after="0"/>
              <w:rPr>
                <w:rFonts w:ascii="仿宋_GB2312" w:hAnsi="黑体" w:eastAsia="仿宋_GB2312" w:cs="Times New Roman"/>
              </w:rPr>
            </w:pPr>
          </w:p>
        </w:tc>
        <w:tc>
          <w:tcPr>
            <w:tcW w:w="1682" w:type="dxa"/>
            <w:vAlign w:val="center"/>
          </w:tcPr>
          <w:p>
            <w:pPr>
              <w:spacing w:after="0"/>
              <w:rPr>
                <w:rFonts w:ascii="仿宋_GB2312" w:hAnsi="黑体" w:eastAsia="仿宋_GB2312" w:cs="Times New Roman"/>
              </w:rPr>
            </w:pPr>
          </w:p>
        </w:tc>
        <w:tc>
          <w:tcPr>
            <w:tcW w:w="1406" w:type="dxa"/>
          </w:tcPr>
          <w:p>
            <w:pPr>
              <w:spacing w:after="0"/>
              <w:rPr>
                <w:rFonts w:ascii="仿宋_GB2312" w:hAnsi="黑体" w:eastAsia="仿宋_GB2312" w:cs="Times New Roman"/>
              </w:rPr>
            </w:pPr>
          </w:p>
        </w:tc>
        <w:tc>
          <w:tcPr>
            <w:tcW w:w="1467" w:type="dxa"/>
          </w:tcPr>
          <w:p>
            <w:pPr>
              <w:spacing w:after="0"/>
              <w:rPr>
                <w:rFonts w:ascii="仿宋_GB2312" w:hAnsi="黑体" w:eastAsia="仿宋_GB2312" w:cs="Times New Roman"/>
              </w:rPr>
            </w:pPr>
          </w:p>
        </w:tc>
        <w:tc>
          <w:tcPr>
            <w:tcW w:w="1455" w:type="dxa"/>
          </w:tcPr>
          <w:p>
            <w:pPr>
              <w:spacing w:after="0"/>
              <w:rPr>
                <w:rFonts w:ascii="仿宋_GB2312" w:hAnsi="黑体" w:eastAsia="仿宋_GB2312" w:cs="Times New Roman"/>
              </w:rPr>
            </w:pPr>
          </w:p>
        </w:tc>
        <w:tc>
          <w:tcPr>
            <w:tcW w:w="1549" w:type="dxa"/>
            <w:vAlign w:val="center"/>
          </w:tcPr>
          <w:p>
            <w:pPr>
              <w:spacing w:after="0"/>
              <w:rPr>
                <w:rFonts w:ascii="仿宋_GB2312" w:hAnsi="黑体" w:eastAsia="仿宋_GB2312" w:cs="Times New Roman"/>
              </w:rPr>
            </w:pPr>
          </w:p>
        </w:tc>
        <w:tc>
          <w:tcPr>
            <w:tcW w:w="1249" w:type="dxa"/>
          </w:tcPr>
          <w:p>
            <w:pPr>
              <w:spacing w:after="0"/>
              <w:rPr>
                <w:rFonts w:ascii="仿宋_GB2312" w:hAnsi="黑体" w:eastAsia="仿宋_GB2312" w:cs="Times New Roman"/>
              </w:rPr>
            </w:pPr>
          </w:p>
        </w:tc>
        <w:tc>
          <w:tcPr>
            <w:tcW w:w="1278" w:type="dxa"/>
            <w:vAlign w:val="center"/>
          </w:tcPr>
          <w:p>
            <w:pPr>
              <w:spacing w:after="0"/>
              <w:rPr>
                <w:rFonts w:ascii="仿宋_GB2312" w:hAnsi="黑体" w:eastAsia="仿宋_GB2312" w:cs="Times New Roman"/>
              </w:rPr>
            </w:pPr>
          </w:p>
        </w:tc>
      </w:tr>
    </w:tbl>
    <w:p>
      <w:pPr>
        <w:spacing w:after="0"/>
        <w:rPr>
          <w:rFonts w:ascii="仿宋_GB2312" w:hAnsi="黑体" w:eastAsia="仿宋_GB2312" w:cs="Times New Roman"/>
          <w:sz w:val="32"/>
          <w:szCs w:val="32"/>
        </w:rPr>
        <w:sectPr>
          <w:pgSz w:w="16838" w:h="11906" w:orient="landscape"/>
          <w:pgMar w:top="1701" w:right="1587" w:bottom="1587" w:left="1587" w:header="708" w:footer="709" w:gutter="0"/>
          <w:pgNumType w:fmt="numberInDash"/>
          <w:cols w:space="0" w:num="1"/>
          <w:docGrid w:linePitch="360" w:charSpace="0"/>
        </w:sectPr>
      </w:pPr>
    </w:p>
    <w:p>
      <w:pPr>
        <w:spacing w:after="0" w:line="560" w:lineRule="exact"/>
        <w:rPr>
          <w:rFonts w:ascii="仿宋_GB2312" w:hAnsi="黑体" w:eastAsia="仿宋_GB2312" w:cs="Times New Roman"/>
          <w:sz w:val="32"/>
          <w:szCs w:val="32"/>
        </w:rPr>
      </w:pPr>
      <w:r>
        <w:rPr>
          <w:rFonts w:hint="eastAsia" w:ascii="仿宋_GB2312" w:hAnsi="黑体" w:eastAsia="仿宋_GB2312" w:cs="Times New Roman"/>
          <w:sz w:val="32"/>
          <w:szCs w:val="32"/>
        </w:rPr>
        <w:t>附件3</w:t>
      </w:r>
    </w:p>
    <w:p>
      <w:pPr>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项目验收申请材料</w:t>
      </w:r>
    </w:p>
    <w:p>
      <w:pPr>
        <w:spacing w:after="0"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1.项目验收申请表（附件 1.1）；</w:t>
      </w:r>
    </w:p>
    <w:p>
      <w:pPr>
        <w:spacing w:after="0"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2.项目实施情况自评价报告（附件2.1、2.2）；</w:t>
      </w:r>
    </w:p>
    <w:p>
      <w:pPr>
        <w:spacing w:after="0"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3.项目总投资明细表（附件 1.2）；</w:t>
      </w:r>
    </w:p>
    <w:p>
      <w:pPr>
        <w:spacing w:after="0"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4.专项资金使用情况（附件2.3）；</w:t>
      </w:r>
    </w:p>
    <w:p>
      <w:pPr>
        <w:spacing w:after="0"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5.第三方投资审计报告；</w:t>
      </w:r>
    </w:p>
    <w:p>
      <w:pPr>
        <w:spacing w:after="0"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6.1.项目产品或技术性能达到申报材料技术目标的证明材料，包括产品技术鉴定报告、用户证明材料等；</w:t>
      </w:r>
    </w:p>
    <w:p>
      <w:pPr>
        <w:adjustRightInd/>
        <w:snapToGrid/>
        <w:spacing w:after="0"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6.2项目节能减碳效果评价报告；</w:t>
      </w:r>
    </w:p>
    <w:p>
      <w:pPr>
        <w:adjustRightInd/>
        <w:snapToGrid/>
        <w:spacing w:after="0" w:line="560" w:lineRule="exact"/>
        <w:ind w:firstLine="640" w:firstLineChars="200"/>
        <w:rPr>
          <w:rFonts w:ascii="仿宋_GB2312" w:hAnsi="黑体" w:eastAsia="仿宋_GB2312" w:cs="Times New Roman"/>
          <w:sz w:val="32"/>
          <w:szCs w:val="32"/>
          <w:highlight w:val="yellow"/>
        </w:rPr>
      </w:pPr>
      <w:r>
        <w:rPr>
          <w:rFonts w:hint="eastAsia" w:ascii="仿宋_GB2312" w:hAnsi="黑体" w:eastAsia="仿宋_GB2312" w:cs="Times New Roman"/>
          <w:sz w:val="32"/>
          <w:szCs w:val="32"/>
        </w:rPr>
        <w:t>7.其他佐证材料。</w:t>
      </w:r>
      <w:r>
        <w:rPr>
          <w:rFonts w:ascii="仿宋_GB2312" w:hAnsi="黑体" w:eastAsia="仿宋_GB2312" w:cs="Times New Roman"/>
          <w:sz w:val="32"/>
          <w:szCs w:val="32"/>
          <w:highlight w:val="yellow"/>
        </w:rPr>
        <w:br w:type="page"/>
      </w:r>
    </w:p>
    <w:p>
      <w:pPr>
        <w:spacing w:after="0"/>
        <w:rPr>
          <w:rFonts w:ascii="仿宋_GB2312" w:hAnsi="黑体" w:eastAsia="仿宋_GB2312" w:cs="Times New Roman"/>
          <w:sz w:val="32"/>
          <w:szCs w:val="32"/>
        </w:rPr>
        <w:sectPr>
          <w:pgSz w:w="11906" w:h="16838"/>
          <w:pgMar w:top="1701" w:right="1587" w:bottom="1587" w:left="1587" w:header="708" w:footer="709" w:gutter="0"/>
          <w:pgNumType w:fmt="numberInDash"/>
          <w:cols w:space="0" w:num="1"/>
          <w:docGrid w:linePitch="360" w:charSpace="0"/>
        </w:sectPr>
      </w:pPr>
    </w:p>
    <w:p>
      <w:pPr>
        <w:spacing w:after="0" w:line="560" w:lineRule="exact"/>
        <w:rPr>
          <w:rFonts w:ascii="仿宋_GB2312" w:hAnsi="黑体" w:eastAsia="仿宋_GB2312" w:cs="Times New Roman"/>
          <w:sz w:val="32"/>
          <w:szCs w:val="32"/>
        </w:rPr>
      </w:pPr>
      <w:r>
        <w:rPr>
          <w:rFonts w:hint="eastAsia" w:ascii="仿宋_GB2312" w:hAnsi="黑体" w:eastAsia="仿宋_GB2312" w:cs="Times New Roman"/>
          <w:sz w:val="32"/>
          <w:szCs w:val="32"/>
        </w:rPr>
        <w:t>附件3.1</w:t>
      </w:r>
    </w:p>
    <w:p>
      <w:pPr>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专家验收评分表（智能化、高端化）</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557"/>
        <w:gridCol w:w="814"/>
        <w:gridCol w:w="8808"/>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0" w:type="auto"/>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指标名称</w:t>
            </w:r>
          </w:p>
        </w:tc>
        <w:tc>
          <w:tcPr>
            <w:tcW w:w="0" w:type="auto"/>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评分内容</w:t>
            </w:r>
          </w:p>
        </w:tc>
        <w:tc>
          <w:tcPr>
            <w:tcW w:w="814"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分值</w:t>
            </w:r>
          </w:p>
        </w:tc>
        <w:tc>
          <w:tcPr>
            <w:tcW w:w="8808"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评分标准</w:t>
            </w:r>
          </w:p>
        </w:tc>
        <w:tc>
          <w:tcPr>
            <w:tcW w:w="737" w:type="dxa"/>
            <w:shd w:val="clear" w:color="auto" w:fill="BEBEBE" w:themeFill="background1" w:themeFillShade="BF"/>
            <w:vAlign w:val="center"/>
          </w:tcPr>
          <w:p>
            <w:pPr>
              <w:spacing w:after="0"/>
              <w:jc w:val="center"/>
              <w:rPr>
                <w:rFonts w:ascii="仿宋_GB2312" w:hAnsi="黑体" w:eastAsia="仿宋_GB2312" w:cs="Times New Roman"/>
              </w:rPr>
            </w:pPr>
            <w:r>
              <w:rPr>
                <w:rFonts w:hint="eastAsia" w:ascii="仿宋_GB2312" w:hAnsi="黑体" w:eastAsia="仿宋_GB2312" w:cs="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vAlign w:val="center"/>
          </w:tcPr>
          <w:p>
            <w:pPr>
              <w:spacing w:after="0"/>
              <w:jc w:val="center"/>
              <w:rPr>
                <w:rFonts w:ascii="仿宋_GB2312" w:hAnsi="黑体" w:eastAsia="仿宋_GB2312" w:cs="Times New Roman"/>
              </w:rPr>
            </w:pPr>
            <w:r>
              <w:rPr>
                <w:rFonts w:hint="eastAsia" w:ascii="仿宋_GB2312" w:hAnsi="黑体" w:eastAsia="仿宋_GB2312" w:cs="Times New Roman"/>
              </w:rPr>
              <w:t>项目完成投资（20分）</w:t>
            </w: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固定资产投资完成率</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10分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完成率100%，得10分；完成率80%以上，得8分；完成率50%以上，得6分；完成率30%以上，得3分；完成率低于30%不得分。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设备投资占比</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10分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设备投资额占固定资产投资比重超过80%，得10分；占比超过50%，得8分；占比超过30%，得6分；占比低于30%，得4分。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vAlign w:val="center"/>
          </w:tcPr>
          <w:p>
            <w:pPr>
              <w:spacing w:after="0"/>
              <w:jc w:val="center"/>
              <w:rPr>
                <w:rFonts w:ascii="仿宋_GB2312" w:hAnsi="黑体" w:eastAsia="仿宋_GB2312" w:cs="Times New Roman"/>
              </w:rPr>
            </w:pPr>
            <w:r>
              <w:rPr>
                <w:rFonts w:hint="eastAsia" w:ascii="仿宋_GB2312" w:hAnsi="黑体" w:eastAsia="仿宋_GB2312" w:cs="Times New Roman"/>
              </w:rPr>
              <w:t>企业规模（8分）</w:t>
            </w: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上年度营业收入</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3分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上年度营业收入超过1亿元以上，得3分；超过5000万元以上，得2分；超过2000万元以上，得1分；2000万元以下不得分。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企业在行业中地位</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3分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获得国家级雄鹰企业、单项冠军、专精特新企业荣誉，每项荣誉得3分；获得省级荣誉，每项荣誉得2分。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上年度亩均效益评价</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2分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亩均效益评价A类，得2分；B类,得1分;C、D类或未纳入分类评价企业不得分。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vAlign w:val="center"/>
          </w:tcPr>
          <w:p>
            <w:pPr>
              <w:spacing w:after="0"/>
              <w:jc w:val="center"/>
              <w:rPr>
                <w:rFonts w:ascii="仿宋_GB2312" w:hAnsi="黑体" w:eastAsia="仿宋_GB2312" w:cs="Times New Roman"/>
              </w:rPr>
            </w:pPr>
            <w:r>
              <w:rPr>
                <w:rFonts w:hint="eastAsia" w:ascii="仿宋_GB2312" w:hAnsi="黑体" w:eastAsia="仿宋_GB2312" w:cs="Times New Roman"/>
              </w:rPr>
              <w:t>项目实施技术改造情况（33分）</w:t>
            </w: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改造后工艺先进性</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5分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工艺、技术国际领先，得5分；国际先进，得4分；国内领先，得3分；国内先进，得2分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核心技术掌握情况</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5分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完全拥有核心技术，得5分；部分拥有核心技术或拥有相关重要技术，得3分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创新点突破</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5分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重大突破，得5分；较大突破，得3分；一般突破，得2分。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设备先进性</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5分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根据设备自动化、智能化水平，以及对共性瓶颈工序示范推广作用进行评分。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新一代信息技术应用情况</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10分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根据信息网络基础设施建设情况，ERP、MES等管理软件应用情况进行评分。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智能制造/服务型制造水平</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3分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国家级智能制造/服务型制造项目（企业），每项荣誉得3分；省级智能制造/服务型制造项目，每项荣誉得2分；市级智能制造/服务型制造项目，每项荣誉得1分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0" w:type="auto"/>
            <w:vMerge w:val="restart"/>
            <w:vAlign w:val="center"/>
          </w:tcPr>
          <w:p>
            <w:pPr>
              <w:spacing w:after="0"/>
              <w:jc w:val="center"/>
              <w:rPr>
                <w:rFonts w:ascii="仿宋_GB2312" w:hAnsi="黑体" w:eastAsia="仿宋_GB2312" w:cs="Times New Roman"/>
              </w:rPr>
            </w:pPr>
            <w:r>
              <w:rPr>
                <w:rFonts w:hint="eastAsia" w:ascii="仿宋_GB2312" w:hAnsi="黑体" w:eastAsia="仿宋_GB2312" w:cs="Times New Roman"/>
              </w:rPr>
              <w:t>社会效益（39分）</w:t>
            </w: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绩效目标完成情况</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15分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完成情况较好，得15分；完成情况一般，得10分；完成情况较差，得5分。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产品市场占有率</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6分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视市场占有率高低进行评分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细分行业市场地位</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6分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视企业在细分行业市场地位高低进行评分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市场竞争力</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6分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与同类企业相比，根据产品主要技术指标、性价比、市场前景等方面进行评分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0" w:type="auto"/>
            <w:vMerge w:val="continue"/>
            <w:vAlign w:val="center"/>
          </w:tcPr>
          <w:p>
            <w:pPr>
              <w:spacing w:after="0"/>
              <w:jc w:val="center"/>
              <w:rPr>
                <w:rFonts w:ascii="仿宋_GB2312" w:hAnsi="黑体" w:eastAsia="仿宋_GB2312" w:cs="Times New Roman"/>
              </w:rPr>
            </w:pPr>
          </w:p>
        </w:tc>
        <w:tc>
          <w:tcPr>
            <w:tcW w:w="0" w:type="auto"/>
            <w:vAlign w:val="center"/>
          </w:tcPr>
          <w:p>
            <w:pPr>
              <w:spacing w:after="0"/>
              <w:jc w:val="center"/>
              <w:rPr>
                <w:rFonts w:ascii="仿宋_GB2312" w:hAnsi="黑体" w:eastAsia="仿宋_GB2312" w:cs="Times New Roman"/>
              </w:rPr>
            </w:pPr>
            <w:r>
              <w:rPr>
                <w:rFonts w:hint="eastAsia" w:ascii="仿宋_GB2312" w:hAnsi="黑体" w:eastAsia="仿宋_GB2312" w:cs="Times New Roman"/>
              </w:rPr>
              <w:t>产业带动性</w:t>
            </w:r>
          </w:p>
        </w:tc>
        <w:tc>
          <w:tcPr>
            <w:tcW w:w="814"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6分</w:t>
            </w:r>
          </w:p>
        </w:tc>
        <w:tc>
          <w:tcPr>
            <w:tcW w:w="8808"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根据产品（项目）对我市产业促进和带动作用进行评分</w:t>
            </w:r>
          </w:p>
        </w:tc>
        <w:tc>
          <w:tcPr>
            <w:tcW w:w="737" w:type="dxa"/>
            <w:vAlign w:val="center"/>
          </w:tcPr>
          <w:p>
            <w:pPr>
              <w:spacing w:after="0"/>
              <w:jc w:val="center"/>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3483" w:type="dxa"/>
            <w:gridSpan w:val="4"/>
            <w:vAlign w:val="center"/>
          </w:tcPr>
          <w:p>
            <w:pPr>
              <w:spacing w:after="0"/>
              <w:jc w:val="center"/>
              <w:rPr>
                <w:rFonts w:ascii="仿宋_GB2312" w:hAnsi="黑体" w:eastAsia="仿宋_GB2312" w:cs="Times New Roman"/>
              </w:rPr>
            </w:pPr>
            <w:r>
              <w:rPr>
                <w:rFonts w:hint="eastAsia" w:ascii="仿宋_GB2312" w:hAnsi="黑体" w:eastAsia="仿宋_GB2312" w:cs="Times New Roman"/>
              </w:rPr>
              <w:t>合计</w:t>
            </w:r>
          </w:p>
        </w:tc>
        <w:tc>
          <w:tcPr>
            <w:tcW w:w="737" w:type="dxa"/>
            <w:vAlign w:val="center"/>
          </w:tcPr>
          <w:p>
            <w:pPr>
              <w:spacing w:after="0"/>
              <w:jc w:val="center"/>
              <w:rPr>
                <w:rFonts w:ascii="仿宋_GB2312" w:hAnsi="黑体" w:eastAsia="仿宋_GB2312" w:cs="Times New Roman"/>
              </w:rPr>
            </w:pPr>
          </w:p>
        </w:tc>
      </w:tr>
    </w:tbl>
    <w:p>
      <w:pPr>
        <w:spacing w:after="0" w:line="560" w:lineRule="exact"/>
        <w:rPr>
          <w:rFonts w:ascii="仿宋_GB2312" w:hAnsi="黑体" w:eastAsia="仿宋_GB2312" w:cs="Times New Roman"/>
          <w:sz w:val="32"/>
          <w:szCs w:val="32"/>
        </w:rPr>
      </w:pPr>
      <w:r>
        <w:rPr>
          <w:rFonts w:hint="eastAsia" w:ascii="仿宋_GB2312" w:hAnsi="仿宋_GB2312" w:eastAsia="仿宋_GB2312" w:cs="仿宋_GB2312"/>
        </w:rPr>
        <w:t>专家签字：                                  时间：   年  月  日</w:t>
      </w:r>
    </w:p>
    <w:p>
      <w:pPr>
        <w:spacing w:after="0"/>
        <w:rPr>
          <w:rFonts w:ascii="仿宋_GB2312" w:hAnsi="黑体" w:eastAsia="仿宋_GB2312" w:cs="Times New Roman"/>
          <w:sz w:val="32"/>
          <w:szCs w:val="32"/>
        </w:rPr>
      </w:pPr>
      <w:r>
        <w:rPr>
          <w:rFonts w:ascii="仿宋_GB2312" w:hAnsi="黑体" w:eastAsia="仿宋_GB2312" w:cs="Times New Roman"/>
          <w:sz w:val="32"/>
          <w:szCs w:val="32"/>
        </w:rPr>
        <w:br w:type="page"/>
      </w:r>
    </w:p>
    <w:p>
      <w:pPr>
        <w:spacing w:after="0"/>
        <w:rPr>
          <w:rFonts w:ascii="仿宋_GB2312" w:hAnsi="黑体" w:eastAsia="仿宋_GB2312" w:cs="Times New Roman"/>
          <w:sz w:val="32"/>
          <w:szCs w:val="32"/>
        </w:rPr>
      </w:pPr>
      <w:r>
        <w:rPr>
          <w:rFonts w:hint="eastAsia" w:ascii="仿宋_GB2312" w:hAnsi="黑体" w:eastAsia="仿宋_GB2312" w:cs="Times New Roman"/>
          <w:sz w:val="32"/>
          <w:szCs w:val="32"/>
        </w:rPr>
        <w:t>附件3.2</w:t>
      </w:r>
    </w:p>
    <w:p>
      <w:pPr>
        <w:spacing w:after="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专家验收评分表（绿色化）</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1315"/>
        <w:gridCol w:w="807"/>
        <w:gridCol w:w="9237"/>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0" w:type="auto"/>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指标名称</w:t>
            </w:r>
          </w:p>
        </w:tc>
        <w:tc>
          <w:tcPr>
            <w:tcW w:w="0" w:type="auto"/>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评分内容</w:t>
            </w:r>
          </w:p>
        </w:tc>
        <w:tc>
          <w:tcPr>
            <w:tcW w:w="807" w:type="dxa"/>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分值</w:t>
            </w:r>
          </w:p>
        </w:tc>
        <w:tc>
          <w:tcPr>
            <w:tcW w:w="9237" w:type="dxa"/>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评分标准</w:t>
            </w:r>
          </w:p>
        </w:tc>
        <w:tc>
          <w:tcPr>
            <w:tcW w:w="669" w:type="dxa"/>
            <w:shd w:val="clear" w:color="auto" w:fill="BEBEBE" w:themeFill="background1" w:themeFillShade="BF"/>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项目完成投资（20分）</w:t>
            </w: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固定资产投资完成率</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10分</w:t>
            </w:r>
          </w:p>
        </w:tc>
        <w:tc>
          <w:tcPr>
            <w:tcW w:w="9237"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完成率100%，得10分；完成率80%以上，得8分；完成率50%以上，得6分；完成率30%以上，得3分；完成率低于30%不得分。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0" w:type="auto"/>
            <w:vMerge w:val="continue"/>
            <w:vAlign w:val="center"/>
          </w:tcPr>
          <w:p>
            <w:pPr>
              <w:spacing w:after="0"/>
              <w:jc w:val="center"/>
              <w:rPr>
                <w:rFonts w:ascii="仿宋_GB2312" w:hAnsi="仿宋_GB2312" w:eastAsia="仿宋_GB2312" w:cs="仿宋_GB2312"/>
              </w:rPr>
            </w:pP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设备投资占比</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10分</w:t>
            </w:r>
          </w:p>
        </w:tc>
        <w:tc>
          <w:tcPr>
            <w:tcW w:w="9237" w:type="dxa"/>
            <w:vAlign w:val="center"/>
          </w:tcPr>
          <w:p>
            <w:pPr>
              <w:spacing w:after="0"/>
              <w:jc w:val="center"/>
              <w:rPr>
                <w:rFonts w:ascii="仿宋_GB2312" w:hAnsi="黑体" w:eastAsia="仿宋_GB2312" w:cs="Times New Roman"/>
              </w:rPr>
            </w:pPr>
            <w:r>
              <w:rPr>
                <w:rFonts w:hint="eastAsia" w:ascii="仿宋_GB2312" w:hAnsi="黑体" w:eastAsia="仿宋_GB2312" w:cs="Times New Roman"/>
              </w:rPr>
              <w:t>设备投资额占固定资产投资比重超过80%，得10分；占比超过50%，得8分；占比超过30%，得6分；占比低于30%，得4分。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企业规模（10分）</w:t>
            </w: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上年度营业收入</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3分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上年度营业收入超过2亿元以上，得3分；超过1亿元以上，得2分；超过5000万元以上，得1分；5000万元以下不得分。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仿宋_GB2312" w:eastAsia="仿宋_GB2312" w:cs="仿宋_GB2312"/>
              </w:rPr>
            </w:pP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上年度亩均效益评价</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2分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亩均效益评价A类，得2分；B类,得1分;C、D类或未纳入分类评价企业不得分。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仿宋_GB2312" w:eastAsia="仿宋_GB2312" w:cs="仿宋_GB2312"/>
              </w:rPr>
            </w:pP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color w:val="000000" w:themeColor="text1"/>
              </w:rPr>
              <w:t>能源管理制度建设</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5分</w:t>
            </w:r>
          </w:p>
        </w:tc>
        <w:tc>
          <w:tcPr>
            <w:tcW w:w="9237" w:type="dxa"/>
            <w:vAlign w:val="center"/>
          </w:tcPr>
          <w:p>
            <w:pPr>
              <w:pStyle w:val="12"/>
              <w:tabs>
                <w:tab w:val="left" w:pos="1109"/>
              </w:tabs>
              <w:spacing w:before="0"/>
              <w:ind w:left="0" w:firstLine="0"/>
              <w:jc w:val="center"/>
              <w:rPr>
                <w:rFonts w:ascii="仿宋_GB2312" w:hAnsi="仿宋_GB2312" w:eastAsia="仿宋_GB2312" w:cs="仿宋_GB2312"/>
                <w:lang w:val="en-US"/>
              </w:rPr>
            </w:pPr>
            <w:r>
              <w:rPr>
                <w:rFonts w:hint="eastAsia" w:ascii="仿宋_GB2312" w:hAnsi="仿宋_GB2312" w:eastAsia="仿宋_GB2312" w:cs="仿宋_GB2312"/>
                <w:color w:val="000000" w:themeColor="text1"/>
                <w:lang w:val="en-US"/>
              </w:rPr>
              <w:t>建立</w:t>
            </w:r>
            <w:r>
              <w:rPr>
                <w:rFonts w:hint="eastAsia" w:ascii="仿宋_GB2312" w:hAnsi="仿宋_GB2312" w:eastAsia="仿宋_GB2312" w:cs="仿宋_GB2312"/>
                <w:color w:val="000000" w:themeColor="text1"/>
              </w:rPr>
              <w:t>能源管理规章制度，</w:t>
            </w:r>
            <w:r>
              <w:rPr>
                <w:rFonts w:hint="eastAsia" w:ascii="仿宋_GB2312" w:hAnsi="仿宋_GB2312" w:eastAsia="仿宋_GB2312" w:cs="仿宋_GB2312"/>
                <w:color w:val="000000" w:themeColor="text1"/>
                <w:lang w:val="en-US"/>
              </w:rPr>
              <w:t>得3分</w:t>
            </w:r>
            <w:r>
              <w:rPr>
                <w:rFonts w:hint="eastAsia" w:ascii="仿宋_GB2312" w:hAnsi="仿宋_GB2312" w:eastAsia="仿宋_GB2312" w:cs="仿宋_GB2312"/>
                <w:color w:val="000000" w:themeColor="text1"/>
              </w:rPr>
              <w:t>；管理组织结构</w:t>
            </w:r>
            <w:r>
              <w:rPr>
                <w:rFonts w:hint="eastAsia" w:ascii="仿宋_GB2312" w:hAnsi="仿宋_GB2312" w:eastAsia="仿宋_GB2312" w:cs="仿宋_GB2312"/>
                <w:color w:val="000000" w:themeColor="text1"/>
                <w:lang w:val="en-US"/>
              </w:rPr>
              <w:t>清晰，</w:t>
            </w:r>
            <w:r>
              <w:rPr>
                <w:rFonts w:hint="eastAsia" w:ascii="仿宋_GB2312" w:hAnsi="仿宋_GB2312" w:eastAsia="仿宋_GB2312" w:cs="仿宋_GB2312"/>
                <w:color w:val="000000" w:themeColor="text1"/>
              </w:rPr>
              <w:t>人员及职责</w:t>
            </w:r>
            <w:r>
              <w:rPr>
                <w:rFonts w:hint="eastAsia" w:ascii="仿宋_GB2312" w:hAnsi="仿宋_GB2312" w:eastAsia="仿宋_GB2312" w:cs="仿宋_GB2312"/>
                <w:color w:val="000000" w:themeColor="text1"/>
                <w:lang w:val="en-US"/>
              </w:rPr>
              <w:t>明确</w:t>
            </w:r>
            <w:r>
              <w:rPr>
                <w:rFonts w:hint="eastAsia" w:ascii="仿宋_GB2312" w:hAnsi="仿宋_GB2312" w:eastAsia="仿宋_GB2312" w:cs="仿宋_GB2312"/>
                <w:color w:val="000000" w:themeColor="text1"/>
              </w:rPr>
              <w:t>，</w:t>
            </w:r>
            <w:r>
              <w:rPr>
                <w:rFonts w:hint="eastAsia" w:ascii="仿宋_GB2312" w:hAnsi="仿宋_GB2312" w:eastAsia="仿宋_GB2312" w:cs="仿宋_GB2312"/>
                <w:color w:val="000000" w:themeColor="text1"/>
                <w:lang w:val="en-US"/>
              </w:rPr>
              <w:t>得2分。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项目实施技术改造情况（30分）</w:t>
            </w: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改造后节能工艺先进性</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10分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工艺、技术国际领先，得10分；国际先进，得8分；国内领先，得6分；国内先进，得4分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0" w:type="auto"/>
            <w:vMerge w:val="continue"/>
            <w:vAlign w:val="center"/>
          </w:tcPr>
          <w:p>
            <w:pPr>
              <w:spacing w:after="0"/>
              <w:jc w:val="center"/>
              <w:rPr>
                <w:rFonts w:ascii="仿宋_GB2312" w:hAnsi="仿宋_GB2312" w:eastAsia="仿宋_GB2312" w:cs="仿宋_GB2312"/>
              </w:rPr>
            </w:pP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设备先进性</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10分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根据设备先进性、计量器具配备等情况进行评分。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0" w:type="auto"/>
            <w:vMerge w:val="continue"/>
            <w:vAlign w:val="center"/>
          </w:tcPr>
          <w:p>
            <w:pPr>
              <w:spacing w:after="0"/>
              <w:jc w:val="center"/>
              <w:rPr>
                <w:rFonts w:ascii="仿宋_GB2312" w:hAnsi="仿宋_GB2312" w:eastAsia="仿宋_GB2312" w:cs="仿宋_GB2312"/>
              </w:rPr>
            </w:pP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能源监测情况</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7分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根据企业对</w:t>
            </w:r>
            <w:r>
              <w:rPr>
                <w:rFonts w:hint="eastAsia" w:ascii="仿宋_GB2312" w:hAnsi="仿宋_GB2312" w:eastAsia="仿宋_GB2312" w:cs="仿宋_GB2312"/>
                <w:color w:val="000000"/>
              </w:rPr>
              <w:t>能源的综合监测、调度和平衡优化情况</w:t>
            </w:r>
            <w:r>
              <w:rPr>
                <w:rFonts w:hint="eastAsia" w:ascii="仿宋_GB2312" w:hAnsi="仿宋_GB2312" w:eastAsia="仿宋_GB2312" w:cs="仿宋_GB2312"/>
              </w:rPr>
              <w:t>进行评分。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0" w:type="auto"/>
            <w:vMerge w:val="continue"/>
            <w:vAlign w:val="center"/>
          </w:tcPr>
          <w:p>
            <w:pPr>
              <w:spacing w:after="0"/>
              <w:jc w:val="center"/>
              <w:rPr>
                <w:rFonts w:ascii="仿宋_GB2312" w:hAnsi="仿宋_GB2312" w:eastAsia="仿宋_GB2312" w:cs="仿宋_GB2312"/>
              </w:rPr>
            </w:pP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获得荣誉情况</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3分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获得国家级荣誉（绿色工厂、绿色设计产品示范名单等），每项荣誉得3分；获得省级荣誉，每项荣誉得2分；获得市级荣誉，每项荣誉得1分。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restart"/>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社会效益（40分）</w:t>
            </w: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项目节能减碳量</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20分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color w:val="000000" w:themeColor="text1"/>
                <w:spacing w:val="-2"/>
              </w:rPr>
              <w:t>年节能量400吨标煤以上或二氧化碳减排量700吨以上，得20分；年节能量300吨标煤以上或减排量600吨以上，得15分；年节能量200吨标煤以上或减排量400吨以上，得10分。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仿宋_GB2312" w:eastAsia="仿宋_GB2312" w:cs="仿宋_GB2312"/>
              </w:rPr>
            </w:pP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节能减碳措施</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10分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根据企业在节水、节电、节约原材料等方面节能效果进行评分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spacing w:after="0"/>
              <w:jc w:val="center"/>
              <w:rPr>
                <w:rFonts w:ascii="仿宋_GB2312" w:hAnsi="仿宋_GB2312" w:eastAsia="仿宋_GB2312" w:cs="仿宋_GB2312"/>
              </w:rPr>
            </w:pPr>
          </w:p>
        </w:tc>
        <w:tc>
          <w:tcPr>
            <w:tcW w:w="0" w:type="auto"/>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项目示范效益</w:t>
            </w:r>
          </w:p>
        </w:tc>
        <w:tc>
          <w:tcPr>
            <w:tcW w:w="80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10分</w:t>
            </w:r>
          </w:p>
        </w:tc>
        <w:tc>
          <w:tcPr>
            <w:tcW w:w="9237" w:type="dxa"/>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根据项目对促进我市绿色低碳发展进行评分</w:t>
            </w:r>
          </w:p>
        </w:tc>
        <w:tc>
          <w:tcPr>
            <w:tcW w:w="669" w:type="dxa"/>
            <w:vAlign w:val="center"/>
          </w:tcPr>
          <w:p>
            <w:pPr>
              <w:spacing w:after="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3211" w:type="dxa"/>
            <w:gridSpan w:val="4"/>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合计</w:t>
            </w:r>
          </w:p>
        </w:tc>
        <w:tc>
          <w:tcPr>
            <w:tcW w:w="669" w:type="dxa"/>
            <w:vAlign w:val="center"/>
          </w:tcPr>
          <w:p>
            <w:pPr>
              <w:spacing w:after="0"/>
              <w:jc w:val="center"/>
              <w:rPr>
                <w:rFonts w:ascii="仿宋_GB2312" w:hAnsi="仿宋_GB2312" w:eastAsia="仿宋_GB2312" w:cs="仿宋_GB2312"/>
              </w:rPr>
            </w:pPr>
          </w:p>
        </w:tc>
      </w:tr>
    </w:tbl>
    <w:p>
      <w:pPr>
        <w:spacing w:after="0" w:line="560" w:lineRule="exact"/>
        <w:rPr>
          <w:rFonts w:ascii="仿宋_GB2312" w:hAnsi="仿宋_GB2312" w:eastAsia="仿宋_GB2312" w:cs="仿宋_GB2312"/>
        </w:rPr>
        <w:sectPr>
          <w:pgSz w:w="16838" w:h="11906" w:orient="landscape"/>
          <w:pgMar w:top="1701" w:right="1587" w:bottom="1587" w:left="1587" w:header="708" w:footer="709" w:gutter="0"/>
          <w:pgNumType w:fmt="numberInDash"/>
          <w:cols w:space="0" w:num="1"/>
          <w:docGrid w:linePitch="360" w:charSpace="0"/>
        </w:sectPr>
      </w:pPr>
      <w:r>
        <w:rPr>
          <w:rFonts w:hint="eastAsia" w:ascii="仿宋_GB2312" w:hAnsi="仿宋_GB2312" w:eastAsia="仿宋_GB2312" w:cs="仿宋_GB2312"/>
        </w:rPr>
        <w:t>专家签字：                                  时间：   年  月  日</w:t>
      </w:r>
    </w:p>
    <w:p>
      <w:pPr>
        <w:spacing w:after="0" w:line="560" w:lineRule="exact"/>
        <w:rPr>
          <w:rFonts w:ascii="仿宋_GB2312" w:hAnsi="黑体" w:eastAsia="仿宋_GB2312" w:cs="Times New Roman"/>
          <w:sz w:val="32"/>
          <w:szCs w:val="32"/>
        </w:rPr>
      </w:pPr>
      <w:r>
        <w:rPr>
          <w:rFonts w:hint="eastAsia" w:ascii="仿宋_GB2312" w:hAnsi="黑体" w:eastAsia="仿宋_GB2312" w:cs="Times New Roman"/>
          <w:sz w:val="32"/>
          <w:szCs w:val="32"/>
        </w:rPr>
        <w:t xml:space="preserve"> 附件4.1</w:t>
      </w:r>
    </w:p>
    <w:p>
      <w:pPr>
        <w:spacing w:after="0" w:line="560" w:lineRule="exact"/>
        <w:rPr>
          <w:rFonts w:ascii="仿宋_GB2312" w:hAnsi="黑体" w:eastAsia="仿宋_GB2312" w:cs="Times New Roman"/>
          <w:sz w:val="32"/>
          <w:szCs w:val="32"/>
        </w:rPr>
      </w:pPr>
    </w:p>
    <w:p>
      <w:pPr>
        <w:spacing w:after="0" w:line="560" w:lineRule="exact"/>
        <w:jc w:val="center"/>
        <w:rPr>
          <w:rFonts w:ascii="方正小标宋简体" w:eastAsia="方正小标宋简体"/>
          <w:sz w:val="44"/>
          <w:szCs w:val="44"/>
        </w:rPr>
      </w:pPr>
      <w:r>
        <w:rPr>
          <w:rFonts w:hint="eastAsia" w:ascii="方正小标宋简体" w:eastAsia="方正小标宋简体"/>
          <w:sz w:val="44"/>
          <w:szCs w:val="44"/>
        </w:rPr>
        <w:t>关于要求</w:t>
      </w: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项目延期验收的报告</w:t>
      </w:r>
    </w:p>
    <w:p>
      <w:pPr>
        <w:spacing w:after="0" w:line="560" w:lineRule="exact"/>
        <w:ind w:firstLine="440" w:firstLineChars="200"/>
      </w:pPr>
    </w:p>
    <w:p>
      <w:pPr>
        <w:spacing w:after="0" w:line="560" w:lineRule="exact"/>
        <w:rPr>
          <w:rFonts w:ascii="仿宋_GB2312" w:eastAsia="仿宋_GB2312"/>
          <w:sz w:val="32"/>
          <w:szCs w:val="32"/>
        </w:rPr>
      </w:pPr>
      <w:r>
        <w:rPr>
          <w:rFonts w:hint="eastAsia" w:ascii="仿宋_GB2312" w:eastAsia="仿宋_GB2312"/>
          <w:sz w:val="32"/>
          <w:szCs w:val="32"/>
        </w:rPr>
        <w:t>兰溪市经济和信息化局:</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我公司</w:t>
      </w:r>
      <w:r>
        <w:rPr>
          <w:rFonts w:hint="eastAsia" w:ascii="仿宋_GB2312" w:eastAsia="仿宋_GB2312"/>
          <w:sz w:val="32"/>
          <w:szCs w:val="32"/>
          <w:u w:val="single"/>
        </w:rPr>
        <w:t xml:space="preserve">                  </w:t>
      </w:r>
      <w:r>
        <w:rPr>
          <w:rFonts w:hint="eastAsia" w:ascii="仿宋_GB2312" w:eastAsia="仿宋_GB2312"/>
          <w:sz w:val="32"/>
          <w:szCs w:val="32"/>
        </w:rPr>
        <w:t>项目于</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月成功申报省生产制造方式转型示范项目，</w:t>
      </w:r>
      <w:r>
        <w:rPr>
          <w:rFonts w:hint="eastAsia" w:ascii="仿宋_GB2312" w:hAnsi="仿宋" w:eastAsia="仿宋_GB2312" w:cs="仿宋"/>
          <w:sz w:val="32"/>
          <w:szCs w:val="32"/>
        </w:rPr>
        <w:t>因技术、市场原因导致项目难以在</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none"/>
          <w:lang w:eastAsia="zh-CN"/>
        </w:rPr>
        <w:t>月</w:t>
      </w:r>
      <w:r>
        <w:rPr>
          <w:rFonts w:hint="eastAsia" w:ascii="仿宋_GB2312" w:hAnsi="仿宋" w:eastAsia="仿宋_GB2312" w:cs="仿宋"/>
          <w:sz w:val="32"/>
          <w:szCs w:val="32"/>
        </w:rPr>
        <w:t>底前完成实施目标，</w:t>
      </w:r>
      <w:r>
        <w:rPr>
          <w:rFonts w:hint="eastAsia" w:ascii="仿宋_GB2312" w:eastAsia="仿宋_GB2312"/>
          <w:sz w:val="32"/>
          <w:szCs w:val="32"/>
        </w:rPr>
        <w:t>按照相关规定，我公司申请延期</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highlight w:val="lightGray"/>
          <w:u w:val="single"/>
        </w:rPr>
        <w:t>（6个月以内）</w:t>
      </w:r>
      <w:r>
        <w:rPr>
          <w:rFonts w:hint="eastAsia" w:ascii="仿宋_GB2312" w:eastAsia="仿宋_GB2312"/>
          <w:sz w:val="32"/>
          <w:szCs w:val="32"/>
          <w:highlight w:val="none"/>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个月验收。</w:t>
      </w: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adjustRightInd/>
        <w:snapToGrid/>
        <w:spacing w:after="0" w:line="560" w:lineRule="exact"/>
        <w:ind w:firstLine="640" w:firstLineChars="200"/>
        <w:jc w:val="righ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有限公司</w:t>
      </w:r>
    </w:p>
    <w:p>
      <w:pPr>
        <w:adjustRightInd/>
        <w:snapToGrid/>
        <w:spacing w:after="0" w:line="560" w:lineRule="exact"/>
        <w:jc w:val="right"/>
        <w:rPr>
          <w:rFonts w:ascii="仿宋_GB2312" w:eastAsia="仿宋_GB2312"/>
          <w:sz w:val="32"/>
          <w:szCs w:val="32"/>
        </w:rPr>
      </w:pPr>
      <w:r>
        <w:rPr>
          <w:rFonts w:hint="eastAsia" w:ascii="仿宋_GB2312" w:eastAsia="仿宋_GB2312"/>
          <w:sz w:val="32"/>
          <w:szCs w:val="32"/>
        </w:rPr>
        <w:t xml:space="preserve">  年  月  日</w:t>
      </w:r>
    </w:p>
    <w:p>
      <w:pPr>
        <w:adjustRightInd/>
        <w:snapToGrid/>
        <w:spacing w:after="0" w:line="560" w:lineRule="exact"/>
        <w:jc w:val="right"/>
        <w:rPr>
          <w:rFonts w:ascii="仿宋_GB2312" w:eastAsia="仿宋_GB2312"/>
          <w:sz w:val="32"/>
          <w:szCs w:val="32"/>
        </w:rPr>
      </w:pPr>
    </w:p>
    <w:p>
      <w:pPr>
        <w:adjustRightInd/>
        <w:snapToGrid/>
        <w:spacing w:after="0"/>
        <w:rPr>
          <w:rFonts w:ascii="仿宋_GB2312" w:eastAsia="仿宋_GB2312"/>
          <w:sz w:val="32"/>
          <w:szCs w:val="32"/>
        </w:rPr>
      </w:pPr>
      <w:r>
        <w:rPr>
          <w:rFonts w:ascii="仿宋_GB2312" w:eastAsia="仿宋_GB2312"/>
          <w:sz w:val="32"/>
          <w:szCs w:val="32"/>
        </w:rPr>
        <w:br w:type="page"/>
      </w:r>
    </w:p>
    <w:p>
      <w:pPr>
        <w:spacing w:after="0" w:line="560" w:lineRule="exact"/>
        <w:rPr>
          <w:rFonts w:ascii="仿宋_GB2312" w:hAnsi="黑体" w:eastAsia="仿宋_GB2312" w:cs="Times New Roman"/>
          <w:sz w:val="32"/>
          <w:szCs w:val="32"/>
        </w:rPr>
      </w:pPr>
      <w:r>
        <w:rPr>
          <w:rFonts w:hint="eastAsia" w:ascii="仿宋_GB2312" w:hAnsi="黑体" w:eastAsia="仿宋_GB2312" w:cs="Times New Roman"/>
          <w:sz w:val="32"/>
          <w:szCs w:val="32"/>
        </w:rPr>
        <w:t>附件4.2</w:t>
      </w:r>
    </w:p>
    <w:p>
      <w:pPr>
        <w:spacing w:after="0" w:line="560" w:lineRule="exact"/>
        <w:rPr>
          <w:rFonts w:ascii="仿宋_GB2312" w:hAnsi="黑体" w:eastAsia="仿宋_GB2312" w:cs="Times New Roman"/>
          <w:sz w:val="32"/>
          <w:szCs w:val="32"/>
        </w:rPr>
      </w:pPr>
    </w:p>
    <w:p>
      <w:pPr>
        <w:spacing w:after="0" w:line="56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hAnsi="仿宋" w:eastAsia="方正小标宋简体" w:cs="仿宋"/>
          <w:sz w:val="44"/>
          <w:szCs w:val="44"/>
        </w:rPr>
        <w:t>终止</w:t>
      </w: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 xml:space="preserve"> 项目的报告</w:t>
      </w:r>
    </w:p>
    <w:p>
      <w:pPr>
        <w:spacing w:after="0" w:line="560" w:lineRule="exact"/>
        <w:ind w:firstLine="440" w:firstLineChars="200"/>
      </w:pPr>
    </w:p>
    <w:p>
      <w:pPr>
        <w:spacing w:after="0" w:line="560" w:lineRule="exact"/>
        <w:rPr>
          <w:rFonts w:ascii="仿宋_GB2312" w:eastAsia="仿宋_GB2312"/>
          <w:sz w:val="32"/>
          <w:szCs w:val="32"/>
        </w:rPr>
      </w:pPr>
      <w:r>
        <w:rPr>
          <w:rFonts w:hint="eastAsia" w:ascii="仿宋_GB2312" w:eastAsia="仿宋_GB2312"/>
          <w:sz w:val="32"/>
          <w:szCs w:val="32"/>
        </w:rPr>
        <w:t>兰溪市经济和信息化局:</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我公司</w:t>
      </w:r>
      <w:r>
        <w:rPr>
          <w:rFonts w:hint="eastAsia" w:ascii="仿宋_GB2312" w:eastAsia="仿宋_GB2312"/>
          <w:sz w:val="32"/>
          <w:szCs w:val="32"/>
          <w:u w:val="single"/>
        </w:rPr>
        <w:t xml:space="preserve">                  </w:t>
      </w:r>
      <w:r>
        <w:rPr>
          <w:rFonts w:hint="eastAsia" w:ascii="仿宋_GB2312" w:eastAsia="仿宋_GB2312"/>
          <w:sz w:val="32"/>
          <w:szCs w:val="32"/>
        </w:rPr>
        <w:t>项目于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月成功申报省生产制造方式转型示范项目，</w:t>
      </w:r>
      <w:r>
        <w:rPr>
          <w:rFonts w:hint="eastAsia" w:ascii="仿宋_GB2312" w:hAnsi="仿宋" w:eastAsia="仿宋_GB2312" w:cs="仿宋"/>
          <w:sz w:val="32"/>
          <w:szCs w:val="32"/>
        </w:rPr>
        <w:t>因技术、市场原因导致项目终止，</w:t>
      </w:r>
      <w:r>
        <w:rPr>
          <w:rFonts w:hint="eastAsia" w:ascii="仿宋_GB2312" w:eastAsia="仿宋_GB2312"/>
          <w:sz w:val="32"/>
          <w:szCs w:val="32"/>
        </w:rPr>
        <w:t>不再申请省生产制造方式转型示范项目最终验收，且不再享受省级资金。</w:t>
      </w: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adjustRightInd/>
        <w:snapToGrid/>
        <w:spacing w:after="0" w:line="560" w:lineRule="exact"/>
        <w:ind w:firstLine="640" w:firstLineChars="200"/>
        <w:jc w:val="righ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有限公司</w:t>
      </w:r>
    </w:p>
    <w:p>
      <w:pPr>
        <w:spacing w:after="0" w:line="560" w:lineRule="exact"/>
        <w:ind w:firstLine="640" w:firstLineChars="200"/>
        <w:jc w:val="right"/>
        <w:rPr>
          <w:rFonts w:ascii="仿宋_GB2312" w:hAnsi="黑体" w:eastAsia="仿宋_GB2312" w:cs="Times New Roman"/>
          <w:sz w:val="32"/>
          <w:szCs w:val="32"/>
        </w:rPr>
      </w:pPr>
      <w:r>
        <w:rPr>
          <w:rFonts w:hint="eastAsia" w:ascii="仿宋_GB2312" w:eastAsia="仿宋_GB2312"/>
          <w:sz w:val="32"/>
          <w:szCs w:val="32"/>
        </w:rPr>
        <w:t xml:space="preserve">  年  月  日</w:t>
      </w:r>
    </w:p>
    <w:sectPr>
      <w:pgSz w:w="11906" w:h="16838"/>
      <w:pgMar w:top="1587" w:right="1701" w:bottom="1587" w:left="1587" w:header="708" w:footer="709"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Algerian">
    <w:panose1 w:val="04020705040A020607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85198"/>
      <w:docPartObj>
        <w:docPartGallery w:val="autotext"/>
      </w:docPartObj>
    </w:sdtPr>
    <w:sdtContent>
      <w:p>
        <w:pPr>
          <w:pStyle w:val="5"/>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4 -</w:t>
        </w:r>
        <w:r>
          <w:rPr>
            <w:rFonts w:ascii="Times New Roman" w:hAnsi="Times New Roman" w:cs="Times New Roman"/>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85218"/>
      <w:docPartObj>
        <w:docPartGallery w:val="autotext"/>
      </w:docPartObj>
    </w:sdtPr>
    <w:sdtEndPr>
      <w:rPr>
        <w:rFonts w:ascii="Times New Roman" w:hAnsi="Times New Roman" w:cs="Times New Roman"/>
        <w:sz w:val="28"/>
        <w:szCs w:val="28"/>
      </w:rPr>
    </w:sdtEndPr>
    <w:sdt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18 -</w:t>
        </w:r>
        <w:r>
          <w:rPr>
            <w:rFonts w:ascii="Times New Roman" w:hAnsi="Times New Roman" w:cs="Times New Roman"/>
            <w:sz w:val="28"/>
            <w:szCs w:val="28"/>
          </w:rPr>
          <w:fldChar w:fldCharType="end"/>
        </w:r>
      </w:p>
    </w:sdtContent>
  </w:sdt>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10241" o:spid="_x0000_s10241" o:spt="202" type="#_x0000_t202" style="position:absolute;left:0pt;margin-left:78.3pt;margin-top:774.55pt;height:17pt;width:61.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40" w:lineRule="exact"/>
                  <w:ind w:left="20"/>
                  <w:rPr>
                    <w:sz w:val="30"/>
                  </w:rPr>
                </w:pPr>
                <w:r>
                  <w:rPr>
                    <w:sz w:val="30"/>
                  </w:rPr>
                  <w:t>—</w:t>
                </w:r>
                <w:r>
                  <w:fldChar w:fldCharType="begin"/>
                </w:r>
                <w:r>
                  <w:rPr>
                    <w:rFonts w:ascii="宋体" w:hAnsi="宋体"/>
                    <w:sz w:val="28"/>
                  </w:rPr>
                  <w:instrText xml:space="preserve"> PAGE </w:instrText>
                </w:r>
                <w:r>
                  <w:fldChar w:fldCharType="separate"/>
                </w:r>
                <w:r>
                  <w:rPr>
                    <w:rFonts w:ascii="宋体" w:hAnsi="宋体"/>
                    <w:sz w:val="28"/>
                  </w:rPr>
                  <w:t>20</w:t>
                </w:r>
                <w:r>
                  <w:fldChar w:fldCharType="end"/>
                </w:r>
                <w:r>
                  <w:rPr>
                    <w:sz w:val="30"/>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noPunctuationKerning w:val="1"/>
  <w:characterSpacingControl w:val="doNotCompress"/>
  <w:hdrShapeDefaults>
    <o:shapelayout v:ext="edit">
      <o:idmap v:ext="edit" data="10"/>
    </o:shapelayout>
  </w:hdrShapeDefaults>
  <w:footnotePr>
    <w:footnote w:id="0"/>
    <w:footnote w:id="1"/>
  </w:footnotePr>
  <w:compat>
    <w:spaceForUL/>
    <w:doNotExpandShiftReturn/>
    <w:doNotWrapTextWithPunct/>
    <w:doNotUseEastAsianBreakRules/>
    <w:useFELayout/>
    <w:doNotUseIndentAsNumberingTabStop/>
    <w:compatSetting w:name="compatibilityMode" w:uri="http://schemas.microsoft.com/office/word" w:val="12"/>
  </w:compat>
  <w:docVars>
    <w:docVar w:name="commondata" w:val="eyJoZGlkIjoiYWMxZDJkNWQ4YTY2NzMzMTVjYzdlNzBjNWNmZWFlZmYifQ=="/>
  </w:docVars>
  <w:rsids>
    <w:rsidRoot w:val="00D31D50"/>
    <w:rsid w:val="00011D12"/>
    <w:rsid w:val="00046E09"/>
    <w:rsid w:val="000E65F8"/>
    <w:rsid w:val="00154441"/>
    <w:rsid w:val="00190525"/>
    <w:rsid w:val="001A7BF6"/>
    <w:rsid w:val="001D21C4"/>
    <w:rsid w:val="00230883"/>
    <w:rsid w:val="0023524A"/>
    <w:rsid w:val="0027767D"/>
    <w:rsid w:val="002C02FB"/>
    <w:rsid w:val="00303655"/>
    <w:rsid w:val="00314F14"/>
    <w:rsid w:val="00323B43"/>
    <w:rsid w:val="00384711"/>
    <w:rsid w:val="003D37D8"/>
    <w:rsid w:val="00426133"/>
    <w:rsid w:val="004328B3"/>
    <w:rsid w:val="004358AB"/>
    <w:rsid w:val="0045051C"/>
    <w:rsid w:val="004A718A"/>
    <w:rsid w:val="004A7ED4"/>
    <w:rsid w:val="004D1F77"/>
    <w:rsid w:val="004F0BDE"/>
    <w:rsid w:val="004F317C"/>
    <w:rsid w:val="004F4C91"/>
    <w:rsid w:val="004F6BDC"/>
    <w:rsid w:val="00503838"/>
    <w:rsid w:val="00511C84"/>
    <w:rsid w:val="00536FC7"/>
    <w:rsid w:val="00563BB3"/>
    <w:rsid w:val="00594AAA"/>
    <w:rsid w:val="005B1787"/>
    <w:rsid w:val="005D5445"/>
    <w:rsid w:val="006804D4"/>
    <w:rsid w:val="006C7E85"/>
    <w:rsid w:val="006D7F54"/>
    <w:rsid w:val="006F5947"/>
    <w:rsid w:val="00715940"/>
    <w:rsid w:val="0074096F"/>
    <w:rsid w:val="007543AB"/>
    <w:rsid w:val="007A0B58"/>
    <w:rsid w:val="007C6F9D"/>
    <w:rsid w:val="007D2CF8"/>
    <w:rsid w:val="007E1E67"/>
    <w:rsid w:val="007F6B9D"/>
    <w:rsid w:val="008067CE"/>
    <w:rsid w:val="00812D66"/>
    <w:rsid w:val="00834552"/>
    <w:rsid w:val="0085772A"/>
    <w:rsid w:val="008B7563"/>
    <w:rsid w:val="008B7726"/>
    <w:rsid w:val="008D53C5"/>
    <w:rsid w:val="009113DB"/>
    <w:rsid w:val="009146C4"/>
    <w:rsid w:val="009540D9"/>
    <w:rsid w:val="00982192"/>
    <w:rsid w:val="009A5631"/>
    <w:rsid w:val="009B73A2"/>
    <w:rsid w:val="00A12D7F"/>
    <w:rsid w:val="00A32228"/>
    <w:rsid w:val="00A5250F"/>
    <w:rsid w:val="00A803EC"/>
    <w:rsid w:val="00A841A2"/>
    <w:rsid w:val="00AA388D"/>
    <w:rsid w:val="00AB492A"/>
    <w:rsid w:val="00AF6F8F"/>
    <w:rsid w:val="00AF7191"/>
    <w:rsid w:val="00B136BB"/>
    <w:rsid w:val="00B17297"/>
    <w:rsid w:val="00B54A92"/>
    <w:rsid w:val="00B54C32"/>
    <w:rsid w:val="00BA10B0"/>
    <w:rsid w:val="00BB0C56"/>
    <w:rsid w:val="00C06BB1"/>
    <w:rsid w:val="00C11B30"/>
    <w:rsid w:val="00C247B0"/>
    <w:rsid w:val="00C26EC9"/>
    <w:rsid w:val="00C5663E"/>
    <w:rsid w:val="00C76345"/>
    <w:rsid w:val="00C77E9A"/>
    <w:rsid w:val="00C91FF7"/>
    <w:rsid w:val="00CA3C11"/>
    <w:rsid w:val="00CA606C"/>
    <w:rsid w:val="00CB1E16"/>
    <w:rsid w:val="00CB540F"/>
    <w:rsid w:val="00CC49B1"/>
    <w:rsid w:val="00CF3174"/>
    <w:rsid w:val="00D05C5E"/>
    <w:rsid w:val="00D31D50"/>
    <w:rsid w:val="00DD3838"/>
    <w:rsid w:val="00E12A6D"/>
    <w:rsid w:val="00E47E30"/>
    <w:rsid w:val="00E52CAC"/>
    <w:rsid w:val="00EC158D"/>
    <w:rsid w:val="00F3524B"/>
    <w:rsid w:val="00F63C4D"/>
    <w:rsid w:val="00F72264"/>
    <w:rsid w:val="00FB1957"/>
    <w:rsid w:val="00FB6D85"/>
    <w:rsid w:val="00FC7447"/>
    <w:rsid w:val="00FD7055"/>
    <w:rsid w:val="15D236D8"/>
    <w:rsid w:val="163966E5"/>
    <w:rsid w:val="179C6865"/>
    <w:rsid w:val="19434A4E"/>
    <w:rsid w:val="28C01820"/>
    <w:rsid w:val="33FD6465"/>
    <w:rsid w:val="452718CB"/>
    <w:rsid w:val="49EF7681"/>
    <w:rsid w:val="4D02463C"/>
    <w:rsid w:val="5B5E343E"/>
    <w:rsid w:val="71C07B1A"/>
    <w:rsid w:val="728625D7"/>
    <w:rsid w:val="7839611C"/>
    <w:rsid w:val="7E4B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3"/>
    <w:qFormat/>
    <w:uiPriority w:val="1"/>
    <w:pPr>
      <w:widowControl w:val="0"/>
      <w:autoSpaceDE w:val="0"/>
      <w:autoSpaceDN w:val="0"/>
      <w:adjustRightInd/>
      <w:snapToGrid/>
      <w:spacing w:after="0"/>
      <w:ind w:left="867"/>
      <w:jc w:val="center"/>
      <w:outlineLvl w:val="0"/>
    </w:pPr>
    <w:rPr>
      <w:rFonts w:ascii="方正小标宋简体" w:hAnsi="方正小标宋简体" w:eastAsia="方正小标宋简体" w:cs="方正小标宋简体"/>
      <w:i/>
      <w:sz w:val="44"/>
      <w:szCs w:val="44"/>
      <w:lang w:val="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widowControl w:val="0"/>
      <w:autoSpaceDE w:val="0"/>
      <w:autoSpaceDN w:val="0"/>
      <w:adjustRightInd/>
      <w:snapToGrid/>
      <w:spacing w:after="0"/>
    </w:pPr>
    <w:rPr>
      <w:rFonts w:ascii="仿宋" w:hAnsi="仿宋" w:eastAsia="仿宋" w:cs="仿宋"/>
      <w:sz w:val="32"/>
      <w:szCs w:val="32"/>
      <w:lang w:val="zh-CN" w:bidi="zh-CN"/>
    </w:rPr>
  </w:style>
  <w:style w:type="paragraph" w:styleId="4">
    <w:name w:val="Balloon Text"/>
    <w:basedOn w:val="1"/>
    <w:link w:val="15"/>
    <w:semiHidden/>
    <w:unhideWhenUsed/>
    <w:qFormat/>
    <w:uiPriority w:val="99"/>
    <w:pPr>
      <w:spacing w:after="0"/>
    </w:pPr>
    <w:rPr>
      <w:sz w:val="18"/>
      <w:szCs w:val="18"/>
    </w:rPr>
  </w:style>
  <w:style w:type="paragraph" w:styleId="5">
    <w:name w:val="footer"/>
    <w:basedOn w:val="1"/>
    <w:link w:val="17"/>
    <w:unhideWhenUsed/>
    <w:qFormat/>
    <w:uiPriority w:val="99"/>
    <w:pPr>
      <w:tabs>
        <w:tab w:val="center" w:pos="4153"/>
        <w:tab w:val="right" w:pos="8306"/>
      </w:tabs>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正文文本 Char"/>
    <w:basedOn w:val="9"/>
    <w:link w:val="3"/>
    <w:qFormat/>
    <w:uiPriority w:val="1"/>
    <w:rPr>
      <w:rFonts w:ascii="仿宋" w:hAnsi="仿宋" w:eastAsia="仿宋" w:cs="仿宋"/>
      <w:sz w:val="32"/>
      <w:szCs w:val="32"/>
      <w:lang w:val="zh-CN" w:bidi="zh-CN"/>
    </w:rPr>
  </w:style>
  <w:style w:type="paragraph" w:styleId="12">
    <w:name w:val="List Paragraph"/>
    <w:basedOn w:val="1"/>
    <w:qFormat/>
    <w:uiPriority w:val="1"/>
    <w:pPr>
      <w:widowControl w:val="0"/>
      <w:autoSpaceDE w:val="0"/>
      <w:autoSpaceDN w:val="0"/>
      <w:adjustRightInd/>
      <w:snapToGrid/>
      <w:spacing w:before="190" w:after="0"/>
      <w:ind w:left="126" w:hanging="242"/>
    </w:pPr>
    <w:rPr>
      <w:rFonts w:ascii="仿宋" w:hAnsi="仿宋" w:eastAsia="仿宋" w:cs="仿宋"/>
      <w:lang w:val="zh-CN" w:bidi="zh-CN"/>
    </w:rPr>
  </w:style>
  <w:style w:type="character" w:customStyle="1" w:styleId="13">
    <w:name w:val="标题 1 Char"/>
    <w:basedOn w:val="9"/>
    <w:link w:val="2"/>
    <w:qFormat/>
    <w:uiPriority w:val="1"/>
    <w:rPr>
      <w:rFonts w:ascii="方正小标宋简体" w:hAnsi="方正小标宋简体" w:eastAsia="方正小标宋简体" w:cs="方正小标宋简体"/>
      <w:i/>
      <w:sz w:val="44"/>
      <w:szCs w:val="44"/>
      <w:lang w:val="zh-CN" w:bidi="zh-CN"/>
    </w:rPr>
  </w:style>
  <w:style w:type="paragraph" w:customStyle="1" w:styleId="14">
    <w:name w:val="Table Paragraph"/>
    <w:basedOn w:val="1"/>
    <w:qFormat/>
    <w:uiPriority w:val="1"/>
  </w:style>
  <w:style w:type="character" w:customStyle="1" w:styleId="15">
    <w:name w:val="批注框文本 Char"/>
    <w:basedOn w:val="9"/>
    <w:link w:val="4"/>
    <w:semiHidden/>
    <w:qFormat/>
    <w:uiPriority w:val="99"/>
    <w:rPr>
      <w:rFonts w:ascii="Tahoma" w:hAnsi="Tahoma" w:eastAsia="微软雅黑" w:cstheme="minorBidi"/>
      <w:sz w:val="18"/>
      <w:szCs w:val="18"/>
    </w:rPr>
  </w:style>
  <w:style w:type="character" w:customStyle="1" w:styleId="16">
    <w:name w:val="页眉 Char"/>
    <w:basedOn w:val="9"/>
    <w:link w:val="6"/>
    <w:semiHidden/>
    <w:qFormat/>
    <w:uiPriority w:val="99"/>
    <w:rPr>
      <w:rFonts w:ascii="Tahoma" w:hAnsi="Tahoma" w:eastAsia="微软雅黑" w:cstheme="minorBidi"/>
      <w:sz w:val="18"/>
      <w:szCs w:val="18"/>
    </w:rPr>
  </w:style>
  <w:style w:type="character" w:customStyle="1" w:styleId="17">
    <w:name w:val="页脚 Char"/>
    <w:basedOn w:val="9"/>
    <w:link w:val="5"/>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4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14791-B9EB-4D63-98D9-3E0AFC007EBC}">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4970</Words>
  <Characters>5152</Characters>
  <Lines>43</Lines>
  <Paragraphs>12</Paragraphs>
  <TotalTime>5</TotalTime>
  <ScaleCrop>false</ScaleCrop>
  <LinksUpToDate>false</LinksUpToDate>
  <CharactersWithSpaces>5684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高明</dc:creator>
  <cp:lastModifiedBy>Administrator</cp:lastModifiedBy>
  <cp:lastPrinted>2022-05-26T08:13:00Z</cp:lastPrinted>
  <dcterms:modified xsi:type="dcterms:W3CDTF">2022-06-02T06:28:32Z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EC9364E8EF4F4C7D9AD4EDCC634B101B</vt:lpwstr>
  </property>
</Properties>
</file>