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75" w:lineRule="atLeast"/>
        <w:jc w:val="center"/>
        <w:outlineLvl w:val="1"/>
        <w:rPr>
          <w:rFonts w:hint="eastAsia" w:ascii="inherit" w:hAnsi="inherit" w:eastAsia="微软雅黑" w:cs="Arial"/>
          <w:b/>
          <w:bCs/>
          <w:color w:val="000000"/>
          <w:kern w:val="36"/>
          <w:sz w:val="42"/>
          <w:szCs w:val="42"/>
        </w:rPr>
      </w:pPr>
      <w:bookmarkStart w:id="0" w:name="_GoBack"/>
      <w:r>
        <w:rPr>
          <w:rFonts w:hint="eastAsia" w:ascii="幼圆" w:hAnsi="幼圆" w:eastAsia="幼圆" w:cs="幼圆"/>
          <w:b/>
          <w:bCs/>
          <w:color w:val="000000"/>
          <w:kern w:val="36"/>
          <w:sz w:val="42"/>
          <w:szCs w:val="42"/>
        </w:rPr>
        <w:t>《</w:t>
      </w:r>
      <w:r>
        <w:rPr>
          <w:rFonts w:hint="eastAsia" w:ascii="幼圆" w:hAnsi="幼圆" w:eastAsia="幼圆" w:cs="幼圆"/>
          <w:b/>
          <w:bCs/>
          <w:color w:val="000000"/>
          <w:kern w:val="36"/>
          <w:sz w:val="42"/>
          <w:szCs w:val="42"/>
        </w:rPr>
        <w:t>兰溪市花猪种质资源保护考核奖励管理办法</w:t>
      </w:r>
      <w:r>
        <w:rPr>
          <w:rFonts w:hint="eastAsia" w:ascii="幼圆" w:hAnsi="幼圆" w:eastAsia="幼圆" w:cs="幼圆"/>
          <w:b/>
          <w:bCs/>
          <w:color w:val="000000"/>
          <w:kern w:val="36"/>
          <w:sz w:val="42"/>
          <w:szCs w:val="42"/>
        </w:rPr>
        <w:t>》起草说明</w:t>
      </w:r>
      <w:bookmarkEnd w:id="0"/>
      <w:r>
        <w:rPr>
          <w:rFonts w:ascii="inherit" w:hAnsi="inherit" w:eastAsia="微软雅黑" w:cs="Arial"/>
          <w:b/>
          <w:bCs/>
          <w:color w:val="000000"/>
          <w:kern w:val="36"/>
          <w:sz w:val="42"/>
          <w:szCs w:val="4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 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  <w:t>为加强我市花猪种质资源保护和利用，规范专项资金管理，提高资金使用绩效，根据《浙江省农业厅关于进一步规范畜禽遗传资源保种场管理工作的通知》(浙农专发﹝2015﹞34号)等文件有关规定，特制定本办法。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 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  <w:t>我局于2022年9月启动《兰溪市花猪种质资源保护考核奖励管理办法》起草工作，相关职能科（中心）依职能负责相关细则的起草工作，期间经多方调研和座谈后，形成初稿，并经相关科室讨论后进行完善。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 三、起草依据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  <w:t>《浙江省农业厅关于进一步规范畜禽遗传资源保种场管理工作的通知》(浙农专发﹝2015﹞34号)《浙江省农业农村厅关于进一步加强畜禽遗传资源保护工作的通知》(浙农专发﹝2022﹞40号)等文件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zh-T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val="en-US" w:eastAsia="zh-CN"/>
        </w:rPr>
        <w:t>四、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补助对象</w:t>
      </w:r>
      <w:r>
        <w:rPr>
          <w:rFonts w:hint="eastAsia" w:ascii="仿宋_GB2312" w:hAnsi="Calibri" w:eastAsia="仿宋_GB2312"/>
          <w:kern w:val="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zh-TW"/>
        </w:rPr>
        <w:t>兰溪花猪种质资源保护资金的补助对象指定为兰溪花猪品种，并经产业主管部门认定的兰溪花猪保种场和保种备份场等。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zh-TW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五、补助标准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zh-TW"/>
        </w:rPr>
        <w:t>每家年度保种考核基数为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  <w:t>130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zh-TW"/>
        </w:rPr>
        <w:t>头。 年度考核基数内花猪保种育种经费按2000元/头的标准给予补助。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六、申请方法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zh-TW"/>
        </w:rPr>
        <w:t>申请兰溪花猪种质资源保护补助，按照“主体申报、乡镇初审、部门审核”的程序，由兰溪花猪保种单位提出申请，乡镇（街道）政府进行初审，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TW"/>
        </w:rPr>
        <w:t>主管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zh-TW"/>
        </w:rPr>
        <w:t>部门审核后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zh-TW"/>
        </w:rPr>
        <w:t>确定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zh-TW"/>
        </w:rPr>
        <w:t>。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yYzhiMmU1YTc1NzBiZjAzYzVmOTM1MGYxNGQyMTAifQ=="/>
  </w:docVars>
  <w:rsids>
    <w:rsidRoot w:val="000B60B1"/>
    <w:rsid w:val="000B60B1"/>
    <w:rsid w:val="003E66BB"/>
    <w:rsid w:val="006804D9"/>
    <w:rsid w:val="00771C9A"/>
    <w:rsid w:val="00804239"/>
    <w:rsid w:val="008071B9"/>
    <w:rsid w:val="009E368E"/>
    <w:rsid w:val="00C03D56"/>
    <w:rsid w:val="00C26EDE"/>
    <w:rsid w:val="00C5326D"/>
    <w:rsid w:val="00D8128D"/>
    <w:rsid w:val="00DC3535"/>
    <w:rsid w:val="00F22196"/>
    <w:rsid w:val="00F56325"/>
    <w:rsid w:val="00FF2724"/>
    <w:rsid w:val="13975EAE"/>
    <w:rsid w:val="1604045F"/>
    <w:rsid w:val="29A3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  <w:shd w:val="clear" w:color="auto" w:fill="auto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weixin-close"/>
    <w:basedOn w:val="6"/>
    <w:qFormat/>
    <w:uiPriority w:val="0"/>
  </w:style>
  <w:style w:type="character" w:customStyle="1" w:styleId="11">
    <w:name w:val="ziti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334</Words>
  <Characters>1907</Characters>
  <Lines>15</Lines>
  <Paragraphs>4</Paragraphs>
  <TotalTime>3</TotalTime>
  <ScaleCrop>false</ScaleCrop>
  <LinksUpToDate>false</LinksUpToDate>
  <CharactersWithSpaces>2237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2021-12-12T06:19:00Z</dcterms:created>
  <dc:creator>jh</dc:creator>
  <cp:lastModifiedBy>张彦</cp:lastModifiedBy>
  <cp:lastPrinted>2022-10-09T07:20:35Z</cp:lastPrinted>
  <dcterms:modified xsi:type="dcterms:W3CDTF">2022-10-09T09:24:32Z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8045F2A0FC8847E1B7D4E244D994DA2C</vt:lpwstr>
  </property>
</Properties>
</file>