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Default="001665C4" w:rsidP="001665C4">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4871BC">
        <w:rPr>
          <w:rFonts w:ascii="仿宋_GB2312" w:eastAsia="仿宋_GB2312" w:hAnsi="仿宋_GB2312" w:cs="仿宋_GB2312" w:hint="eastAsia"/>
          <w:sz w:val="32"/>
          <w:szCs w:val="32"/>
          <w:u w:val="single"/>
        </w:rPr>
        <w:t>6</w:t>
      </w:r>
      <w:r w:rsidR="004B4AD3">
        <w:rPr>
          <w:rFonts w:ascii="仿宋_GB2312" w:eastAsia="仿宋_GB2312" w:hAnsi="仿宋_GB2312" w:cs="仿宋_GB2312" w:hint="eastAsia"/>
          <w:sz w:val="32"/>
          <w:szCs w:val="32"/>
          <w:u w:val="single"/>
        </w:rPr>
        <w:t>9</w:t>
      </w:r>
      <w:r>
        <w:rPr>
          <w:rFonts w:ascii="仿宋_GB2312" w:eastAsia="仿宋_GB2312" w:hAnsi="仿宋_GB2312" w:cs="仿宋_GB2312" w:hint="eastAsia"/>
          <w:sz w:val="32"/>
          <w:szCs w:val="32"/>
        </w:rPr>
        <w:t>号</w:t>
      </w:r>
    </w:p>
    <w:p w:rsidR="00B855F6" w:rsidRDefault="002374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根据《中华人民共和国土地管理法》等有关规定，拟定本次《征地补偿安置方案》。</w:t>
      </w:r>
    </w:p>
    <w:p w:rsidR="00B855F6" w:rsidRDefault="002374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一、征收目的、范围及土地现状：</w:t>
      </w:r>
    </w:p>
    <w:p w:rsidR="00B855F6" w:rsidRPr="004871BC" w:rsidRDefault="002374B6" w:rsidP="006D6710">
      <w:pPr>
        <w:ind w:firstLineChars="200" w:firstLine="640"/>
        <w:rPr>
          <w:rFonts w:ascii="仿宋_GB2312" w:eastAsia="仿宋_GB2312" w:hAnsi="仿宋_GB2312" w:cs="仿宋_GB2312"/>
          <w:sz w:val="32"/>
          <w:szCs w:val="32"/>
        </w:rPr>
      </w:pPr>
      <w:r w:rsidRPr="004871BC">
        <w:rPr>
          <w:rFonts w:ascii="仿宋_GB2312" w:eastAsia="仿宋_GB2312" w:hAnsi="仿宋_GB2312" w:cs="仿宋_GB2312" w:hint="eastAsia"/>
          <w:sz w:val="32"/>
          <w:szCs w:val="32"/>
        </w:rPr>
        <w:t>因</w:t>
      </w:r>
      <w:r w:rsidR="004871BC" w:rsidRPr="004871BC">
        <w:rPr>
          <w:rFonts w:ascii="仿宋_GB2312" w:eastAsia="仿宋_GB2312" w:hAnsi="仿宋_GB2312" w:cs="仿宋_GB2312" w:hint="eastAsia"/>
          <w:sz w:val="32"/>
          <w:szCs w:val="32"/>
          <w:u w:val="single"/>
        </w:rPr>
        <w:t>经</w:t>
      </w:r>
      <w:r w:rsidR="004B4AD3">
        <w:rPr>
          <w:rFonts w:ascii="仿宋_GB2312" w:eastAsia="仿宋_GB2312" w:hAnsi="仿宋_GB2312" w:cs="仿宋_GB2312" w:hint="eastAsia"/>
          <w:sz w:val="32"/>
          <w:szCs w:val="32"/>
          <w:u w:val="single"/>
        </w:rPr>
        <w:t>九</w:t>
      </w:r>
      <w:r w:rsidR="004871BC" w:rsidRPr="004871BC">
        <w:rPr>
          <w:rFonts w:ascii="仿宋_GB2312" w:eastAsia="仿宋_GB2312" w:hAnsi="仿宋_GB2312" w:cs="仿宋_GB2312" w:hint="eastAsia"/>
          <w:sz w:val="32"/>
          <w:szCs w:val="32"/>
          <w:u w:val="single"/>
        </w:rPr>
        <w:t>路(凯旋路--应麟路</w:t>
      </w:r>
      <w:r w:rsidR="004B4AD3">
        <w:rPr>
          <w:rFonts w:ascii="仿宋_GB2312" w:eastAsia="仿宋_GB2312" w:hAnsi="仿宋_GB2312" w:cs="仿宋_GB2312" w:hint="eastAsia"/>
          <w:sz w:val="32"/>
          <w:szCs w:val="32"/>
          <w:u w:val="single"/>
        </w:rPr>
        <w:t>段</w:t>
      </w:r>
      <w:r w:rsidR="004871BC" w:rsidRPr="004871BC">
        <w:rPr>
          <w:rFonts w:ascii="仿宋_GB2312" w:eastAsia="仿宋_GB2312" w:hAnsi="仿宋_GB2312" w:cs="仿宋_GB2312" w:hint="eastAsia"/>
          <w:sz w:val="32"/>
          <w:szCs w:val="32"/>
          <w:u w:val="single"/>
        </w:rPr>
        <w:t>)工程</w:t>
      </w:r>
      <w:r w:rsidRPr="004871BC">
        <w:rPr>
          <w:rFonts w:ascii="仿宋_GB2312" w:eastAsia="仿宋_GB2312" w:hAnsi="仿宋_GB2312" w:cs="仿宋_GB2312" w:hint="eastAsia"/>
          <w:sz w:val="32"/>
          <w:szCs w:val="32"/>
        </w:rPr>
        <w:t>项目建设，需征收位于</w:t>
      </w:r>
      <w:r w:rsidR="004871BC" w:rsidRPr="004871BC">
        <w:rPr>
          <w:rFonts w:ascii="仿宋_GB2312" w:eastAsia="仿宋_GB2312" w:hAnsi="仿宋_GB2312" w:cs="仿宋_GB2312" w:hint="eastAsia"/>
          <w:sz w:val="32"/>
          <w:szCs w:val="32"/>
          <w:u w:val="single"/>
        </w:rPr>
        <w:t>云山街道枣树村</w:t>
      </w:r>
      <w:r w:rsidRPr="004871BC">
        <w:rPr>
          <w:rFonts w:ascii="仿宋_GB2312" w:eastAsia="仿宋_GB2312" w:hAnsi="仿宋_GB2312" w:cs="仿宋_GB2312" w:hint="eastAsia"/>
          <w:sz w:val="32"/>
          <w:szCs w:val="32"/>
        </w:rPr>
        <w:t>集体土地</w:t>
      </w:r>
      <w:r w:rsidR="004B4AD3">
        <w:rPr>
          <w:rFonts w:ascii="仿宋_GB2312" w:eastAsia="仿宋_GB2312" w:hAnsi="仿宋_GB2312" w:cs="仿宋_GB2312" w:hint="eastAsia"/>
          <w:sz w:val="32"/>
          <w:szCs w:val="32"/>
          <w:u w:val="single"/>
        </w:rPr>
        <w:t>1.0304</w:t>
      </w:r>
      <w:r w:rsidRPr="004871BC">
        <w:rPr>
          <w:rFonts w:ascii="仿宋_GB2312" w:eastAsia="仿宋_GB2312" w:hAnsi="仿宋_GB2312" w:cs="仿宋_GB2312" w:hint="eastAsia"/>
          <w:sz w:val="32"/>
          <w:szCs w:val="32"/>
        </w:rPr>
        <w:t>公顷</w:t>
      </w:r>
      <w:r w:rsidR="006D6710" w:rsidRPr="004871BC">
        <w:rPr>
          <w:rFonts w:ascii="仿宋_GB2312" w:eastAsia="仿宋_GB2312" w:hAnsi="仿宋_GB2312" w:cs="仿宋_GB2312" w:hint="eastAsia"/>
          <w:sz w:val="32"/>
          <w:szCs w:val="32"/>
        </w:rPr>
        <w:t>，</w:t>
      </w:r>
      <w:r w:rsidR="006D6710" w:rsidRPr="004871BC">
        <w:rPr>
          <w:rFonts w:ascii="仿宋_GB2312" w:eastAsia="仿宋_GB2312" w:hint="eastAsia"/>
          <w:spacing w:val="-23"/>
          <w:sz w:val="32"/>
          <w:szCs w:val="32"/>
        </w:rPr>
        <w:t>其中耕地</w:t>
      </w:r>
      <w:r w:rsidR="004871BC" w:rsidRPr="004871BC">
        <w:rPr>
          <w:rFonts w:ascii="仿宋_GB2312" w:eastAsia="仿宋_GB2312" w:hint="eastAsia"/>
          <w:spacing w:val="-23"/>
          <w:sz w:val="32"/>
          <w:szCs w:val="32"/>
          <w:u w:val="single"/>
        </w:rPr>
        <w:t>0.</w:t>
      </w:r>
      <w:r w:rsidR="004B4AD3">
        <w:rPr>
          <w:rFonts w:ascii="仿宋_GB2312" w:eastAsia="仿宋_GB2312" w:hint="eastAsia"/>
          <w:spacing w:val="-23"/>
          <w:sz w:val="32"/>
          <w:szCs w:val="32"/>
          <w:u w:val="single"/>
        </w:rPr>
        <w:t>5851</w:t>
      </w:r>
      <w:r w:rsidR="006D6710" w:rsidRPr="004871BC">
        <w:rPr>
          <w:rFonts w:ascii="仿宋_GB2312" w:eastAsia="仿宋_GB2312" w:hint="eastAsia"/>
          <w:spacing w:val="-29"/>
          <w:sz w:val="32"/>
          <w:szCs w:val="32"/>
        </w:rPr>
        <w:t>公顷，园地</w:t>
      </w:r>
      <w:r w:rsidR="004871BC" w:rsidRPr="004871BC">
        <w:rPr>
          <w:rFonts w:ascii="仿宋_GB2312" w:eastAsia="仿宋_GB2312" w:hint="eastAsia"/>
          <w:spacing w:val="-29"/>
          <w:sz w:val="32"/>
          <w:szCs w:val="32"/>
          <w:u w:val="single"/>
        </w:rPr>
        <w:t xml:space="preserve"> </w:t>
      </w:r>
      <w:r w:rsidR="004B4AD3">
        <w:rPr>
          <w:rFonts w:ascii="仿宋_GB2312" w:eastAsia="仿宋_GB2312" w:hint="eastAsia"/>
          <w:spacing w:val="-29"/>
          <w:sz w:val="32"/>
          <w:szCs w:val="32"/>
          <w:u w:val="single"/>
        </w:rPr>
        <w:t>0.3053</w:t>
      </w:r>
      <w:r w:rsidR="006D6710" w:rsidRPr="004871BC">
        <w:rPr>
          <w:rFonts w:ascii="仿宋_GB2312" w:eastAsia="仿宋_GB2312" w:hint="eastAsia"/>
          <w:spacing w:val="-29"/>
          <w:sz w:val="32"/>
          <w:szCs w:val="32"/>
        </w:rPr>
        <w:t>公顷，林地</w:t>
      </w:r>
      <w:r w:rsidR="004871BC">
        <w:rPr>
          <w:rFonts w:ascii="仿宋_GB2312" w:eastAsia="仿宋_GB2312" w:hint="eastAsia"/>
          <w:spacing w:val="-29"/>
          <w:sz w:val="32"/>
          <w:szCs w:val="32"/>
          <w:u w:val="single"/>
        </w:rPr>
        <w:t>/</w:t>
      </w:r>
      <w:r w:rsidR="006D6710" w:rsidRPr="004871BC">
        <w:rPr>
          <w:rFonts w:ascii="仿宋_GB2312" w:eastAsia="仿宋_GB2312" w:hint="eastAsia"/>
          <w:spacing w:val="-29"/>
          <w:sz w:val="32"/>
          <w:szCs w:val="32"/>
        </w:rPr>
        <w:t>公顷，</w:t>
      </w:r>
      <w:r w:rsidR="006D6710" w:rsidRPr="004871BC">
        <w:rPr>
          <w:rFonts w:ascii="仿宋_GB2312" w:eastAsia="仿宋_GB2312" w:hint="eastAsia"/>
          <w:spacing w:val="-6"/>
          <w:sz w:val="32"/>
          <w:szCs w:val="32"/>
        </w:rPr>
        <w:t>交通运输用地</w:t>
      </w:r>
      <w:r w:rsidR="004871BC" w:rsidRPr="004871BC">
        <w:rPr>
          <w:rFonts w:ascii="仿宋_GB2312" w:eastAsia="仿宋_GB2312" w:hint="eastAsia"/>
          <w:spacing w:val="-6"/>
          <w:sz w:val="32"/>
          <w:szCs w:val="32"/>
          <w:u w:val="single"/>
        </w:rPr>
        <w:t xml:space="preserve"> /</w:t>
      </w:r>
      <w:r w:rsidR="004871BC">
        <w:rPr>
          <w:rFonts w:ascii="仿宋_GB2312" w:eastAsia="仿宋_GB2312" w:hint="eastAsia"/>
          <w:spacing w:val="-6"/>
          <w:sz w:val="32"/>
          <w:szCs w:val="32"/>
          <w:u w:val="single"/>
        </w:rPr>
        <w:t xml:space="preserve"> </w:t>
      </w:r>
      <w:r w:rsidR="006D6710" w:rsidRPr="004871BC">
        <w:rPr>
          <w:rFonts w:ascii="仿宋_GB2312" w:eastAsia="仿宋_GB2312" w:hint="eastAsia"/>
          <w:spacing w:val="-6"/>
          <w:sz w:val="32"/>
          <w:szCs w:val="32"/>
        </w:rPr>
        <w:t>公顷，水域及水利设施用地</w:t>
      </w:r>
      <w:r w:rsidR="004871BC" w:rsidRPr="004871BC">
        <w:rPr>
          <w:rFonts w:ascii="仿宋_GB2312" w:eastAsia="仿宋_GB2312" w:hint="eastAsia"/>
          <w:spacing w:val="-6"/>
          <w:sz w:val="32"/>
          <w:szCs w:val="32"/>
          <w:u w:val="single"/>
        </w:rPr>
        <w:t xml:space="preserve"> </w:t>
      </w:r>
      <w:r w:rsidR="004B4AD3">
        <w:rPr>
          <w:rFonts w:ascii="仿宋_GB2312" w:eastAsia="仿宋_GB2312" w:hint="eastAsia"/>
          <w:spacing w:val="-6"/>
          <w:sz w:val="32"/>
          <w:szCs w:val="32"/>
          <w:u w:val="single"/>
        </w:rPr>
        <w:t>0.0318</w:t>
      </w:r>
      <w:r w:rsidR="004871BC">
        <w:rPr>
          <w:rFonts w:ascii="仿宋_GB2312" w:eastAsia="仿宋_GB2312" w:hint="eastAsia"/>
          <w:spacing w:val="-6"/>
          <w:sz w:val="32"/>
          <w:szCs w:val="32"/>
          <w:u w:val="single"/>
        </w:rPr>
        <w:t xml:space="preserve"> </w:t>
      </w:r>
      <w:r w:rsidR="006D6710" w:rsidRPr="004871BC">
        <w:rPr>
          <w:rFonts w:ascii="仿宋_GB2312" w:eastAsia="仿宋_GB2312" w:hint="eastAsia"/>
          <w:spacing w:val="-6"/>
          <w:sz w:val="32"/>
          <w:szCs w:val="32"/>
        </w:rPr>
        <w:t>公顷，</w:t>
      </w:r>
      <w:r w:rsidR="006D6710" w:rsidRPr="004871BC">
        <w:rPr>
          <w:rFonts w:ascii="仿宋_GB2312" w:eastAsia="仿宋_GB2312" w:hint="eastAsia"/>
          <w:spacing w:val="-29"/>
          <w:sz w:val="32"/>
          <w:szCs w:val="32"/>
        </w:rPr>
        <w:t>其他土地</w:t>
      </w:r>
      <w:r w:rsidR="004871BC">
        <w:rPr>
          <w:rFonts w:ascii="仿宋_GB2312" w:eastAsia="仿宋_GB2312" w:hint="eastAsia"/>
          <w:spacing w:val="-29"/>
          <w:sz w:val="32"/>
          <w:szCs w:val="32"/>
          <w:u w:val="single"/>
        </w:rPr>
        <w:t>0.0</w:t>
      </w:r>
      <w:r w:rsidR="004B4AD3">
        <w:rPr>
          <w:rFonts w:ascii="仿宋_GB2312" w:eastAsia="仿宋_GB2312" w:hint="eastAsia"/>
          <w:spacing w:val="-29"/>
          <w:sz w:val="32"/>
          <w:szCs w:val="32"/>
          <w:u w:val="single"/>
        </w:rPr>
        <w:t>568</w:t>
      </w:r>
      <w:r w:rsidR="006D6710" w:rsidRPr="004871BC">
        <w:rPr>
          <w:rFonts w:ascii="仿宋_GB2312" w:eastAsia="仿宋_GB2312" w:hint="eastAsia"/>
          <w:sz w:val="32"/>
          <w:szCs w:val="32"/>
        </w:rPr>
        <w:t>公顷，</w:t>
      </w:r>
      <w:r w:rsidR="006D6710" w:rsidRPr="004871BC">
        <w:rPr>
          <w:rFonts w:ascii="仿宋_GB2312" w:eastAsia="仿宋_GB2312" w:hint="eastAsia"/>
          <w:spacing w:val="-6"/>
          <w:sz w:val="32"/>
          <w:szCs w:val="32"/>
        </w:rPr>
        <w:t>建设用地</w:t>
      </w:r>
      <w:r w:rsidR="004871BC">
        <w:rPr>
          <w:rFonts w:ascii="仿宋_GB2312" w:eastAsia="仿宋_GB2312" w:hint="eastAsia"/>
          <w:spacing w:val="-6"/>
          <w:sz w:val="32"/>
          <w:szCs w:val="32"/>
          <w:u w:val="single"/>
        </w:rPr>
        <w:t>0.</w:t>
      </w:r>
      <w:r w:rsidR="004B4AD3">
        <w:rPr>
          <w:rFonts w:ascii="仿宋_GB2312" w:eastAsia="仿宋_GB2312" w:hint="eastAsia"/>
          <w:spacing w:val="-6"/>
          <w:sz w:val="32"/>
          <w:szCs w:val="32"/>
          <w:u w:val="single"/>
        </w:rPr>
        <w:t>0514</w:t>
      </w:r>
      <w:r w:rsidR="006D6710" w:rsidRPr="004871BC">
        <w:rPr>
          <w:rFonts w:ascii="仿宋_GB2312" w:eastAsia="仿宋_GB2312" w:hint="eastAsia"/>
          <w:spacing w:val="-6"/>
          <w:sz w:val="32"/>
          <w:szCs w:val="32"/>
        </w:rPr>
        <w:t>公顷,未利用地</w:t>
      </w:r>
      <w:r w:rsidR="004871BC" w:rsidRPr="004871BC">
        <w:rPr>
          <w:rFonts w:ascii="仿宋_GB2312" w:eastAsia="仿宋_GB2312" w:hint="eastAsia"/>
          <w:spacing w:val="-6"/>
          <w:sz w:val="32"/>
          <w:szCs w:val="32"/>
          <w:u w:val="single"/>
        </w:rPr>
        <w:t xml:space="preserve"> /</w:t>
      </w:r>
      <w:r w:rsidR="004871BC">
        <w:rPr>
          <w:rFonts w:ascii="仿宋_GB2312" w:eastAsia="仿宋_GB2312" w:hint="eastAsia"/>
          <w:spacing w:val="-6"/>
          <w:sz w:val="32"/>
          <w:szCs w:val="32"/>
          <w:u w:val="single"/>
        </w:rPr>
        <w:t xml:space="preserve"> </w:t>
      </w:r>
      <w:r w:rsidR="006D6710" w:rsidRPr="004871BC">
        <w:rPr>
          <w:rFonts w:ascii="仿宋_GB2312" w:eastAsia="仿宋_GB2312" w:hint="eastAsia"/>
          <w:spacing w:val="-6"/>
          <w:sz w:val="32"/>
          <w:szCs w:val="32"/>
        </w:rPr>
        <w:t>公顷。</w:t>
      </w:r>
      <w:r w:rsidRPr="004871BC">
        <w:rPr>
          <w:rFonts w:ascii="仿宋_GB2312" w:eastAsia="仿宋_GB2312" w:hAnsi="仿宋_GB2312" w:cs="仿宋_GB2312" w:hint="eastAsia"/>
          <w:sz w:val="32"/>
          <w:szCs w:val="32"/>
        </w:rPr>
        <w:t>（附土地勘测定界图）具体到户情况详见土地现状调查表。</w:t>
      </w:r>
    </w:p>
    <w:p w:rsidR="00B855F6" w:rsidRDefault="002374B6">
      <w:pPr>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二、征收土地补偿标准、安置方式及保障内容</w:t>
      </w:r>
    </w:p>
    <w:p w:rsidR="00B855F6" w:rsidRDefault="002374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1、征地区片综合地价包括土地补偿费和安置补助费。补偿标准按照</w:t>
      </w:r>
      <w:r w:rsidR="00CE503F">
        <w:rPr>
          <w:rFonts w:ascii="仿宋_GB2312" w:eastAsia="仿宋_GB2312" w:hAnsi="仿宋_GB2312" w:cs="仿宋_GB2312" w:hint="eastAsia"/>
          <w:sz w:val="32"/>
          <w:szCs w:val="32"/>
        </w:rPr>
        <w:t>《兰溪市人民政府关于调整区片综合地价的通知》（兰政发</w:t>
      </w:r>
      <w:r w:rsidR="00CE503F">
        <w:rPr>
          <w:rFonts w:ascii="宋体" w:eastAsia="宋体" w:hAnsi="宋体" w:cs="宋体" w:hint="eastAsia"/>
          <w:sz w:val="32"/>
          <w:szCs w:val="32"/>
        </w:rPr>
        <w:t>﹝</w:t>
      </w:r>
      <w:r w:rsidR="00CE503F">
        <w:rPr>
          <w:rFonts w:ascii="仿宋_GB2312" w:eastAsia="仿宋_GB2312" w:hAnsi="仿宋_GB2312" w:cs="仿宋_GB2312" w:hint="eastAsia"/>
          <w:sz w:val="32"/>
          <w:szCs w:val="32"/>
        </w:rPr>
        <w:t>2020</w:t>
      </w:r>
      <w:r w:rsidR="00CE503F">
        <w:rPr>
          <w:rFonts w:ascii="宋体" w:eastAsia="宋体" w:hAnsi="宋体" w:cs="宋体" w:hint="eastAsia"/>
          <w:sz w:val="32"/>
          <w:szCs w:val="32"/>
        </w:rPr>
        <w:t>﹞</w:t>
      </w:r>
      <w:r w:rsidR="00CE503F">
        <w:rPr>
          <w:rFonts w:ascii="仿宋_GB2312" w:eastAsia="仿宋_GB2312" w:hAnsi="仿宋_GB2312" w:cs="仿宋_GB2312" w:hint="eastAsia"/>
          <w:sz w:val="32"/>
          <w:szCs w:val="32"/>
        </w:rPr>
        <w:t>47号）</w:t>
      </w:r>
      <w:r>
        <w:rPr>
          <w:rFonts w:ascii="仿宋_GB2312" w:eastAsia="仿宋_GB2312" w:hAnsi="仿宋_GB2312" w:cs="仿宋_GB2312" w:hint="eastAsia"/>
          <w:sz w:val="32"/>
          <w:szCs w:val="32"/>
        </w:rPr>
        <w:t>等有关文件规定执行</w:t>
      </w:r>
      <w:r w:rsidR="006D6710">
        <w:rPr>
          <w:rFonts w:ascii="仿宋_GB2312" w:eastAsia="仿宋_GB2312" w:hAnsi="仿宋_GB2312" w:cs="仿宋_GB2312" w:hint="eastAsia"/>
          <w:sz w:val="32"/>
          <w:szCs w:val="32"/>
        </w:rPr>
        <w:t>，具体为：</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7"/>
        <w:gridCol w:w="1277"/>
        <w:gridCol w:w="1702"/>
        <w:gridCol w:w="1277"/>
        <w:gridCol w:w="1702"/>
        <w:gridCol w:w="1130"/>
        <w:gridCol w:w="1465"/>
      </w:tblGrid>
      <w:tr w:rsidR="009F6AB8" w:rsidTr="009F6AB8">
        <w:trPr>
          <w:trHeight w:val="578"/>
          <w:jc w:val="center"/>
        </w:trPr>
        <w:tc>
          <w:tcPr>
            <w:tcW w:w="1377" w:type="dxa"/>
            <w:vMerge w:val="restart"/>
            <w:tcBorders>
              <w:top w:val="single" w:sz="4" w:space="0" w:color="auto"/>
              <w:left w:val="single" w:sz="4" w:space="0" w:color="auto"/>
              <w:bottom w:val="single" w:sz="4" w:space="0" w:color="auto"/>
              <w:right w:val="single" w:sz="4" w:space="0" w:color="auto"/>
            </w:tcBorders>
            <w:vAlign w:val="center"/>
            <w:hideMark/>
          </w:tcPr>
          <w:p w:rsidR="009F6AB8" w:rsidRDefault="009F6AB8">
            <w:pPr>
              <w:jc w:val="center"/>
              <w:rPr>
                <w:rFonts w:ascii="仿宋_GB2312" w:eastAsia="仿宋_GB2312" w:hAnsi="仿宋_GB2312" w:cs="仿宋_GB2312"/>
                <w:sz w:val="24"/>
              </w:rPr>
            </w:pPr>
            <w:bookmarkStart w:id="0" w:name="t1"/>
            <w:bookmarkEnd w:id="0"/>
            <w:r>
              <w:rPr>
                <w:rFonts w:ascii="仿宋_GB2312" w:eastAsia="仿宋_GB2312" w:hAnsi="仿宋_GB2312" w:cs="仿宋_GB2312" w:hint="eastAsia"/>
                <w:sz w:val="24"/>
              </w:rPr>
              <w:t>地类</w:t>
            </w:r>
          </w:p>
        </w:tc>
        <w:tc>
          <w:tcPr>
            <w:tcW w:w="2979" w:type="dxa"/>
            <w:gridSpan w:val="2"/>
            <w:tcBorders>
              <w:top w:val="single" w:sz="4" w:space="0" w:color="auto"/>
              <w:left w:val="single" w:sz="4" w:space="0" w:color="auto"/>
              <w:bottom w:val="single" w:sz="4" w:space="0" w:color="auto"/>
              <w:right w:val="single" w:sz="4" w:space="0" w:color="auto"/>
            </w:tcBorders>
            <w:noWrap/>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u w:val="single"/>
              </w:rPr>
              <w:t xml:space="preserve">  Ⅰ级  </w:t>
            </w:r>
            <w:r>
              <w:rPr>
                <w:rFonts w:ascii="仿宋_GB2312" w:eastAsia="仿宋_GB2312" w:hAnsi="仿宋_GB2312" w:cs="仿宋_GB2312" w:hint="eastAsia"/>
                <w:sz w:val="24"/>
              </w:rPr>
              <w:t>区片</w:t>
            </w:r>
          </w:p>
        </w:tc>
        <w:tc>
          <w:tcPr>
            <w:tcW w:w="2979" w:type="dxa"/>
            <w:gridSpan w:val="2"/>
            <w:tcBorders>
              <w:top w:val="single" w:sz="4" w:space="0" w:color="auto"/>
              <w:left w:val="single" w:sz="4" w:space="0" w:color="auto"/>
              <w:bottom w:val="single" w:sz="4" w:space="0" w:color="auto"/>
              <w:right w:val="single" w:sz="4" w:space="0" w:color="auto"/>
            </w:tcBorders>
            <w:noWrap/>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r w:rsidR="00465D8F">
              <w:rPr>
                <w:rFonts w:ascii="仿宋_GB2312" w:eastAsia="仿宋_GB2312" w:hAnsi="仿宋_GB2312" w:cs="仿宋_GB2312" w:hint="eastAsia"/>
                <w:sz w:val="24"/>
                <w:u w:val="single"/>
              </w:rPr>
              <w:t xml:space="preserve">Ⅱ级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区片</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合计</w:t>
            </w:r>
          </w:p>
        </w:tc>
      </w:tr>
      <w:tr w:rsidR="009F6AB8" w:rsidTr="009F6AB8">
        <w:trPr>
          <w:trHeight w:val="1083"/>
          <w:jc w:val="center"/>
        </w:trPr>
        <w:tc>
          <w:tcPr>
            <w:tcW w:w="1377" w:type="dxa"/>
            <w:vMerge/>
            <w:tcBorders>
              <w:top w:val="single" w:sz="4" w:space="0" w:color="auto"/>
              <w:left w:val="single" w:sz="4" w:space="0" w:color="auto"/>
              <w:bottom w:val="single" w:sz="4" w:space="0" w:color="auto"/>
              <w:right w:val="single" w:sz="4" w:space="0" w:color="auto"/>
            </w:tcBorders>
            <w:vAlign w:val="center"/>
            <w:hideMark/>
          </w:tcPr>
          <w:p w:rsidR="009F6AB8" w:rsidRDefault="009F6AB8">
            <w:pPr>
              <w:widowControl/>
              <w:jc w:val="left"/>
              <w:rPr>
                <w:rFonts w:ascii="仿宋_GB2312" w:eastAsia="仿宋_GB2312" w:hAnsi="仿宋_GB2312" w:cs="仿宋_GB2312"/>
                <w:sz w:val="24"/>
              </w:rPr>
            </w:pP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面积</w:t>
            </w:r>
          </w:p>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（公顷）</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补偿标准</w:t>
            </w:r>
          </w:p>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（万元/公顷）</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面积</w:t>
            </w:r>
          </w:p>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（公顷）</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补偿标准</w:t>
            </w:r>
          </w:p>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（万元/公顷）</w:t>
            </w:r>
          </w:p>
        </w:tc>
        <w:tc>
          <w:tcPr>
            <w:tcW w:w="1130" w:type="dxa"/>
            <w:tcBorders>
              <w:top w:val="single" w:sz="4" w:space="0" w:color="auto"/>
              <w:left w:val="single" w:sz="4" w:space="0" w:color="auto"/>
              <w:bottom w:val="single" w:sz="4" w:space="0" w:color="auto"/>
              <w:right w:val="single" w:sz="4" w:space="0" w:color="auto"/>
            </w:tcBorders>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面积</w:t>
            </w:r>
          </w:p>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（公顷）</w:t>
            </w:r>
          </w:p>
        </w:tc>
        <w:tc>
          <w:tcPr>
            <w:tcW w:w="1465"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补偿金额</w:t>
            </w:r>
          </w:p>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（万元）</w:t>
            </w:r>
          </w:p>
        </w:tc>
      </w:tr>
      <w:tr w:rsidR="009F6AB8" w:rsidTr="009F6AB8">
        <w:trPr>
          <w:trHeight w:val="633"/>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耕地、其他农用地（除林地外）、建设用地</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rsidP="009F6AB8">
            <w:pPr>
              <w:jc w:val="center"/>
              <w:rPr>
                <w:rFonts w:ascii="仿宋_GB2312" w:eastAsia="仿宋_GB2312" w:hAnsi="仿宋_GB2312" w:cs="仿宋_GB2312"/>
                <w:sz w:val="24"/>
              </w:rPr>
            </w:pPr>
            <w:r>
              <w:rPr>
                <w:rFonts w:ascii="仿宋_GB2312" w:eastAsia="仿宋_GB2312" w:hAnsi="仿宋_GB2312" w:cs="仿宋_GB2312" w:hint="eastAsia"/>
                <w:sz w:val="24"/>
              </w:rPr>
              <w:t>1.0304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93</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6AB8" w:rsidRDefault="00465D8F">
            <w:pPr>
              <w:jc w:val="center"/>
              <w:rPr>
                <w:rFonts w:ascii="仿宋_GB2312" w:eastAsia="仿宋_GB2312" w:hAnsi="仿宋_GB2312" w:cs="仿宋_GB2312"/>
                <w:sz w:val="24"/>
              </w:rPr>
            </w:pPr>
            <w:r>
              <w:rPr>
                <w:rFonts w:ascii="仿宋_GB2312" w:eastAsia="仿宋_GB2312" w:hAnsi="仿宋_GB2312" w:cs="仿宋_GB2312" w:hint="eastAsia"/>
                <w:sz w:val="24"/>
              </w:rPr>
              <w:t>84</w:t>
            </w:r>
          </w:p>
        </w:tc>
        <w:tc>
          <w:tcPr>
            <w:tcW w:w="1130" w:type="dxa"/>
            <w:tcBorders>
              <w:top w:val="single" w:sz="4" w:space="0" w:color="auto"/>
              <w:left w:val="single" w:sz="4" w:space="0" w:color="auto"/>
              <w:bottom w:val="single" w:sz="4" w:space="0" w:color="auto"/>
              <w:right w:val="single" w:sz="4" w:space="0" w:color="auto"/>
            </w:tcBorders>
            <w:vAlign w:val="center"/>
            <w:hideMark/>
          </w:tcPr>
          <w:p w:rsidR="009F6AB8" w:rsidRDefault="009F6AB8" w:rsidP="009F6AB8">
            <w:pPr>
              <w:jc w:val="center"/>
              <w:rPr>
                <w:rFonts w:ascii="仿宋_GB2312" w:eastAsia="仿宋_GB2312" w:hAnsi="仿宋_GB2312" w:cs="仿宋_GB2312"/>
                <w:sz w:val="24"/>
              </w:rPr>
            </w:pPr>
            <w:r>
              <w:rPr>
                <w:rFonts w:ascii="仿宋_GB2312" w:eastAsia="仿宋_GB2312" w:hAnsi="仿宋_GB2312" w:cs="仿宋_GB2312" w:hint="eastAsia"/>
                <w:sz w:val="24"/>
              </w:rPr>
              <w:t>1.0304</w:t>
            </w:r>
          </w:p>
        </w:tc>
        <w:tc>
          <w:tcPr>
            <w:tcW w:w="1465"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95.8272</w:t>
            </w:r>
          </w:p>
        </w:tc>
      </w:tr>
      <w:tr w:rsidR="009F6AB8" w:rsidTr="009F6AB8">
        <w:trPr>
          <w:trHeight w:val="633"/>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林地、未利用地</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67.5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6AB8" w:rsidRDefault="00465D8F">
            <w:pPr>
              <w:jc w:val="center"/>
              <w:rPr>
                <w:rFonts w:ascii="仿宋_GB2312" w:eastAsia="仿宋_GB2312" w:hAnsi="仿宋_GB2312" w:cs="仿宋_GB2312"/>
                <w:sz w:val="24"/>
              </w:rPr>
            </w:pPr>
            <w:r>
              <w:rPr>
                <w:rFonts w:ascii="仿宋_GB2312" w:eastAsia="仿宋_GB2312" w:hAnsi="仿宋_GB2312" w:cs="仿宋_GB2312" w:hint="eastAsia"/>
                <w:sz w:val="24"/>
              </w:rPr>
              <w:t>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465"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9F6AB8" w:rsidTr="009F6AB8">
        <w:trPr>
          <w:trHeight w:val="633"/>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rsidR="009F6AB8" w:rsidRDefault="009F6AB8">
            <w:pPr>
              <w:jc w:val="center"/>
              <w:rPr>
                <w:rFonts w:ascii="仿宋_GB2312" w:eastAsia="仿宋_GB2312" w:hAnsi="仿宋_GB2312" w:cs="仿宋_GB2312"/>
                <w:sz w:val="24"/>
              </w:rPr>
            </w:pPr>
            <w:r>
              <w:rPr>
                <w:rFonts w:ascii="仿宋_GB2312" w:eastAsia="仿宋_GB2312" w:hAnsi="仿宋_GB2312" w:cs="仿宋_GB2312" w:hint="eastAsia"/>
                <w:sz w:val="24"/>
              </w:rPr>
              <w:t>小计</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rsidP="004164E9">
            <w:pPr>
              <w:jc w:val="center"/>
              <w:rPr>
                <w:rFonts w:ascii="仿宋_GB2312" w:eastAsia="仿宋_GB2312" w:hAnsi="仿宋_GB2312" w:cs="仿宋_GB2312"/>
                <w:sz w:val="24"/>
              </w:rPr>
            </w:pPr>
            <w:r>
              <w:rPr>
                <w:rFonts w:ascii="仿宋_GB2312" w:eastAsia="仿宋_GB2312" w:hAnsi="仿宋_GB2312" w:cs="仿宋_GB2312" w:hint="eastAsia"/>
                <w:sz w:val="24"/>
              </w:rPr>
              <w:t>1.0304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rsidP="004164E9">
            <w:pPr>
              <w:jc w:val="center"/>
              <w:rPr>
                <w:rFonts w:ascii="仿宋_GB2312" w:eastAsia="仿宋_GB2312" w:hAnsi="仿宋_GB2312" w:cs="仿宋_GB2312"/>
                <w:sz w:val="24"/>
              </w:rPr>
            </w:pPr>
            <w:r>
              <w:rPr>
                <w:rFonts w:ascii="仿宋_GB2312" w:eastAsia="仿宋_GB2312" w:hAnsi="仿宋_GB2312" w:cs="仿宋_GB2312" w:hint="eastAsia"/>
                <w:sz w:val="24"/>
              </w:rPr>
              <w:t>93</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rsidP="004164E9">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rsidP="004164E9">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9F6AB8" w:rsidRDefault="009F6AB8" w:rsidP="004164E9">
            <w:pPr>
              <w:jc w:val="center"/>
              <w:rPr>
                <w:rFonts w:ascii="仿宋_GB2312" w:eastAsia="仿宋_GB2312" w:hAnsi="仿宋_GB2312" w:cs="仿宋_GB2312"/>
                <w:sz w:val="24"/>
              </w:rPr>
            </w:pPr>
            <w:r>
              <w:rPr>
                <w:rFonts w:ascii="仿宋_GB2312" w:eastAsia="仿宋_GB2312" w:hAnsi="仿宋_GB2312" w:cs="仿宋_GB2312" w:hint="eastAsia"/>
                <w:sz w:val="24"/>
              </w:rPr>
              <w:t>1.0304</w:t>
            </w:r>
          </w:p>
        </w:tc>
        <w:tc>
          <w:tcPr>
            <w:tcW w:w="1465" w:type="dxa"/>
            <w:tcBorders>
              <w:top w:val="single" w:sz="4" w:space="0" w:color="auto"/>
              <w:left w:val="single" w:sz="4" w:space="0" w:color="auto"/>
              <w:bottom w:val="single" w:sz="4" w:space="0" w:color="auto"/>
              <w:right w:val="single" w:sz="4" w:space="0" w:color="auto"/>
            </w:tcBorders>
            <w:noWrap/>
            <w:vAlign w:val="center"/>
            <w:hideMark/>
          </w:tcPr>
          <w:p w:rsidR="009F6AB8" w:rsidRDefault="009F6AB8" w:rsidP="004164E9">
            <w:pPr>
              <w:jc w:val="center"/>
              <w:rPr>
                <w:rFonts w:ascii="仿宋_GB2312" w:eastAsia="仿宋_GB2312" w:hAnsi="仿宋_GB2312" w:cs="仿宋_GB2312"/>
                <w:sz w:val="24"/>
              </w:rPr>
            </w:pPr>
            <w:r>
              <w:rPr>
                <w:rFonts w:ascii="仿宋_GB2312" w:eastAsia="仿宋_GB2312" w:hAnsi="仿宋_GB2312" w:cs="仿宋_GB2312" w:hint="eastAsia"/>
                <w:sz w:val="24"/>
              </w:rPr>
              <w:t>95.8272</w:t>
            </w:r>
          </w:p>
        </w:tc>
      </w:tr>
    </w:tbl>
    <w:p w:rsidR="008F7494" w:rsidRPr="008F7494" w:rsidRDefault="008F7494" w:rsidP="008F7494">
      <w:pPr>
        <w:ind w:firstLineChars="200" w:firstLine="640"/>
        <w:rPr>
          <w:rFonts w:ascii="仿宋_GB2312" w:eastAsia="仿宋_GB2312" w:hAnsi="仿宋_GB2312" w:cs="仿宋_GB2312"/>
          <w:sz w:val="32"/>
          <w:szCs w:val="32"/>
        </w:rPr>
      </w:pPr>
      <w:r w:rsidRPr="008F7494">
        <w:rPr>
          <w:rFonts w:ascii="仿宋_GB2312" w:eastAsia="仿宋_GB2312" w:hAnsi="仿宋_GB2312" w:cs="仿宋_GB2312" w:hint="eastAsia"/>
          <w:sz w:val="32"/>
          <w:szCs w:val="32"/>
        </w:rPr>
        <w:lastRenderedPageBreak/>
        <w:t>2.地上附着物和青苗补偿费。按《兰溪人民政府办公室关于重点工程建设项目征地政策处理有关事项》（2017年4月24日发布）规定的地上附着物和青苗补偿标准进行补偿。</w:t>
      </w:r>
    </w:p>
    <w:p w:rsidR="008F7494" w:rsidRPr="008F7494" w:rsidRDefault="008F7494" w:rsidP="008F7494">
      <w:pPr>
        <w:ind w:firstLineChars="200" w:firstLine="640"/>
        <w:rPr>
          <w:rFonts w:ascii="仿宋_GB2312" w:eastAsia="仿宋_GB2312" w:hAnsi="仿宋_GB2312" w:cs="仿宋_GB2312"/>
          <w:sz w:val="32"/>
          <w:szCs w:val="32"/>
        </w:rPr>
      </w:pPr>
      <w:r w:rsidRPr="008F7494">
        <w:rPr>
          <w:rFonts w:ascii="仿宋_GB2312" w:eastAsia="仿宋_GB2312" w:hAnsi="仿宋_GB2312" w:cs="仿宋_GB2312" w:hint="eastAsia"/>
          <w:sz w:val="32"/>
          <w:szCs w:val="32"/>
        </w:rPr>
        <w:t>3.社保安置。按《兰溪市人民政府办公室关于进一步完善被征地农民基本养老保障制度的意见》（兰政办发〔2013〕178）规定执行。参加被征地农民基本生活保障人数共</w:t>
      </w:r>
      <w:r w:rsidRPr="00DC074A">
        <w:rPr>
          <w:rFonts w:ascii="仿宋_GB2312" w:eastAsia="仿宋_GB2312" w:hAnsi="仿宋_GB2312" w:cs="仿宋_GB2312" w:hint="eastAsia"/>
          <w:sz w:val="32"/>
          <w:szCs w:val="32"/>
          <w:u w:val="single"/>
        </w:rPr>
        <w:t xml:space="preserve"> </w:t>
      </w:r>
      <w:r w:rsidR="004B4AD3">
        <w:rPr>
          <w:rFonts w:ascii="仿宋_GB2312" w:eastAsia="仿宋_GB2312" w:hAnsi="仿宋_GB2312" w:cs="仿宋_GB2312" w:hint="eastAsia"/>
          <w:sz w:val="32"/>
          <w:szCs w:val="32"/>
          <w:u w:val="single"/>
        </w:rPr>
        <w:t>38</w:t>
      </w:r>
      <w:r w:rsidRPr="008F7494">
        <w:rPr>
          <w:rFonts w:ascii="仿宋_GB2312" w:eastAsia="仿宋_GB2312" w:hAnsi="仿宋_GB2312" w:cs="仿宋_GB2312" w:hint="eastAsia"/>
          <w:sz w:val="32"/>
          <w:szCs w:val="32"/>
        </w:rPr>
        <w:t>人，被征地单位应按有关规定确认具体参保人数和名单，并办理相关手续。</w:t>
      </w:r>
    </w:p>
    <w:p w:rsidR="008F7494" w:rsidRPr="008F7494" w:rsidRDefault="008F7494" w:rsidP="008F7494">
      <w:pPr>
        <w:ind w:firstLineChars="200" w:firstLine="640"/>
        <w:rPr>
          <w:rFonts w:ascii="仿宋_GB2312" w:eastAsia="仿宋_GB2312" w:hAnsi="仿宋_GB2312" w:cs="仿宋_GB2312"/>
          <w:sz w:val="32"/>
          <w:szCs w:val="32"/>
        </w:rPr>
      </w:pPr>
      <w:r w:rsidRPr="008F7494">
        <w:rPr>
          <w:rFonts w:ascii="仿宋_GB2312" w:eastAsia="仿宋_GB2312" w:hAnsi="仿宋_GB2312" w:cs="仿宋_GB2312" w:hint="eastAsia"/>
          <w:sz w:val="32"/>
          <w:szCs w:val="32"/>
        </w:rPr>
        <w:t>4.鼓励被征地农民按照《兰溪市人民政府办公室关于进一步完善被征地农民基本养老保障制度的意见》（兰政办发〔2013〕178）等有关规定参加就业培训。</w:t>
      </w:r>
    </w:p>
    <w:p w:rsidR="00B855F6" w:rsidRDefault="002374B6" w:rsidP="008F7494">
      <w:pPr>
        <w:numPr>
          <w:ilvl w:val="0"/>
          <w:numId w:val="1"/>
        </w:numPr>
        <w:ind w:firstLineChars="133" w:firstLine="426"/>
        <w:rPr>
          <w:rFonts w:ascii="仿宋_GB2312" w:eastAsia="仿宋_GB2312" w:hAnsi="仿宋_GB2312" w:cs="仿宋_GB2312"/>
          <w:sz w:val="32"/>
        </w:rPr>
      </w:pPr>
      <w:r>
        <w:rPr>
          <w:rFonts w:ascii="仿宋_GB2312" w:eastAsia="仿宋_GB2312" w:hAnsi="仿宋_GB2312" w:cs="仿宋_GB2312" w:hint="eastAsia"/>
          <w:sz w:val="32"/>
        </w:rPr>
        <w:t>土地征收经批准后，由兰溪市人民政府按方案内容组织实施。</w:t>
      </w:r>
    </w:p>
    <w:p w:rsidR="00B855F6" w:rsidRDefault="00B855F6">
      <w:pPr>
        <w:rPr>
          <w:rFonts w:ascii="仿宋_GB2312" w:eastAsia="仿宋_GB2312" w:hAnsi="仿宋_GB2312" w:cs="仿宋_GB2312"/>
          <w:sz w:val="32"/>
        </w:rPr>
      </w:pPr>
    </w:p>
    <w:p w:rsidR="00B855F6" w:rsidRDefault="00B855F6">
      <w:pPr>
        <w:rPr>
          <w:rFonts w:ascii="仿宋_GB2312" w:eastAsia="仿宋_GB2312" w:hAnsi="仿宋_GB2312" w:cs="仿宋_GB2312"/>
          <w:sz w:val="32"/>
        </w:rPr>
      </w:pPr>
    </w:p>
    <w:p w:rsidR="00B855F6" w:rsidRDefault="002374B6">
      <w:pPr>
        <w:ind w:firstLine="437"/>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兰溪市人民政府</w:t>
      </w:r>
    </w:p>
    <w:p w:rsidR="00B855F6" w:rsidRDefault="004871BC">
      <w:pPr>
        <w:ind w:firstLine="437"/>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16CCE">
        <w:rPr>
          <w:rFonts w:ascii="仿宋_GB2312" w:eastAsia="仿宋_GB2312" w:hAnsi="仿宋_GB2312" w:cs="仿宋_GB2312" w:hint="eastAsia"/>
          <w:sz w:val="32"/>
          <w:szCs w:val="32"/>
        </w:rPr>
        <w:t>2020</w:t>
      </w:r>
      <w:r w:rsidR="002374B6">
        <w:rPr>
          <w:rFonts w:ascii="仿宋_GB2312" w:eastAsia="仿宋_GB2312" w:hAnsi="仿宋_GB2312" w:cs="仿宋_GB2312" w:hint="eastAsia"/>
          <w:sz w:val="32"/>
          <w:szCs w:val="32"/>
        </w:rPr>
        <w:t>年</w:t>
      </w:r>
      <w:r w:rsidR="000F4956">
        <w:rPr>
          <w:rFonts w:ascii="仿宋_GB2312" w:eastAsia="仿宋_GB2312" w:hAnsi="仿宋_GB2312" w:cs="仿宋_GB2312" w:hint="eastAsia"/>
          <w:sz w:val="32"/>
          <w:szCs w:val="32"/>
          <w:u w:val="single"/>
        </w:rPr>
        <w:t>8</w:t>
      </w:r>
      <w:r w:rsidR="002374B6">
        <w:rPr>
          <w:rFonts w:ascii="仿宋_GB2312" w:eastAsia="仿宋_GB2312" w:hAnsi="仿宋_GB2312" w:cs="仿宋_GB2312" w:hint="eastAsia"/>
          <w:sz w:val="32"/>
          <w:szCs w:val="32"/>
        </w:rPr>
        <w:t>月</w:t>
      </w:r>
      <w:r w:rsidR="000F4956">
        <w:rPr>
          <w:rFonts w:ascii="仿宋_GB2312" w:eastAsia="仿宋_GB2312" w:hAnsi="仿宋_GB2312" w:cs="仿宋_GB2312" w:hint="eastAsia"/>
          <w:sz w:val="32"/>
          <w:szCs w:val="32"/>
          <w:u w:val="single"/>
        </w:rPr>
        <w:t>28</w:t>
      </w:r>
      <w:r w:rsidR="002374B6">
        <w:rPr>
          <w:rFonts w:ascii="仿宋_GB2312" w:eastAsia="仿宋_GB2312" w:hAnsi="仿宋_GB2312" w:cs="仿宋_GB2312" w:hint="eastAsia"/>
          <w:sz w:val="32"/>
          <w:szCs w:val="32"/>
        </w:rPr>
        <w:t>日</w:t>
      </w:r>
    </w:p>
    <w:p w:rsidR="00B855F6" w:rsidRDefault="00B855F6">
      <w:pPr>
        <w:rPr>
          <w:rFonts w:ascii="仿宋_GB2312" w:eastAsia="仿宋_GB2312" w:hAnsi="仿宋_GB2312" w:cs="仿宋_GB2312"/>
          <w:sz w:val="32"/>
          <w:szCs w:val="32"/>
        </w:rPr>
      </w:pPr>
    </w:p>
    <w:p w:rsidR="00B855F6" w:rsidRDefault="00B855F6">
      <w:pPr>
        <w:ind w:firstLineChars="200" w:firstLine="640"/>
        <w:rPr>
          <w:rFonts w:ascii="仿宋_GB2312" w:eastAsia="仿宋_GB2312" w:hAnsi="仿宋_GB2312" w:cs="仿宋_GB2312"/>
          <w:sz w:val="32"/>
        </w:rPr>
      </w:pPr>
    </w:p>
    <w:p w:rsidR="00B855F6" w:rsidRDefault="00B855F6"/>
    <w:sectPr w:rsidR="00B855F6"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FE4" w:rsidRDefault="00175FE4" w:rsidP="00646388">
      <w:r>
        <w:separator/>
      </w:r>
    </w:p>
  </w:endnote>
  <w:endnote w:type="continuationSeparator" w:id="1">
    <w:p w:rsidR="00175FE4" w:rsidRDefault="00175FE4"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FE4" w:rsidRDefault="00175FE4" w:rsidP="00646388">
      <w:r>
        <w:separator/>
      </w:r>
    </w:p>
  </w:footnote>
  <w:footnote w:type="continuationSeparator" w:id="1">
    <w:p w:rsidR="00175FE4" w:rsidRDefault="00175FE4"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C49FA"/>
    <w:rsid w:val="000F4956"/>
    <w:rsid w:val="00104132"/>
    <w:rsid w:val="001665C4"/>
    <w:rsid w:val="00175FE4"/>
    <w:rsid w:val="00194F03"/>
    <w:rsid w:val="001A2BE6"/>
    <w:rsid w:val="002165B1"/>
    <w:rsid w:val="002374B6"/>
    <w:rsid w:val="00247914"/>
    <w:rsid w:val="0032610E"/>
    <w:rsid w:val="003F63A5"/>
    <w:rsid w:val="00416CCE"/>
    <w:rsid w:val="00450C49"/>
    <w:rsid w:val="00457B55"/>
    <w:rsid w:val="00465D8F"/>
    <w:rsid w:val="00466794"/>
    <w:rsid w:val="004871BC"/>
    <w:rsid w:val="004B4AD3"/>
    <w:rsid w:val="004D66B1"/>
    <w:rsid w:val="00505022"/>
    <w:rsid w:val="00646388"/>
    <w:rsid w:val="006B15BD"/>
    <w:rsid w:val="006C7D80"/>
    <w:rsid w:val="006D6710"/>
    <w:rsid w:val="0074005D"/>
    <w:rsid w:val="008E3DEB"/>
    <w:rsid w:val="008F7195"/>
    <w:rsid w:val="008F7494"/>
    <w:rsid w:val="009F6AB8"/>
    <w:rsid w:val="00A009C5"/>
    <w:rsid w:val="00A6393F"/>
    <w:rsid w:val="00AC23D2"/>
    <w:rsid w:val="00AE6763"/>
    <w:rsid w:val="00B12CB5"/>
    <w:rsid w:val="00B855F6"/>
    <w:rsid w:val="00BF287A"/>
    <w:rsid w:val="00C2763C"/>
    <w:rsid w:val="00CA1F8C"/>
    <w:rsid w:val="00CE503F"/>
    <w:rsid w:val="00D66C93"/>
    <w:rsid w:val="00DC074A"/>
    <w:rsid w:val="00F66B47"/>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w:divs>
    <w:div w:id="586228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17</cp:revision>
  <cp:lastPrinted>2020-05-29T02:06:00Z</cp:lastPrinted>
  <dcterms:created xsi:type="dcterms:W3CDTF">2020-05-21T00:49:00Z</dcterms:created>
  <dcterms:modified xsi:type="dcterms:W3CDTF">2020-09-03T08:32:00Z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