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F5A" w:rsidRPr="00AA2413" w:rsidRDefault="00394F5A" w:rsidP="00AA2413">
      <w:pPr>
        <w:spacing w:line="300" w:lineRule="auto"/>
        <w:rPr>
          <w:rFonts w:ascii="黑体" w:eastAsia="黑体" w:hAnsi="黑体" w:cs="黑体"/>
          <w:spacing w:val="15"/>
          <w:sz w:val="32"/>
          <w:szCs w:val="32"/>
        </w:rPr>
      </w:pPr>
    </w:p>
    <w:p w:rsidR="00A41C55" w:rsidRDefault="00A41C55" w:rsidP="00A41C55">
      <w:pPr>
        <w:spacing w:line="560" w:lineRule="exact"/>
        <w:jc w:val="center"/>
        <w:rPr>
          <w:rFonts w:ascii="方正小标宋简体" w:eastAsia="方正小标宋简体" w:hAnsi="方正小标宋简体" w:cs="方正小标宋简体"/>
          <w:b/>
          <w:spacing w:val="15"/>
          <w:sz w:val="44"/>
          <w:szCs w:val="44"/>
        </w:rPr>
      </w:pPr>
    </w:p>
    <w:p w:rsidR="00A41C55" w:rsidRDefault="00A41C55" w:rsidP="00A41C55">
      <w:pPr>
        <w:spacing w:line="560" w:lineRule="exact"/>
        <w:jc w:val="center"/>
        <w:rPr>
          <w:rFonts w:ascii="方正小标宋简体" w:eastAsia="方正小标宋简体" w:hAnsi="方正小标宋简体" w:cs="方正小标宋简体"/>
          <w:b/>
          <w:spacing w:val="15"/>
          <w:sz w:val="44"/>
          <w:szCs w:val="44"/>
        </w:rPr>
      </w:pPr>
    </w:p>
    <w:p w:rsidR="00A41C55" w:rsidRDefault="00A41C55" w:rsidP="00A41C55">
      <w:pPr>
        <w:spacing w:line="560" w:lineRule="exact"/>
        <w:jc w:val="center"/>
        <w:rPr>
          <w:rFonts w:ascii="方正小标宋简体" w:eastAsia="方正小标宋简体" w:hAnsi="方正小标宋简体" w:cs="方正小标宋简体"/>
          <w:b/>
          <w:spacing w:val="15"/>
          <w:sz w:val="44"/>
          <w:szCs w:val="44"/>
        </w:rPr>
      </w:pPr>
    </w:p>
    <w:p w:rsidR="00A41C55" w:rsidRDefault="00A41C55" w:rsidP="00A41C55">
      <w:pPr>
        <w:spacing w:line="560" w:lineRule="exact"/>
        <w:jc w:val="center"/>
        <w:rPr>
          <w:rFonts w:ascii="方正小标宋简体" w:eastAsia="方正小标宋简体" w:hAnsi="方正小标宋简体" w:cs="方正小标宋简体"/>
          <w:b/>
          <w:spacing w:val="15"/>
          <w:sz w:val="44"/>
          <w:szCs w:val="44"/>
        </w:rPr>
      </w:pPr>
    </w:p>
    <w:p w:rsidR="00A41C55" w:rsidRDefault="00A41C55" w:rsidP="00A41C55">
      <w:pPr>
        <w:spacing w:line="560" w:lineRule="exact"/>
        <w:jc w:val="center"/>
        <w:rPr>
          <w:rFonts w:ascii="方正小标宋简体" w:eastAsia="方正小标宋简体" w:hAnsi="方正小标宋简体" w:cs="方正小标宋简体"/>
          <w:b/>
          <w:spacing w:val="15"/>
          <w:sz w:val="44"/>
          <w:szCs w:val="44"/>
        </w:rPr>
      </w:pPr>
    </w:p>
    <w:p w:rsidR="00A41C55" w:rsidRDefault="00A41C55" w:rsidP="00A41C55">
      <w:pPr>
        <w:spacing w:line="560" w:lineRule="exact"/>
        <w:jc w:val="center"/>
        <w:rPr>
          <w:rFonts w:ascii="方正小标宋简体" w:eastAsia="方正小标宋简体" w:hAnsi="方正小标宋简体" w:cs="方正小标宋简体"/>
          <w:b/>
          <w:spacing w:val="15"/>
          <w:sz w:val="44"/>
          <w:szCs w:val="44"/>
        </w:rPr>
      </w:pPr>
      <w:r>
        <w:rPr>
          <w:rFonts w:ascii="方正小标宋简体" w:eastAsia="方正小标宋简体" w:hAnsi="方正小标宋简体" w:cs="方正小标宋简体" w:hint="eastAsia"/>
          <w:b/>
          <w:spacing w:val="15"/>
          <w:sz w:val="44"/>
          <w:szCs w:val="44"/>
        </w:rPr>
        <w:t>兰溪市公路与运输管理中心2022</w:t>
      </w:r>
      <w:r w:rsidR="00A26A1F">
        <w:rPr>
          <w:rFonts w:ascii="方正小标宋简体" w:eastAsia="方正小标宋简体" w:hAnsi="方正小标宋简体" w:cs="方正小标宋简体" w:hint="eastAsia"/>
          <w:b/>
          <w:spacing w:val="15"/>
          <w:sz w:val="44"/>
          <w:szCs w:val="44"/>
        </w:rPr>
        <w:t>年</w:t>
      </w:r>
      <w:r w:rsidR="009246D3">
        <w:rPr>
          <w:rFonts w:ascii="方正小标宋简体" w:eastAsia="方正小标宋简体" w:hAnsi="方正小标宋简体" w:cs="方正小标宋简体" w:hint="eastAsia"/>
          <w:b/>
          <w:spacing w:val="15"/>
          <w:sz w:val="44"/>
          <w:szCs w:val="44"/>
        </w:rPr>
        <w:t>单位</w:t>
      </w:r>
      <w:r>
        <w:rPr>
          <w:rFonts w:ascii="方正小标宋简体" w:eastAsia="方正小标宋简体" w:hAnsi="方正小标宋简体" w:cs="方正小标宋简体" w:hint="eastAsia"/>
          <w:b/>
          <w:spacing w:val="15"/>
          <w:sz w:val="44"/>
          <w:szCs w:val="44"/>
        </w:rPr>
        <w:t>预算</w:t>
      </w:r>
    </w:p>
    <w:p w:rsidR="00A41C55" w:rsidRPr="00A41C55" w:rsidRDefault="00A41C55" w:rsidP="00A41C55">
      <w:pPr>
        <w:pStyle w:val="Default"/>
        <w:rPr>
          <w:rFonts w:ascii="方正小标宋简体" w:eastAsia="方正小标宋简体" w:hAnsi="方正小标宋简体" w:cs="方正小标宋简体" w:hint="default"/>
          <w:b/>
          <w:spacing w:val="15"/>
          <w:sz w:val="44"/>
          <w:szCs w:val="44"/>
        </w:rPr>
      </w:pPr>
    </w:p>
    <w:p w:rsidR="00394F5A" w:rsidRPr="00A41C55" w:rsidRDefault="00394F5A" w:rsidP="00AA2413">
      <w:pPr>
        <w:overflowPunct/>
        <w:autoSpaceDE/>
        <w:autoSpaceDN/>
        <w:adjustRightInd/>
        <w:spacing w:line="520" w:lineRule="exact"/>
        <w:ind w:firstLineChars="196" w:firstLine="627"/>
        <w:jc w:val="center"/>
        <w:textAlignment w:val="auto"/>
        <w:rPr>
          <w:rStyle w:val="a4"/>
          <w:rFonts w:ascii="黑体" w:eastAsia="黑体"/>
          <w:b w:val="0"/>
          <w:color w:val="000000"/>
          <w:sz w:val="32"/>
          <w:szCs w:val="32"/>
        </w:rPr>
      </w:pPr>
    </w:p>
    <w:p w:rsidR="00A41C55" w:rsidRDefault="00A41C55" w:rsidP="00AA2413">
      <w:pPr>
        <w:overflowPunct/>
        <w:autoSpaceDE/>
        <w:autoSpaceDN/>
        <w:adjustRightInd/>
        <w:spacing w:line="520" w:lineRule="exact"/>
        <w:ind w:firstLineChars="196" w:firstLine="627"/>
        <w:jc w:val="center"/>
        <w:textAlignment w:val="auto"/>
        <w:rPr>
          <w:rStyle w:val="a4"/>
          <w:rFonts w:ascii="黑体" w:eastAsia="黑体"/>
          <w:b w:val="0"/>
          <w:color w:val="000000"/>
          <w:sz w:val="32"/>
          <w:szCs w:val="32"/>
        </w:rPr>
      </w:pPr>
    </w:p>
    <w:p w:rsidR="00A41C55" w:rsidRDefault="00A41C55" w:rsidP="00AA2413">
      <w:pPr>
        <w:overflowPunct/>
        <w:autoSpaceDE/>
        <w:autoSpaceDN/>
        <w:adjustRightInd/>
        <w:spacing w:line="520" w:lineRule="exact"/>
        <w:ind w:firstLineChars="196" w:firstLine="627"/>
        <w:jc w:val="center"/>
        <w:textAlignment w:val="auto"/>
        <w:rPr>
          <w:rStyle w:val="a4"/>
          <w:rFonts w:ascii="黑体" w:eastAsia="黑体"/>
          <w:b w:val="0"/>
          <w:color w:val="000000"/>
          <w:sz w:val="32"/>
          <w:szCs w:val="32"/>
        </w:rPr>
      </w:pPr>
    </w:p>
    <w:p w:rsidR="00A41C55" w:rsidRDefault="00A41C55" w:rsidP="00AA2413">
      <w:pPr>
        <w:overflowPunct/>
        <w:autoSpaceDE/>
        <w:autoSpaceDN/>
        <w:adjustRightInd/>
        <w:spacing w:line="520" w:lineRule="exact"/>
        <w:ind w:firstLineChars="196" w:firstLine="627"/>
        <w:jc w:val="center"/>
        <w:textAlignment w:val="auto"/>
        <w:rPr>
          <w:rStyle w:val="a4"/>
          <w:rFonts w:ascii="黑体" w:eastAsia="黑体"/>
          <w:b w:val="0"/>
          <w:color w:val="000000"/>
          <w:sz w:val="32"/>
          <w:szCs w:val="32"/>
        </w:rPr>
      </w:pPr>
    </w:p>
    <w:p w:rsidR="00A41C55" w:rsidRDefault="00A41C55" w:rsidP="00AA2413">
      <w:pPr>
        <w:overflowPunct/>
        <w:autoSpaceDE/>
        <w:autoSpaceDN/>
        <w:adjustRightInd/>
        <w:spacing w:line="520" w:lineRule="exact"/>
        <w:ind w:firstLineChars="196" w:firstLine="627"/>
        <w:jc w:val="center"/>
        <w:textAlignment w:val="auto"/>
        <w:rPr>
          <w:rStyle w:val="a4"/>
          <w:rFonts w:ascii="黑体" w:eastAsia="黑体"/>
          <w:b w:val="0"/>
          <w:color w:val="000000"/>
          <w:sz w:val="32"/>
          <w:szCs w:val="32"/>
        </w:rPr>
      </w:pPr>
    </w:p>
    <w:p w:rsidR="00A41C55" w:rsidRDefault="00A41C55" w:rsidP="00AA2413">
      <w:pPr>
        <w:overflowPunct/>
        <w:autoSpaceDE/>
        <w:autoSpaceDN/>
        <w:adjustRightInd/>
        <w:spacing w:line="520" w:lineRule="exact"/>
        <w:ind w:firstLineChars="196" w:firstLine="627"/>
        <w:jc w:val="center"/>
        <w:textAlignment w:val="auto"/>
        <w:rPr>
          <w:rStyle w:val="a4"/>
          <w:rFonts w:ascii="黑体" w:eastAsia="黑体"/>
          <w:b w:val="0"/>
          <w:color w:val="000000"/>
          <w:sz w:val="32"/>
          <w:szCs w:val="32"/>
        </w:rPr>
      </w:pPr>
    </w:p>
    <w:p w:rsidR="00A41C55" w:rsidRDefault="00A41C55" w:rsidP="00AA2413">
      <w:pPr>
        <w:overflowPunct/>
        <w:autoSpaceDE/>
        <w:autoSpaceDN/>
        <w:adjustRightInd/>
        <w:spacing w:line="520" w:lineRule="exact"/>
        <w:ind w:firstLineChars="196" w:firstLine="627"/>
        <w:jc w:val="center"/>
        <w:textAlignment w:val="auto"/>
        <w:rPr>
          <w:rStyle w:val="a4"/>
          <w:rFonts w:ascii="黑体" w:eastAsia="黑体"/>
          <w:b w:val="0"/>
          <w:color w:val="000000"/>
          <w:sz w:val="32"/>
          <w:szCs w:val="32"/>
        </w:rPr>
      </w:pPr>
    </w:p>
    <w:p w:rsidR="00A41C55" w:rsidRDefault="00A41C55" w:rsidP="00AA2413">
      <w:pPr>
        <w:overflowPunct/>
        <w:autoSpaceDE/>
        <w:autoSpaceDN/>
        <w:adjustRightInd/>
        <w:spacing w:line="520" w:lineRule="exact"/>
        <w:ind w:firstLineChars="196" w:firstLine="627"/>
        <w:jc w:val="center"/>
        <w:textAlignment w:val="auto"/>
        <w:rPr>
          <w:rStyle w:val="a4"/>
          <w:rFonts w:ascii="黑体" w:eastAsia="黑体"/>
          <w:b w:val="0"/>
          <w:color w:val="000000"/>
          <w:sz w:val="32"/>
          <w:szCs w:val="32"/>
        </w:rPr>
      </w:pPr>
    </w:p>
    <w:p w:rsidR="00A41C55" w:rsidRDefault="00A41C55" w:rsidP="00AA2413">
      <w:pPr>
        <w:overflowPunct/>
        <w:autoSpaceDE/>
        <w:autoSpaceDN/>
        <w:adjustRightInd/>
        <w:spacing w:line="520" w:lineRule="exact"/>
        <w:ind w:firstLineChars="196" w:firstLine="627"/>
        <w:jc w:val="center"/>
        <w:textAlignment w:val="auto"/>
        <w:rPr>
          <w:rStyle w:val="a4"/>
          <w:rFonts w:ascii="黑体" w:eastAsia="黑体"/>
          <w:b w:val="0"/>
          <w:color w:val="000000"/>
          <w:sz w:val="32"/>
          <w:szCs w:val="32"/>
        </w:rPr>
      </w:pPr>
    </w:p>
    <w:p w:rsidR="00A41C55" w:rsidRDefault="00A41C55" w:rsidP="00AA2413">
      <w:pPr>
        <w:overflowPunct/>
        <w:autoSpaceDE/>
        <w:autoSpaceDN/>
        <w:adjustRightInd/>
        <w:spacing w:line="520" w:lineRule="exact"/>
        <w:ind w:firstLineChars="196" w:firstLine="627"/>
        <w:jc w:val="center"/>
        <w:textAlignment w:val="auto"/>
        <w:rPr>
          <w:rStyle w:val="a4"/>
          <w:rFonts w:ascii="黑体" w:eastAsia="黑体"/>
          <w:b w:val="0"/>
          <w:color w:val="000000"/>
          <w:sz w:val="32"/>
          <w:szCs w:val="32"/>
        </w:rPr>
      </w:pPr>
    </w:p>
    <w:p w:rsidR="00A41C55" w:rsidRDefault="00A41C55" w:rsidP="00AA2413">
      <w:pPr>
        <w:overflowPunct/>
        <w:autoSpaceDE/>
        <w:autoSpaceDN/>
        <w:adjustRightInd/>
        <w:spacing w:line="520" w:lineRule="exact"/>
        <w:ind w:firstLineChars="196" w:firstLine="627"/>
        <w:jc w:val="center"/>
        <w:textAlignment w:val="auto"/>
        <w:rPr>
          <w:rStyle w:val="a4"/>
          <w:rFonts w:ascii="黑体" w:eastAsia="黑体"/>
          <w:b w:val="0"/>
          <w:color w:val="000000"/>
          <w:sz w:val="32"/>
          <w:szCs w:val="32"/>
        </w:rPr>
      </w:pPr>
    </w:p>
    <w:p w:rsidR="00A41C55" w:rsidRDefault="00A41C55" w:rsidP="00AA2413">
      <w:pPr>
        <w:overflowPunct/>
        <w:autoSpaceDE/>
        <w:autoSpaceDN/>
        <w:adjustRightInd/>
        <w:spacing w:line="520" w:lineRule="exact"/>
        <w:ind w:firstLineChars="196" w:firstLine="627"/>
        <w:jc w:val="center"/>
        <w:textAlignment w:val="auto"/>
        <w:rPr>
          <w:rStyle w:val="a4"/>
          <w:rFonts w:ascii="黑体" w:eastAsia="黑体"/>
          <w:b w:val="0"/>
          <w:color w:val="000000"/>
          <w:sz w:val="32"/>
          <w:szCs w:val="32"/>
        </w:rPr>
      </w:pPr>
    </w:p>
    <w:p w:rsidR="00A41C55" w:rsidRDefault="00A41C55" w:rsidP="00AA2413">
      <w:pPr>
        <w:overflowPunct/>
        <w:autoSpaceDE/>
        <w:autoSpaceDN/>
        <w:adjustRightInd/>
        <w:spacing w:line="520" w:lineRule="exact"/>
        <w:ind w:firstLineChars="196" w:firstLine="627"/>
        <w:jc w:val="center"/>
        <w:textAlignment w:val="auto"/>
        <w:rPr>
          <w:rStyle w:val="a4"/>
          <w:rFonts w:ascii="黑体" w:eastAsia="黑体"/>
          <w:b w:val="0"/>
          <w:color w:val="000000"/>
          <w:sz w:val="32"/>
          <w:szCs w:val="32"/>
        </w:rPr>
      </w:pPr>
    </w:p>
    <w:p w:rsidR="00A41C55" w:rsidRDefault="00A41C55" w:rsidP="00AA2413">
      <w:pPr>
        <w:overflowPunct/>
        <w:autoSpaceDE/>
        <w:autoSpaceDN/>
        <w:adjustRightInd/>
        <w:spacing w:line="520" w:lineRule="exact"/>
        <w:ind w:firstLineChars="196" w:firstLine="627"/>
        <w:jc w:val="center"/>
        <w:textAlignment w:val="auto"/>
        <w:rPr>
          <w:rStyle w:val="a4"/>
          <w:rFonts w:ascii="黑体" w:eastAsia="黑体"/>
          <w:b w:val="0"/>
          <w:color w:val="000000"/>
          <w:sz w:val="32"/>
          <w:szCs w:val="32"/>
        </w:rPr>
      </w:pPr>
    </w:p>
    <w:p w:rsidR="00A41C55" w:rsidRDefault="00A41C55" w:rsidP="00AA2413">
      <w:pPr>
        <w:overflowPunct/>
        <w:autoSpaceDE/>
        <w:autoSpaceDN/>
        <w:adjustRightInd/>
        <w:spacing w:line="520" w:lineRule="exact"/>
        <w:ind w:firstLineChars="196" w:firstLine="627"/>
        <w:jc w:val="center"/>
        <w:textAlignment w:val="auto"/>
        <w:rPr>
          <w:rStyle w:val="a4"/>
          <w:rFonts w:ascii="黑体" w:eastAsia="黑体"/>
          <w:b w:val="0"/>
          <w:color w:val="000000"/>
          <w:sz w:val="32"/>
          <w:szCs w:val="32"/>
        </w:rPr>
      </w:pPr>
    </w:p>
    <w:p w:rsidR="00A41C55" w:rsidRDefault="00A41C55" w:rsidP="00AA2413">
      <w:pPr>
        <w:overflowPunct/>
        <w:autoSpaceDE/>
        <w:autoSpaceDN/>
        <w:adjustRightInd/>
        <w:spacing w:line="520" w:lineRule="exact"/>
        <w:ind w:firstLineChars="196" w:firstLine="627"/>
        <w:jc w:val="center"/>
        <w:textAlignment w:val="auto"/>
        <w:rPr>
          <w:rStyle w:val="a4"/>
          <w:rFonts w:ascii="黑体" w:eastAsia="黑体"/>
          <w:b w:val="0"/>
          <w:color w:val="000000"/>
          <w:sz w:val="32"/>
          <w:szCs w:val="32"/>
        </w:rPr>
      </w:pPr>
      <w:r>
        <w:rPr>
          <w:rStyle w:val="a4"/>
          <w:rFonts w:ascii="黑体" w:eastAsia="黑体" w:hint="eastAsia"/>
          <w:b w:val="0"/>
          <w:color w:val="000000"/>
          <w:sz w:val="32"/>
          <w:szCs w:val="32"/>
        </w:rPr>
        <w:lastRenderedPageBreak/>
        <w:t>目录</w:t>
      </w:r>
    </w:p>
    <w:p w:rsidR="009943B9" w:rsidRDefault="009943B9" w:rsidP="009943B9">
      <w:pPr>
        <w:overflowPunct/>
        <w:autoSpaceDE/>
        <w:autoSpaceDN/>
        <w:adjustRightInd/>
        <w:spacing w:line="520" w:lineRule="exact"/>
        <w:textAlignment w:val="auto"/>
        <w:rPr>
          <w:rFonts w:ascii="Times New Roman" w:eastAsia="黑体" w:hAnsi="Times New Roman"/>
          <w:sz w:val="32"/>
        </w:rPr>
      </w:pPr>
      <w:r>
        <w:rPr>
          <w:rFonts w:ascii="黑体" w:eastAsia="黑体" w:hint="eastAsia"/>
          <w:color w:val="000000"/>
          <w:sz w:val="32"/>
        </w:rPr>
        <w:t>一、</w:t>
      </w:r>
      <w:r>
        <w:rPr>
          <w:rStyle w:val="a4"/>
          <w:rFonts w:ascii="黑体" w:eastAsia="黑体" w:hint="eastAsia"/>
          <w:b w:val="0"/>
          <w:color w:val="000000"/>
          <w:sz w:val="32"/>
          <w:szCs w:val="32"/>
        </w:rPr>
        <w:t>部门（单位）概况</w:t>
      </w:r>
    </w:p>
    <w:p w:rsidR="009943B9" w:rsidRDefault="009943B9" w:rsidP="009943B9">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（一）主要职能</w:t>
      </w:r>
    </w:p>
    <w:p w:rsidR="009943B9" w:rsidRDefault="009943B9" w:rsidP="009943B9">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（二）单位机构设置情况</w:t>
      </w:r>
    </w:p>
    <w:p w:rsidR="009943B9" w:rsidRDefault="009943B9" w:rsidP="009943B9">
      <w:pPr>
        <w:overflowPunct/>
        <w:autoSpaceDE/>
        <w:autoSpaceDN/>
        <w:adjustRightInd/>
        <w:spacing w:line="520" w:lineRule="exact"/>
        <w:textAlignment w:val="auto"/>
        <w:rPr>
          <w:rStyle w:val="a4"/>
          <w:rFonts w:ascii="黑体" w:eastAsia="黑体"/>
          <w:b w:val="0"/>
          <w:color w:val="000000"/>
          <w:sz w:val="32"/>
          <w:szCs w:val="32"/>
        </w:rPr>
      </w:pPr>
      <w:r>
        <w:rPr>
          <w:rStyle w:val="a4"/>
          <w:rFonts w:ascii="黑体" w:eastAsia="黑体" w:hint="eastAsia"/>
          <w:b w:val="0"/>
          <w:color w:val="000000"/>
          <w:sz w:val="32"/>
          <w:szCs w:val="32"/>
        </w:rPr>
        <w:t>二、2022年单位预算安排情况说明</w:t>
      </w:r>
    </w:p>
    <w:p w:rsidR="009943B9" w:rsidRDefault="009943B9" w:rsidP="009943B9">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（一）关于单位2022年收支预算情况的总体说明</w:t>
      </w:r>
    </w:p>
    <w:p w:rsidR="009943B9" w:rsidRDefault="009943B9" w:rsidP="009943B9">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（二）关于单位2022年收入预算情况说明</w:t>
      </w:r>
    </w:p>
    <w:p w:rsidR="009943B9" w:rsidRDefault="009943B9" w:rsidP="009943B9">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（三）关于单位2022年支出预算情况说明</w:t>
      </w:r>
      <w:r>
        <w:rPr>
          <w:rFonts w:ascii="楷体_GB2312" w:eastAsia="楷体_GB2312" w:hAnsi="楷体_GB2312" w:cs="楷体_GB2312" w:hint="eastAsia"/>
          <w:bCs/>
          <w:sz w:val="32"/>
          <w:szCs w:val="32"/>
        </w:rPr>
        <w:br/>
        <w:t>（四）关于单位2022年财政拨款收支预算情况的总体说明</w:t>
      </w:r>
    </w:p>
    <w:p w:rsidR="009943B9" w:rsidRDefault="009943B9" w:rsidP="009943B9">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（五）关于单位2022年一般公共预算当年拨款情况说明</w:t>
      </w:r>
    </w:p>
    <w:p w:rsidR="009943B9" w:rsidRDefault="009943B9" w:rsidP="009943B9">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（六）关于单位2022年一般公共预算基本支出情况说明</w:t>
      </w:r>
    </w:p>
    <w:p w:rsidR="009943B9" w:rsidRDefault="009943B9" w:rsidP="009943B9">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（七）关于单位2022年政府性基金预算支出情况说明</w:t>
      </w:r>
    </w:p>
    <w:p w:rsidR="009943B9" w:rsidRDefault="009943B9" w:rsidP="009943B9">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（八）关于单位2022年国有资本经营预算支出情况说明</w:t>
      </w:r>
    </w:p>
    <w:p w:rsidR="009943B9" w:rsidRDefault="009943B9" w:rsidP="009943B9">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（九）关于单位2022年一般公共预算“三公”经费预算情况说明</w:t>
      </w:r>
    </w:p>
    <w:p w:rsidR="009943B9" w:rsidRDefault="009943B9" w:rsidP="009943B9">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（十）其他重要事项的情况说明</w:t>
      </w:r>
    </w:p>
    <w:p w:rsidR="009943B9" w:rsidRDefault="009943B9" w:rsidP="009943B9">
      <w:pPr>
        <w:pStyle w:val="p0"/>
        <w:overflowPunct/>
        <w:autoSpaceDE/>
        <w:autoSpaceDN/>
        <w:adjustRightInd/>
        <w:spacing w:line="520" w:lineRule="exact"/>
        <w:textAlignment w:val="auto"/>
        <w:rPr>
          <w:rStyle w:val="a4"/>
          <w:rFonts w:ascii="黑体" w:eastAsia="黑体"/>
          <w:b w:val="0"/>
          <w:color w:val="000000"/>
          <w:kern w:val="2"/>
          <w:sz w:val="32"/>
          <w:szCs w:val="32"/>
        </w:rPr>
      </w:pPr>
      <w:r>
        <w:rPr>
          <w:rStyle w:val="a4"/>
          <w:rFonts w:ascii="黑体" w:eastAsia="黑体" w:hint="eastAsia"/>
          <w:b w:val="0"/>
          <w:color w:val="000000"/>
          <w:kern w:val="2"/>
          <w:sz w:val="32"/>
          <w:szCs w:val="32"/>
        </w:rPr>
        <w:t>三、名词解释</w:t>
      </w:r>
    </w:p>
    <w:p w:rsidR="009943B9" w:rsidRDefault="009943B9" w:rsidP="009943B9">
      <w:pPr>
        <w:overflowPunct/>
        <w:autoSpaceDE/>
        <w:autoSpaceDN/>
        <w:adjustRightInd/>
        <w:spacing w:line="520" w:lineRule="exact"/>
        <w:textAlignment w:val="auto"/>
        <w:rPr>
          <w:rStyle w:val="a4"/>
          <w:rFonts w:ascii="黑体" w:eastAsia="黑体"/>
          <w:b w:val="0"/>
          <w:color w:val="000000"/>
          <w:sz w:val="32"/>
          <w:szCs w:val="32"/>
        </w:rPr>
      </w:pPr>
      <w:r>
        <w:rPr>
          <w:rStyle w:val="a4"/>
          <w:rFonts w:ascii="黑体" w:eastAsia="黑体" w:hint="eastAsia"/>
          <w:b w:val="0"/>
          <w:color w:val="000000"/>
          <w:sz w:val="32"/>
          <w:szCs w:val="32"/>
        </w:rPr>
        <w:t>四、2022年单位部门预算表</w:t>
      </w:r>
    </w:p>
    <w:p w:rsidR="009943B9" w:rsidRDefault="009943B9" w:rsidP="009943B9">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（一）2022年部门（单位）收支预算总表</w:t>
      </w:r>
    </w:p>
    <w:p w:rsidR="009943B9" w:rsidRDefault="009943B9" w:rsidP="009943B9">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（二）2022年部门（单位）收入预算总表</w:t>
      </w:r>
    </w:p>
    <w:p w:rsidR="009943B9" w:rsidRDefault="009943B9" w:rsidP="009943B9">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（三）2022年部门（单位）支出预算总表</w:t>
      </w:r>
    </w:p>
    <w:p w:rsidR="009943B9" w:rsidRDefault="009943B9" w:rsidP="009943B9">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（四）2022年部门（单位）财政拨款收支预算总表</w:t>
      </w:r>
    </w:p>
    <w:p w:rsidR="009943B9" w:rsidRDefault="009943B9" w:rsidP="009943B9">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lastRenderedPageBreak/>
        <w:t>（五）2022年部门（单位）一般公共预算支出表</w:t>
      </w:r>
    </w:p>
    <w:p w:rsidR="009943B9" w:rsidRDefault="009943B9" w:rsidP="009943B9">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（六）2022年部门（单位）一般公共预算基本支出表</w:t>
      </w:r>
    </w:p>
    <w:p w:rsidR="009943B9" w:rsidRDefault="009943B9" w:rsidP="009943B9">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（七）2022年部门（单位）一般公共预算“三公”经费支出表</w:t>
      </w:r>
    </w:p>
    <w:p w:rsidR="009943B9" w:rsidRDefault="009943B9" w:rsidP="009943B9">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（八）2022年部门（单位）政府性基金预算支出表</w:t>
      </w:r>
    </w:p>
    <w:p w:rsidR="009943B9" w:rsidRDefault="009943B9" w:rsidP="009943B9">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（九）2022年部门（单位）国有资本经营预算支出表</w:t>
      </w:r>
    </w:p>
    <w:p w:rsidR="009943B9" w:rsidRDefault="009943B9" w:rsidP="009943B9">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（十）2022年部门（单位）项目支出预算表</w:t>
      </w:r>
    </w:p>
    <w:p w:rsidR="009943B9" w:rsidRPr="009943B9" w:rsidRDefault="009943B9" w:rsidP="00AA2413">
      <w:pPr>
        <w:overflowPunct/>
        <w:autoSpaceDE/>
        <w:autoSpaceDN/>
        <w:adjustRightInd/>
        <w:spacing w:line="520" w:lineRule="exact"/>
        <w:ind w:firstLineChars="196" w:firstLine="627"/>
        <w:jc w:val="center"/>
        <w:textAlignment w:val="auto"/>
        <w:rPr>
          <w:rStyle w:val="a4"/>
          <w:rFonts w:ascii="黑体" w:eastAsia="黑体"/>
          <w:b w:val="0"/>
          <w:color w:val="000000"/>
          <w:sz w:val="32"/>
          <w:szCs w:val="32"/>
        </w:rPr>
      </w:pPr>
    </w:p>
    <w:p w:rsidR="009943B9" w:rsidRDefault="009943B9" w:rsidP="00AA2413">
      <w:pPr>
        <w:overflowPunct/>
        <w:autoSpaceDE/>
        <w:autoSpaceDN/>
        <w:adjustRightInd/>
        <w:spacing w:line="520" w:lineRule="exact"/>
        <w:ind w:firstLineChars="196" w:firstLine="627"/>
        <w:jc w:val="center"/>
        <w:textAlignment w:val="auto"/>
        <w:rPr>
          <w:rStyle w:val="a4"/>
          <w:rFonts w:ascii="黑体" w:eastAsia="黑体"/>
          <w:b w:val="0"/>
          <w:color w:val="000000"/>
          <w:sz w:val="32"/>
          <w:szCs w:val="32"/>
        </w:rPr>
      </w:pPr>
    </w:p>
    <w:p w:rsidR="009943B9" w:rsidRDefault="009943B9" w:rsidP="00AA2413">
      <w:pPr>
        <w:overflowPunct/>
        <w:autoSpaceDE/>
        <w:autoSpaceDN/>
        <w:adjustRightInd/>
        <w:spacing w:line="520" w:lineRule="exact"/>
        <w:ind w:firstLineChars="196" w:firstLine="627"/>
        <w:jc w:val="center"/>
        <w:textAlignment w:val="auto"/>
        <w:rPr>
          <w:rStyle w:val="a4"/>
          <w:rFonts w:ascii="黑体" w:eastAsia="黑体"/>
          <w:b w:val="0"/>
          <w:color w:val="000000"/>
          <w:sz w:val="32"/>
          <w:szCs w:val="32"/>
        </w:rPr>
      </w:pPr>
    </w:p>
    <w:p w:rsidR="009943B9" w:rsidRDefault="009943B9" w:rsidP="00AA2413">
      <w:pPr>
        <w:overflowPunct/>
        <w:autoSpaceDE/>
        <w:autoSpaceDN/>
        <w:adjustRightInd/>
        <w:spacing w:line="520" w:lineRule="exact"/>
        <w:ind w:firstLineChars="196" w:firstLine="627"/>
        <w:jc w:val="center"/>
        <w:textAlignment w:val="auto"/>
        <w:rPr>
          <w:rStyle w:val="a4"/>
          <w:rFonts w:ascii="黑体" w:eastAsia="黑体"/>
          <w:b w:val="0"/>
          <w:color w:val="000000"/>
          <w:sz w:val="32"/>
          <w:szCs w:val="32"/>
        </w:rPr>
      </w:pPr>
    </w:p>
    <w:p w:rsidR="009943B9" w:rsidRDefault="009943B9" w:rsidP="00AA2413">
      <w:pPr>
        <w:overflowPunct/>
        <w:autoSpaceDE/>
        <w:autoSpaceDN/>
        <w:adjustRightInd/>
        <w:spacing w:line="520" w:lineRule="exact"/>
        <w:ind w:firstLineChars="196" w:firstLine="627"/>
        <w:jc w:val="center"/>
        <w:textAlignment w:val="auto"/>
        <w:rPr>
          <w:rStyle w:val="a4"/>
          <w:rFonts w:ascii="黑体" w:eastAsia="黑体"/>
          <w:b w:val="0"/>
          <w:color w:val="000000"/>
          <w:sz w:val="32"/>
          <w:szCs w:val="32"/>
        </w:rPr>
      </w:pPr>
    </w:p>
    <w:p w:rsidR="009943B9" w:rsidRDefault="009943B9" w:rsidP="00AA2413">
      <w:pPr>
        <w:overflowPunct/>
        <w:autoSpaceDE/>
        <w:autoSpaceDN/>
        <w:adjustRightInd/>
        <w:spacing w:line="520" w:lineRule="exact"/>
        <w:ind w:firstLineChars="196" w:firstLine="627"/>
        <w:jc w:val="center"/>
        <w:textAlignment w:val="auto"/>
        <w:rPr>
          <w:rStyle w:val="a4"/>
          <w:rFonts w:ascii="黑体" w:eastAsia="黑体"/>
          <w:b w:val="0"/>
          <w:color w:val="000000"/>
          <w:sz w:val="32"/>
          <w:szCs w:val="32"/>
        </w:rPr>
      </w:pPr>
    </w:p>
    <w:p w:rsidR="009943B9" w:rsidRDefault="009943B9" w:rsidP="00AA2413">
      <w:pPr>
        <w:overflowPunct/>
        <w:autoSpaceDE/>
        <w:autoSpaceDN/>
        <w:adjustRightInd/>
        <w:spacing w:line="520" w:lineRule="exact"/>
        <w:ind w:firstLineChars="196" w:firstLine="627"/>
        <w:jc w:val="center"/>
        <w:textAlignment w:val="auto"/>
        <w:rPr>
          <w:rStyle w:val="a4"/>
          <w:rFonts w:ascii="黑体" w:eastAsia="黑体"/>
          <w:b w:val="0"/>
          <w:color w:val="000000"/>
          <w:sz w:val="32"/>
          <w:szCs w:val="32"/>
        </w:rPr>
      </w:pPr>
    </w:p>
    <w:p w:rsidR="009943B9" w:rsidRDefault="009943B9" w:rsidP="00AA2413">
      <w:pPr>
        <w:overflowPunct/>
        <w:autoSpaceDE/>
        <w:autoSpaceDN/>
        <w:adjustRightInd/>
        <w:spacing w:line="520" w:lineRule="exact"/>
        <w:ind w:firstLineChars="196" w:firstLine="627"/>
        <w:jc w:val="center"/>
        <w:textAlignment w:val="auto"/>
        <w:rPr>
          <w:rStyle w:val="a4"/>
          <w:rFonts w:ascii="黑体" w:eastAsia="黑体"/>
          <w:b w:val="0"/>
          <w:color w:val="000000"/>
          <w:sz w:val="32"/>
          <w:szCs w:val="32"/>
        </w:rPr>
      </w:pPr>
    </w:p>
    <w:p w:rsidR="009943B9" w:rsidRDefault="009943B9" w:rsidP="00AA2413">
      <w:pPr>
        <w:overflowPunct/>
        <w:autoSpaceDE/>
        <w:autoSpaceDN/>
        <w:adjustRightInd/>
        <w:spacing w:line="520" w:lineRule="exact"/>
        <w:ind w:firstLineChars="196" w:firstLine="627"/>
        <w:jc w:val="center"/>
        <w:textAlignment w:val="auto"/>
        <w:rPr>
          <w:rStyle w:val="a4"/>
          <w:rFonts w:ascii="黑体" w:eastAsia="黑体"/>
          <w:b w:val="0"/>
          <w:color w:val="000000"/>
          <w:sz w:val="32"/>
          <w:szCs w:val="32"/>
        </w:rPr>
      </w:pPr>
    </w:p>
    <w:p w:rsidR="009943B9" w:rsidRDefault="009943B9" w:rsidP="00AA2413">
      <w:pPr>
        <w:overflowPunct/>
        <w:autoSpaceDE/>
        <w:autoSpaceDN/>
        <w:adjustRightInd/>
        <w:spacing w:line="520" w:lineRule="exact"/>
        <w:ind w:firstLineChars="196" w:firstLine="627"/>
        <w:jc w:val="center"/>
        <w:textAlignment w:val="auto"/>
        <w:rPr>
          <w:rStyle w:val="a4"/>
          <w:rFonts w:ascii="黑体" w:eastAsia="黑体"/>
          <w:b w:val="0"/>
          <w:color w:val="000000"/>
          <w:sz w:val="32"/>
          <w:szCs w:val="32"/>
        </w:rPr>
      </w:pPr>
    </w:p>
    <w:p w:rsidR="009943B9" w:rsidRDefault="009943B9" w:rsidP="00AA2413">
      <w:pPr>
        <w:overflowPunct/>
        <w:autoSpaceDE/>
        <w:autoSpaceDN/>
        <w:adjustRightInd/>
        <w:spacing w:line="520" w:lineRule="exact"/>
        <w:ind w:firstLineChars="196" w:firstLine="627"/>
        <w:jc w:val="center"/>
        <w:textAlignment w:val="auto"/>
        <w:rPr>
          <w:rStyle w:val="a4"/>
          <w:rFonts w:ascii="黑体" w:eastAsia="黑体"/>
          <w:b w:val="0"/>
          <w:color w:val="000000"/>
          <w:sz w:val="32"/>
          <w:szCs w:val="32"/>
        </w:rPr>
      </w:pPr>
    </w:p>
    <w:p w:rsidR="009943B9" w:rsidRDefault="009943B9" w:rsidP="00AA2413">
      <w:pPr>
        <w:overflowPunct/>
        <w:autoSpaceDE/>
        <w:autoSpaceDN/>
        <w:adjustRightInd/>
        <w:spacing w:line="520" w:lineRule="exact"/>
        <w:ind w:firstLineChars="196" w:firstLine="627"/>
        <w:jc w:val="center"/>
        <w:textAlignment w:val="auto"/>
        <w:rPr>
          <w:rStyle w:val="a4"/>
          <w:rFonts w:ascii="黑体" w:eastAsia="黑体"/>
          <w:b w:val="0"/>
          <w:color w:val="000000"/>
          <w:sz w:val="32"/>
          <w:szCs w:val="32"/>
        </w:rPr>
      </w:pPr>
    </w:p>
    <w:p w:rsidR="009943B9" w:rsidRDefault="009943B9" w:rsidP="00AA2413">
      <w:pPr>
        <w:overflowPunct/>
        <w:autoSpaceDE/>
        <w:autoSpaceDN/>
        <w:adjustRightInd/>
        <w:spacing w:line="520" w:lineRule="exact"/>
        <w:ind w:firstLineChars="196" w:firstLine="627"/>
        <w:jc w:val="center"/>
        <w:textAlignment w:val="auto"/>
        <w:rPr>
          <w:rStyle w:val="a4"/>
          <w:rFonts w:ascii="黑体" w:eastAsia="黑体"/>
          <w:b w:val="0"/>
          <w:color w:val="000000"/>
          <w:sz w:val="32"/>
          <w:szCs w:val="32"/>
        </w:rPr>
      </w:pPr>
    </w:p>
    <w:p w:rsidR="009943B9" w:rsidRDefault="009943B9" w:rsidP="00AA2413">
      <w:pPr>
        <w:overflowPunct/>
        <w:autoSpaceDE/>
        <w:autoSpaceDN/>
        <w:adjustRightInd/>
        <w:spacing w:line="520" w:lineRule="exact"/>
        <w:ind w:firstLineChars="196" w:firstLine="627"/>
        <w:jc w:val="center"/>
        <w:textAlignment w:val="auto"/>
        <w:rPr>
          <w:rStyle w:val="a4"/>
          <w:rFonts w:ascii="黑体" w:eastAsia="黑体"/>
          <w:b w:val="0"/>
          <w:color w:val="000000"/>
          <w:sz w:val="32"/>
          <w:szCs w:val="32"/>
        </w:rPr>
      </w:pPr>
    </w:p>
    <w:p w:rsidR="009943B9" w:rsidRDefault="009943B9" w:rsidP="00AA2413">
      <w:pPr>
        <w:overflowPunct/>
        <w:autoSpaceDE/>
        <w:autoSpaceDN/>
        <w:adjustRightInd/>
        <w:spacing w:line="520" w:lineRule="exact"/>
        <w:ind w:firstLineChars="196" w:firstLine="627"/>
        <w:jc w:val="center"/>
        <w:textAlignment w:val="auto"/>
        <w:rPr>
          <w:rStyle w:val="a4"/>
          <w:rFonts w:ascii="黑体" w:eastAsia="黑体"/>
          <w:b w:val="0"/>
          <w:color w:val="000000"/>
          <w:sz w:val="32"/>
          <w:szCs w:val="32"/>
        </w:rPr>
      </w:pPr>
    </w:p>
    <w:p w:rsidR="009943B9" w:rsidRDefault="009943B9" w:rsidP="00AA2413">
      <w:pPr>
        <w:overflowPunct/>
        <w:autoSpaceDE/>
        <w:autoSpaceDN/>
        <w:adjustRightInd/>
        <w:spacing w:line="520" w:lineRule="exact"/>
        <w:ind w:firstLineChars="196" w:firstLine="627"/>
        <w:jc w:val="center"/>
        <w:textAlignment w:val="auto"/>
        <w:rPr>
          <w:rStyle w:val="a4"/>
          <w:rFonts w:ascii="黑体" w:eastAsia="黑体"/>
          <w:b w:val="0"/>
          <w:color w:val="000000"/>
          <w:sz w:val="32"/>
          <w:szCs w:val="32"/>
        </w:rPr>
      </w:pPr>
    </w:p>
    <w:p w:rsidR="009943B9" w:rsidRPr="009943B9" w:rsidRDefault="009943B9" w:rsidP="00AA2413">
      <w:pPr>
        <w:overflowPunct/>
        <w:autoSpaceDE/>
        <w:autoSpaceDN/>
        <w:adjustRightInd/>
        <w:spacing w:line="520" w:lineRule="exact"/>
        <w:ind w:firstLineChars="196" w:firstLine="627"/>
        <w:jc w:val="center"/>
        <w:textAlignment w:val="auto"/>
        <w:rPr>
          <w:rStyle w:val="a4"/>
          <w:rFonts w:ascii="黑体" w:eastAsia="黑体"/>
          <w:b w:val="0"/>
          <w:color w:val="000000"/>
          <w:sz w:val="32"/>
          <w:szCs w:val="32"/>
        </w:rPr>
      </w:pPr>
    </w:p>
    <w:p w:rsidR="00394F5A" w:rsidRPr="00DE49F0" w:rsidRDefault="00E250BB" w:rsidP="00DE49F0">
      <w:pPr>
        <w:overflowPunct/>
        <w:autoSpaceDE/>
        <w:autoSpaceDN/>
        <w:adjustRightInd/>
        <w:spacing w:line="560" w:lineRule="exact"/>
        <w:ind w:firstLineChars="196" w:firstLine="630"/>
        <w:textAlignment w:val="auto"/>
        <w:rPr>
          <w:rStyle w:val="a4"/>
          <w:rFonts w:ascii="黑体" w:eastAsia="黑体" w:hAnsi="黑体" w:cs="黑体"/>
          <w:bCs w:val="0"/>
          <w:color w:val="000000"/>
          <w:sz w:val="32"/>
          <w:szCs w:val="32"/>
        </w:rPr>
      </w:pPr>
      <w:r w:rsidRPr="00DE49F0">
        <w:rPr>
          <w:rStyle w:val="a4"/>
          <w:rFonts w:ascii="黑体" w:eastAsia="黑体" w:hAnsi="黑体" w:cs="黑体" w:hint="eastAsia"/>
          <w:bCs w:val="0"/>
          <w:color w:val="000000"/>
          <w:sz w:val="32"/>
          <w:szCs w:val="32"/>
        </w:rPr>
        <w:lastRenderedPageBreak/>
        <w:t>一、</w:t>
      </w:r>
      <w:r w:rsidR="00F839F7" w:rsidRPr="00DE49F0">
        <w:rPr>
          <w:rStyle w:val="a4"/>
          <w:rFonts w:ascii="黑体" w:eastAsia="黑体" w:hAnsi="黑体" w:cs="黑体" w:hint="eastAsia"/>
          <w:bCs w:val="0"/>
          <w:color w:val="000000"/>
          <w:sz w:val="32"/>
          <w:szCs w:val="32"/>
        </w:rPr>
        <w:t>单位</w:t>
      </w:r>
      <w:r w:rsidRPr="00DE49F0">
        <w:rPr>
          <w:rStyle w:val="a4"/>
          <w:rFonts w:ascii="黑体" w:eastAsia="黑体" w:hAnsi="黑体" w:cs="黑体" w:hint="eastAsia"/>
          <w:bCs w:val="0"/>
          <w:color w:val="000000"/>
          <w:sz w:val="32"/>
          <w:szCs w:val="32"/>
        </w:rPr>
        <w:t>概况</w:t>
      </w:r>
    </w:p>
    <w:p w:rsidR="00394F5A" w:rsidRPr="00DE49F0" w:rsidRDefault="00E250BB" w:rsidP="00DE49F0">
      <w:pPr>
        <w:overflowPunct/>
        <w:autoSpaceDE/>
        <w:autoSpaceDN/>
        <w:adjustRightInd/>
        <w:spacing w:line="560" w:lineRule="exact"/>
        <w:ind w:firstLineChars="196" w:firstLine="630"/>
        <w:textAlignment w:val="auto"/>
        <w:rPr>
          <w:rFonts w:ascii="楷体_GB2312" w:eastAsia="楷体_GB2312" w:hAnsi="楷体_GB2312" w:cs="楷体_GB2312"/>
          <w:b/>
          <w:sz w:val="32"/>
          <w:szCs w:val="32"/>
        </w:rPr>
      </w:pPr>
      <w:r w:rsidRPr="00DE49F0">
        <w:rPr>
          <w:rFonts w:ascii="楷体_GB2312" w:eastAsia="楷体_GB2312" w:hAnsi="楷体_GB2312" w:cs="楷体_GB2312" w:hint="eastAsia"/>
          <w:b/>
          <w:sz w:val="32"/>
          <w:szCs w:val="32"/>
        </w:rPr>
        <w:t>（一）主要职能</w:t>
      </w:r>
    </w:p>
    <w:p w:rsidR="00F839F7" w:rsidRPr="00A41C55" w:rsidRDefault="00F839F7" w:rsidP="00A41C55">
      <w:pPr>
        <w:overflowPunct/>
        <w:autoSpaceDE/>
        <w:autoSpaceDN/>
        <w:adjustRightInd/>
        <w:spacing w:line="560" w:lineRule="exact"/>
        <w:ind w:firstLineChars="200" w:firstLine="640"/>
        <w:textAlignment w:val="auto"/>
        <w:rPr>
          <w:rFonts w:ascii="仿宋_GB2312" w:eastAsia="仿宋_GB2312" w:hAnsi="仿宋_GB2312" w:cs="仿宋_GB2312"/>
          <w:bCs/>
          <w:sz w:val="32"/>
          <w:szCs w:val="32"/>
        </w:rPr>
      </w:pPr>
      <w:r w:rsidRPr="00A41C55">
        <w:rPr>
          <w:rFonts w:ascii="仿宋_GB2312" w:eastAsia="仿宋_GB2312" w:hAnsi="仿宋_GB2312" w:cs="仿宋_GB2312" w:hint="eastAsia"/>
          <w:bCs/>
          <w:sz w:val="32"/>
          <w:szCs w:val="32"/>
        </w:rPr>
        <w:t>兰溪市公路与运输管理中心为市交通运输局所属公益一类事业单位，是全市公路、水路、道路运输等行业管理的职能部门。</w:t>
      </w:r>
    </w:p>
    <w:p w:rsidR="00394F5A" w:rsidRPr="00DE49F0" w:rsidRDefault="00E250BB" w:rsidP="00DE49F0">
      <w:pPr>
        <w:overflowPunct/>
        <w:autoSpaceDE/>
        <w:autoSpaceDN/>
        <w:adjustRightInd/>
        <w:spacing w:line="560" w:lineRule="exact"/>
        <w:ind w:firstLineChars="196" w:firstLine="630"/>
        <w:textAlignment w:val="auto"/>
        <w:rPr>
          <w:rFonts w:ascii="楷体_GB2312" w:eastAsia="楷体_GB2312" w:hAnsi="楷体_GB2312" w:cs="楷体_GB2312"/>
          <w:b/>
          <w:sz w:val="32"/>
          <w:szCs w:val="32"/>
        </w:rPr>
      </w:pPr>
      <w:r w:rsidRPr="00DE49F0">
        <w:rPr>
          <w:rFonts w:ascii="楷体_GB2312" w:eastAsia="楷体_GB2312" w:hAnsi="楷体_GB2312" w:cs="楷体_GB2312" w:hint="eastAsia"/>
          <w:b/>
          <w:sz w:val="32"/>
          <w:szCs w:val="32"/>
        </w:rPr>
        <w:t>（二）</w:t>
      </w:r>
      <w:r w:rsidR="00F839F7" w:rsidRPr="00DE49F0">
        <w:rPr>
          <w:rFonts w:ascii="楷体_GB2312" w:eastAsia="楷体_GB2312" w:hAnsi="楷体_GB2312" w:cs="楷体_GB2312" w:hint="eastAsia"/>
          <w:b/>
          <w:sz w:val="32"/>
          <w:szCs w:val="32"/>
        </w:rPr>
        <w:t>单位</w:t>
      </w:r>
      <w:r w:rsidRPr="00DE49F0">
        <w:rPr>
          <w:rFonts w:ascii="楷体_GB2312" w:eastAsia="楷体_GB2312" w:hAnsi="楷体_GB2312" w:cs="楷体_GB2312" w:hint="eastAsia"/>
          <w:b/>
          <w:sz w:val="32"/>
          <w:szCs w:val="32"/>
        </w:rPr>
        <w:t>机构设置情况</w:t>
      </w:r>
    </w:p>
    <w:p w:rsidR="00F839F7" w:rsidRPr="00DE49F0" w:rsidRDefault="00AA2413" w:rsidP="00DE49F0">
      <w:pPr>
        <w:overflowPunct/>
        <w:autoSpaceDE/>
        <w:autoSpaceDN/>
        <w:adjustRightInd/>
        <w:spacing w:line="560" w:lineRule="exact"/>
        <w:ind w:firstLineChars="200" w:firstLine="640"/>
        <w:textAlignment w:val="auto"/>
        <w:rPr>
          <w:rFonts w:ascii="仿宋_GB2312" w:eastAsia="仿宋_GB2312" w:hAnsi="仿宋_GB2312" w:cs="仿宋_GB2312"/>
          <w:bCs/>
          <w:sz w:val="32"/>
          <w:szCs w:val="32"/>
        </w:rPr>
      </w:pPr>
      <w:r w:rsidRPr="00DE49F0">
        <w:rPr>
          <w:rFonts w:ascii="仿宋_GB2312" w:eastAsia="仿宋_GB2312" w:hAnsi="仿宋_GB2312" w:cs="仿宋_GB2312" w:hint="eastAsia"/>
          <w:bCs/>
          <w:sz w:val="32"/>
          <w:szCs w:val="32"/>
        </w:rPr>
        <w:t>兰溪市公路与运输管理中心为兰溪市交通运输局下属事业单位。</w:t>
      </w:r>
      <w:r w:rsidR="00F839F7" w:rsidRPr="00DE49F0">
        <w:rPr>
          <w:rFonts w:ascii="仿宋_GB2312" w:eastAsia="仿宋_GB2312" w:hAnsi="仿宋_GB2312" w:cs="仿宋_GB2312" w:hint="eastAsia"/>
          <w:bCs/>
          <w:sz w:val="32"/>
          <w:szCs w:val="32"/>
        </w:rPr>
        <w:t>单位内设办公室、国省道科、农村公路科、运输管理科、机动车服务科、航道建设养护和船舶检验科、船员船舶港口管理服务科、应急安全科。</w:t>
      </w:r>
    </w:p>
    <w:p w:rsidR="00394F5A" w:rsidRPr="00DE49F0" w:rsidRDefault="00E250BB" w:rsidP="00A41C55">
      <w:pPr>
        <w:overflowPunct/>
        <w:autoSpaceDE/>
        <w:autoSpaceDN/>
        <w:adjustRightInd/>
        <w:spacing w:line="520" w:lineRule="exact"/>
        <w:textAlignment w:val="auto"/>
        <w:rPr>
          <w:rStyle w:val="a4"/>
          <w:rFonts w:ascii="楷体_GB2312" w:eastAsia="楷体_GB2312" w:hAnsi="楷体_GB2312" w:cs="楷体_GB2312"/>
          <w:bCs w:val="0"/>
          <w:color w:val="000000"/>
          <w:sz w:val="32"/>
          <w:szCs w:val="32"/>
        </w:rPr>
      </w:pPr>
      <w:r w:rsidRPr="00DE49F0">
        <w:rPr>
          <w:rStyle w:val="a4"/>
          <w:rFonts w:ascii="楷体_GB2312" w:eastAsia="楷体_GB2312" w:hAnsi="楷体_GB2312" w:cs="楷体_GB2312" w:hint="eastAsia"/>
          <w:bCs w:val="0"/>
          <w:color w:val="000000"/>
          <w:sz w:val="32"/>
          <w:szCs w:val="32"/>
        </w:rPr>
        <w:t>二、2022年单位预算安排情况说明</w:t>
      </w:r>
    </w:p>
    <w:p w:rsidR="00394F5A" w:rsidRPr="00DE49F0" w:rsidRDefault="00E250BB" w:rsidP="00DE49F0">
      <w:pPr>
        <w:overflowPunct/>
        <w:autoSpaceDE/>
        <w:autoSpaceDN/>
        <w:adjustRightInd/>
        <w:spacing w:line="560" w:lineRule="exact"/>
        <w:ind w:firstLineChars="200" w:firstLine="643"/>
        <w:textAlignment w:val="auto"/>
        <w:rPr>
          <w:rFonts w:ascii="楷体_GB2312" w:eastAsia="楷体_GB2312" w:hAnsi="楷体_GB2312" w:cs="楷体_GB2312"/>
          <w:b/>
          <w:color w:val="000000"/>
          <w:sz w:val="32"/>
          <w:szCs w:val="32"/>
        </w:rPr>
      </w:pPr>
      <w:r w:rsidRPr="00DE49F0">
        <w:rPr>
          <w:rFonts w:ascii="楷体_GB2312" w:eastAsia="楷体_GB2312" w:hAnsi="楷体_GB2312" w:cs="楷体_GB2312" w:hint="eastAsia"/>
          <w:b/>
          <w:color w:val="000000"/>
          <w:sz w:val="32"/>
          <w:szCs w:val="32"/>
        </w:rPr>
        <w:t>（一）关于</w:t>
      </w:r>
      <w:r w:rsidR="00AA2413" w:rsidRPr="00DE49F0">
        <w:rPr>
          <w:rFonts w:ascii="楷体_GB2312" w:eastAsia="楷体_GB2312" w:hAnsi="楷体_GB2312" w:cs="楷体_GB2312" w:hint="eastAsia"/>
          <w:b/>
          <w:color w:val="000000"/>
          <w:sz w:val="32"/>
          <w:szCs w:val="32"/>
        </w:rPr>
        <w:t>单位</w:t>
      </w:r>
      <w:r w:rsidRPr="00DE49F0">
        <w:rPr>
          <w:rFonts w:ascii="楷体_GB2312" w:eastAsia="楷体_GB2312" w:hAnsi="楷体_GB2312" w:cs="楷体_GB2312" w:hint="eastAsia"/>
          <w:b/>
          <w:color w:val="000000"/>
          <w:sz w:val="32"/>
          <w:szCs w:val="32"/>
        </w:rPr>
        <w:t>2022年收支预算情况的总体说明</w:t>
      </w:r>
    </w:p>
    <w:p w:rsidR="00AA2413" w:rsidRPr="00DE49F0" w:rsidRDefault="006D78CB" w:rsidP="0018595D">
      <w:pPr>
        <w:overflowPunct/>
        <w:autoSpaceDE/>
        <w:autoSpaceDN/>
        <w:adjustRightInd/>
        <w:spacing w:line="560" w:lineRule="exact"/>
        <w:ind w:firstLineChars="200" w:firstLine="640"/>
        <w:textAlignment w:val="auto"/>
        <w:rPr>
          <w:rFonts w:ascii="仿宋_GB2312" w:eastAsia="仿宋_GB2312" w:hAnsi="Times New Roman"/>
          <w:bCs/>
          <w:color w:val="000000"/>
          <w:sz w:val="32"/>
          <w:szCs w:val="32"/>
        </w:rPr>
      </w:pPr>
      <w:r w:rsidRPr="00DE49F0">
        <w:rPr>
          <w:rFonts w:ascii="仿宋_GB2312" w:eastAsia="仿宋_GB2312" w:hAnsi="Times New Roman" w:hint="eastAsia"/>
          <w:bCs/>
          <w:color w:val="000000"/>
          <w:sz w:val="32"/>
          <w:szCs w:val="32"/>
        </w:rPr>
        <w:t>按照综合预算的原则，兰溪市公路与运输管理中心所有收入和支出均纳入部门预算管理。收入包括：一般公共预算拨款收入为10956.86万元、政府性基金预算收入为0万元、财政专户管理资金收入为0万元、事业收入（不含专户资金）为0万元、事业单位经营收入为0万元、上级补助收入为0万元、附属单位上缴收入为0万元、其他收入为0万元、上年结转结余为0万元；支出</w:t>
      </w:r>
      <w:r w:rsidR="00653DFC" w:rsidRPr="00DE49F0">
        <w:rPr>
          <w:rFonts w:ascii="仿宋_GB2312" w:eastAsia="仿宋_GB2312" w:hAnsi="Times New Roman" w:hint="eastAsia"/>
          <w:bCs/>
          <w:color w:val="000000"/>
          <w:sz w:val="32"/>
          <w:szCs w:val="32"/>
        </w:rPr>
        <w:t>功能</w:t>
      </w:r>
      <w:r w:rsidRPr="00DE49F0">
        <w:rPr>
          <w:rFonts w:ascii="仿宋_GB2312" w:eastAsia="仿宋_GB2312" w:hAnsi="Times New Roman" w:hint="eastAsia"/>
          <w:bCs/>
          <w:color w:val="000000"/>
          <w:sz w:val="32"/>
          <w:szCs w:val="32"/>
        </w:rPr>
        <w:t>包括：交通运输支出10932.87万元、卫生健康支出为22.94万元、社会保障和就业支出为1.04万元。202</w:t>
      </w:r>
      <w:r w:rsidR="008F3D17" w:rsidRPr="00DE49F0">
        <w:rPr>
          <w:rFonts w:ascii="仿宋_GB2312" w:eastAsia="仿宋_GB2312" w:hAnsi="Times New Roman" w:hint="eastAsia"/>
          <w:bCs/>
          <w:color w:val="000000"/>
          <w:sz w:val="32"/>
          <w:szCs w:val="32"/>
        </w:rPr>
        <w:t>2</w:t>
      </w:r>
      <w:r w:rsidRPr="00DE49F0">
        <w:rPr>
          <w:rFonts w:ascii="仿宋_GB2312" w:eastAsia="仿宋_GB2312" w:hAnsi="Times New Roman" w:hint="eastAsia"/>
          <w:bCs/>
          <w:color w:val="000000"/>
          <w:sz w:val="32"/>
          <w:szCs w:val="32"/>
        </w:rPr>
        <w:t>年收支总预算</w:t>
      </w:r>
      <w:r w:rsidR="00041C89" w:rsidRPr="00DE49F0">
        <w:rPr>
          <w:rFonts w:ascii="仿宋_GB2312" w:eastAsia="仿宋_GB2312" w:hAnsi="Times New Roman" w:hint="eastAsia"/>
          <w:bCs/>
          <w:color w:val="000000"/>
          <w:sz w:val="32"/>
          <w:szCs w:val="32"/>
        </w:rPr>
        <w:t>10956.86</w:t>
      </w:r>
      <w:r w:rsidRPr="00DE49F0">
        <w:rPr>
          <w:rFonts w:ascii="仿宋_GB2312" w:eastAsia="仿宋_GB2312" w:hAnsi="Times New Roman" w:hint="eastAsia"/>
          <w:bCs/>
          <w:color w:val="000000"/>
          <w:sz w:val="32"/>
          <w:szCs w:val="32"/>
        </w:rPr>
        <w:t>万元。</w:t>
      </w:r>
    </w:p>
    <w:p w:rsidR="00394F5A" w:rsidRPr="00DE49F0" w:rsidRDefault="00E250BB" w:rsidP="00DE49F0">
      <w:pPr>
        <w:widowControl w:val="0"/>
        <w:overflowPunct/>
        <w:autoSpaceDE/>
        <w:autoSpaceDN/>
        <w:adjustRightInd/>
        <w:spacing w:line="560" w:lineRule="exact"/>
        <w:ind w:firstLineChars="200" w:firstLine="643"/>
        <w:textAlignment w:val="auto"/>
        <w:rPr>
          <w:rFonts w:ascii="楷体_GB2312" w:eastAsia="楷体_GB2312" w:hAnsi="楷体_GB2312" w:cs="楷体_GB2312"/>
          <w:b/>
          <w:color w:val="000000"/>
          <w:sz w:val="32"/>
          <w:szCs w:val="32"/>
        </w:rPr>
      </w:pPr>
      <w:r w:rsidRPr="00DE49F0">
        <w:rPr>
          <w:rFonts w:ascii="楷体_GB2312" w:eastAsia="楷体_GB2312" w:hAnsi="楷体_GB2312" w:cs="楷体_GB2312" w:hint="eastAsia"/>
          <w:b/>
          <w:color w:val="000000"/>
          <w:sz w:val="32"/>
          <w:szCs w:val="32"/>
        </w:rPr>
        <w:t>（二）关于</w:t>
      </w:r>
      <w:r w:rsidR="004C6BE6" w:rsidRPr="00DE49F0">
        <w:rPr>
          <w:rFonts w:ascii="楷体_GB2312" w:eastAsia="楷体_GB2312" w:hAnsi="楷体_GB2312" w:cs="楷体_GB2312" w:hint="eastAsia"/>
          <w:b/>
          <w:color w:val="000000"/>
          <w:sz w:val="32"/>
          <w:szCs w:val="32"/>
        </w:rPr>
        <w:t>单位</w:t>
      </w:r>
      <w:r w:rsidRPr="00DE49F0">
        <w:rPr>
          <w:rFonts w:ascii="楷体_GB2312" w:eastAsia="楷体_GB2312" w:hAnsi="楷体_GB2312" w:cs="楷体_GB2312" w:hint="eastAsia"/>
          <w:b/>
          <w:color w:val="000000"/>
          <w:sz w:val="32"/>
          <w:szCs w:val="32"/>
        </w:rPr>
        <w:t>2022年收入预算情况说明</w:t>
      </w:r>
    </w:p>
    <w:p w:rsidR="00D9703A" w:rsidRPr="00DE49F0" w:rsidRDefault="00D9703A" w:rsidP="00DE49F0">
      <w:pPr>
        <w:overflowPunct/>
        <w:autoSpaceDE/>
        <w:autoSpaceDN/>
        <w:adjustRightInd/>
        <w:spacing w:line="520" w:lineRule="exact"/>
        <w:ind w:firstLine="642"/>
        <w:textAlignment w:val="auto"/>
        <w:rPr>
          <w:rFonts w:ascii="仿宋_GB2312" w:eastAsia="仿宋_GB2312" w:hAnsi="仿宋_GB2312" w:cs="仿宋_GB2312"/>
          <w:bCs/>
          <w:color w:val="000000"/>
          <w:sz w:val="32"/>
          <w:szCs w:val="32"/>
        </w:rPr>
      </w:pPr>
      <w:r w:rsidRPr="00DE49F0">
        <w:rPr>
          <w:rFonts w:ascii="仿宋_GB2312" w:eastAsia="仿宋_GB2312" w:hAnsi="仿宋_GB2312" w:cs="仿宋_GB2312" w:hint="eastAsia"/>
          <w:bCs/>
          <w:color w:val="000000"/>
          <w:sz w:val="32"/>
          <w:szCs w:val="32"/>
        </w:rPr>
        <w:t>本单位2022年收入预算10956.86万元，其中：一般公共预算拨款收入10956.86万元，占100 %；政府性基金收入0万</w:t>
      </w:r>
      <w:r w:rsidRPr="00DE49F0">
        <w:rPr>
          <w:rFonts w:ascii="仿宋_GB2312" w:eastAsia="仿宋_GB2312" w:hAnsi="仿宋_GB2312" w:cs="仿宋_GB2312" w:hint="eastAsia"/>
          <w:bCs/>
          <w:color w:val="000000"/>
          <w:sz w:val="32"/>
          <w:szCs w:val="32"/>
        </w:rPr>
        <w:lastRenderedPageBreak/>
        <w:t>元，占0 %；专户资金0 万元，占0%；部门单位上年结余0万元，占0 %。</w:t>
      </w:r>
    </w:p>
    <w:p w:rsidR="00653DFC" w:rsidRPr="00DE49F0" w:rsidRDefault="00E250BB" w:rsidP="0018595D">
      <w:pPr>
        <w:spacing w:line="560" w:lineRule="exact"/>
        <w:ind w:leftChars="200" w:left="420"/>
        <w:jc w:val="left"/>
        <w:rPr>
          <w:rFonts w:ascii="楷体_GB2312" w:eastAsia="楷体_GB2312" w:hAnsi="楷体_GB2312" w:cs="楷体_GB2312"/>
          <w:b/>
          <w:color w:val="000000"/>
          <w:sz w:val="32"/>
          <w:szCs w:val="32"/>
        </w:rPr>
      </w:pPr>
      <w:r w:rsidRPr="00DE49F0">
        <w:rPr>
          <w:rFonts w:ascii="楷体_GB2312" w:eastAsia="楷体_GB2312" w:hAnsi="楷体_GB2312" w:cs="楷体_GB2312" w:hint="eastAsia"/>
          <w:b/>
          <w:color w:val="000000"/>
          <w:sz w:val="32"/>
          <w:szCs w:val="32"/>
        </w:rPr>
        <w:t>（三）关于单位2022年支出预算情况说明</w:t>
      </w:r>
    </w:p>
    <w:p w:rsidR="00DE49F0" w:rsidRDefault="00653DFC" w:rsidP="00DE49F0">
      <w:pPr>
        <w:widowControl w:val="0"/>
        <w:overflowPunct/>
        <w:autoSpaceDE/>
        <w:autoSpaceDN/>
        <w:adjustRightInd/>
        <w:spacing w:line="560" w:lineRule="exact"/>
        <w:ind w:firstLineChars="200" w:firstLine="640"/>
        <w:textAlignment w:val="auto"/>
        <w:rPr>
          <w:rFonts w:ascii="仿宋_GB2312" w:eastAsia="仿宋_GB2312" w:hAnsi="仿宋_GB2312" w:cs="仿宋_GB2312"/>
          <w:bCs/>
          <w:color w:val="000000"/>
          <w:sz w:val="32"/>
          <w:szCs w:val="32"/>
        </w:rPr>
      </w:pPr>
      <w:r w:rsidRPr="00DE49F0">
        <w:rPr>
          <w:rFonts w:ascii="仿宋_GB2312" w:eastAsia="仿宋_GB2312" w:hAnsi="仿宋_GB2312" w:cs="仿宋_GB2312" w:hint="eastAsia"/>
          <w:bCs/>
          <w:color w:val="000000"/>
          <w:sz w:val="32"/>
          <w:szCs w:val="32"/>
        </w:rPr>
        <w:t>本单位202</w:t>
      </w:r>
      <w:r w:rsidR="008F3D17" w:rsidRPr="00DE49F0">
        <w:rPr>
          <w:rFonts w:ascii="仿宋_GB2312" w:eastAsia="仿宋_GB2312" w:hAnsi="仿宋_GB2312" w:cs="仿宋_GB2312" w:hint="eastAsia"/>
          <w:bCs/>
          <w:color w:val="000000"/>
          <w:sz w:val="32"/>
          <w:szCs w:val="32"/>
        </w:rPr>
        <w:t>2</w:t>
      </w:r>
      <w:r w:rsidRPr="00DE49F0">
        <w:rPr>
          <w:rFonts w:ascii="仿宋_GB2312" w:eastAsia="仿宋_GB2312" w:hAnsi="仿宋_GB2312" w:cs="仿宋_GB2312" w:hint="eastAsia"/>
          <w:bCs/>
          <w:color w:val="000000"/>
          <w:sz w:val="32"/>
          <w:szCs w:val="32"/>
        </w:rPr>
        <w:t>年支出预算10956.86万元。</w:t>
      </w:r>
    </w:p>
    <w:p w:rsidR="00653DFC" w:rsidRPr="00DE49F0" w:rsidRDefault="00DE49F0" w:rsidP="00DE49F0">
      <w:pPr>
        <w:numPr>
          <w:ilvl w:val="0"/>
          <w:numId w:val="1"/>
        </w:numPr>
        <w:overflowPunct/>
        <w:autoSpaceDE/>
        <w:autoSpaceDN/>
        <w:adjustRightInd/>
        <w:spacing w:line="560" w:lineRule="exact"/>
        <w:ind w:left="200" w:firstLine="630"/>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 xml:space="preserve"> </w:t>
      </w:r>
      <w:r w:rsidR="00653DFC" w:rsidRPr="00DE49F0">
        <w:rPr>
          <w:rFonts w:ascii="仿宋_GB2312" w:eastAsia="仿宋_GB2312" w:hAnsi="仿宋_GB2312" w:cs="仿宋_GB2312" w:hint="eastAsia"/>
          <w:bCs/>
          <w:color w:val="000000"/>
          <w:sz w:val="32"/>
          <w:szCs w:val="32"/>
        </w:rPr>
        <w:t>按支出功能分类，包括交通运输支出10932.87万元、卫生健康支出为22.94万元、社会保障和就业支出为1.04万元。</w:t>
      </w:r>
    </w:p>
    <w:p w:rsidR="00394F5A" w:rsidRPr="00DE49F0" w:rsidRDefault="00653DFC" w:rsidP="00DE49F0">
      <w:pPr>
        <w:numPr>
          <w:ilvl w:val="0"/>
          <w:numId w:val="1"/>
        </w:numPr>
        <w:overflowPunct/>
        <w:autoSpaceDE/>
        <w:autoSpaceDN/>
        <w:adjustRightInd/>
        <w:spacing w:line="560" w:lineRule="exact"/>
        <w:ind w:firstLine="630"/>
        <w:textAlignment w:val="auto"/>
        <w:rPr>
          <w:rFonts w:ascii="楷体_GB2312" w:eastAsia="楷体_GB2312" w:hAnsi="楷体_GB2312" w:cs="楷体_GB2312"/>
          <w:b/>
          <w:color w:val="000000"/>
          <w:sz w:val="32"/>
          <w:szCs w:val="32"/>
        </w:rPr>
      </w:pPr>
      <w:r w:rsidRPr="00DE49F0">
        <w:rPr>
          <w:rFonts w:ascii="仿宋_GB2312" w:eastAsia="仿宋_GB2312" w:hAnsi="仿宋_GB2312" w:cs="仿宋_GB2312" w:hint="eastAsia"/>
          <w:bCs/>
          <w:color w:val="000000"/>
          <w:sz w:val="32"/>
          <w:szCs w:val="32"/>
        </w:rPr>
        <w:t>按支出用途分类，包括人员支出997.91万元，占9.11%；日常公用支出55.8万元，占0.51%；项目支出9903.15万元，占90.</w:t>
      </w:r>
      <w:r w:rsidR="003F0DFC" w:rsidRPr="00DE49F0">
        <w:rPr>
          <w:rFonts w:ascii="仿宋_GB2312" w:eastAsia="仿宋_GB2312" w:hAnsi="仿宋_GB2312" w:cs="仿宋_GB2312" w:hint="eastAsia"/>
          <w:bCs/>
          <w:color w:val="000000"/>
          <w:sz w:val="32"/>
          <w:szCs w:val="32"/>
        </w:rPr>
        <w:t>3</w:t>
      </w:r>
      <w:r w:rsidRPr="00DE49F0">
        <w:rPr>
          <w:rFonts w:ascii="仿宋_GB2312" w:eastAsia="仿宋_GB2312" w:hAnsi="仿宋_GB2312" w:cs="仿宋_GB2312" w:hint="eastAsia"/>
          <w:bCs/>
          <w:color w:val="000000"/>
          <w:sz w:val="32"/>
          <w:szCs w:val="32"/>
        </w:rPr>
        <w:t>8%。</w:t>
      </w:r>
      <w:r w:rsidR="00E250BB" w:rsidRPr="00DE49F0">
        <w:rPr>
          <w:rFonts w:ascii="仿宋_GB2312" w:eastAsia="仿宋_GB2312" w:hAnsi="仿宋_GB2312" w:cs="仿宋_GB2312" w:hint="eastAsia"/>
          <w:bCs/>
          <w:color w:val="000000"/>
          <w:sz w:val="32"/>
          <w:szCs w:val="32"/>
        </w:rPr>
        <w:br/>
      </w:r>
      <w:r w:rsidR="005B0370" w:rsidRPr="002E3DB7">
        <w:rPr>
          <w:rFonts w:asciiTheme="minorEastAsia" w:eastAsiaTheme="minorEastAsia" w:hAnsiTheme="minorEastAsia" w:cs="楷体_GB2312" w:hint="eastAsia"/>
          <w:bCs/>
          <w:sz w:val="32"/>
          <w:szCs w:val="32"/>
        </w:rPr>
        <w:t xml:space="preserve">   </w:t>
      </w:r>
      <w:r w:rsidR="00E250BB" w:rsidRPr="00DE49F0">
        <w:rPr>
          <w:rFonts w:ascii="楷体_GB2312" w:eastAsia="楷体_GB2312" w:hAnsi="楷体_GB2312" w:cs="楷体_GB2312" w:hint="eastAsia"/>
          <w:b/>
          <w:color w:val="000000"/>
          <w:sz w:val="32"/>
          <w:szCs w:val="32"/>
        </w:rPr>
        <w:t>（四）关于单位2022年财政拨款收支预算情况的总体说明</w:t>
      </w:r>
    </w:p>
    <w:p w:rsidR="00235287" w:rsidRPr="00DE49F0" w:rsidRDefault="00E87779" w:rsidP="00DE49F0">
      <w:pPr>
        <w:overflowPunct/>
        <w:autoSpaceDE/>
        <w:autoSpaceDN/>
        <w:adjustRightInd/>
        <w:spacing w:line="560" w:lineRule="exact"/>
        <w:ind w:firstLine="640"/>
        <w:textAlignment w:val="auto"/>
        <w:rPr>
          <w:rFonts w:ascii="仿宋_GB2312" w:eastAsia="仿宋_GB2312" w:hAnsi="仿宋_GB2312" w:cs="仿宋_GB2312"/>
          <w:bCs/>
          <w:color w:val="000000"/>
          <w:sz w:val="32"/>
          <w:szCs w:val="32"/>
        </w:rPr>
      </w:pPr>
      <w:r w:rsidRPr="00DE49F0">
        <w:rPr>
          <w:rFonts w:ascii="仿宋_GB2312" w:eastAsia="仿宋_GB2312" w:hAnsi="仿宋_GB2312" w:cs="仿宋_GB2312" w:hint="eastAsia"/>
          <w:bCs/>
          <w:color w:val="000000"/>
          <w:sz w:val="32"/>
          <w:szCs w:val="32"/>
        </w:rPr>
        <w:t>本单位2022年财政拨款收支总预算</w:t>
      </w:r>
      <w:r w:rsidR="003F0DFC" w:rsidRPr="00DE49F0">
        <w:rPr>
          <w:rFonts w:ascii="仿宋_GB2312" w:eastAsia="仿宋_GB2312" w:hAnsi="仿宋_GB2312" w:cs="仿宋_GB2312" w:hint="eastAsia"/>
          <w:bCs/>
          <w:color w:val="000000"/>
          <w:sz w:val="32"/>
          <w:szCs w:val="32"/>
        </w:rPr>
        <w:t>10956.86万元。收入</w:t>
      </w:r>
      <w:r w:rsidRPr="00DE49F0">
        <w:rPr>
          <w:rFonts w:ascii="仿宋_GB2312" w:eastAsia="仿宋_GB2312" w:hAnsi="仿宋_GB2312" w:cs="仿宋_GB2312" w:hint="eastAsia"/>
          <w:bCs/>
          <w:color w:val="000000"/>
          <w:sz w:val="32"/>
          <w:szCs w:val="32"/>
        </w:rPr>
        <w:t>包括：一般公共预算拨款收入</w:t>
      </w:r>
      <w:r w:rsidR="003F0DFC" w:rsidRPr="00DE49F0">
        <w:rPr>
          <w:rFonts w:ascii="仿宋_GB2312" w:eastAsia="仿宋_GB2312" w:hAnsi="仿宋_GB2312" w:cs="仿宋_GB2312" w:hint="eastAsia"/>
          <w:bCs/>
          <w:color w:val="000000"/>
          <w:sz w:val="32"/>
          <w:szCs w:val="32"/>
        </w:rPr>
        <w:t>10956.86</w:t>
      </w:r>
      <w:r w:rsidRPr="00DE49F0">
        <w:rPr>
          <w:rFonts w:ascii="仿宋_GB2312" w:eastAsia="仿宋_GB2312" w:hAnsi="仿宋_GB2312" w:cs="仿宋_GB2312" w:hint="eastAsia"/>
          <w:bCs/>
          <w:color w:val="000000"/>
          <w:sz w:val="32"/>
          <w:szCs w:val="32"/>
        </w:rPr>
        <w:t>万元、政府性基金收入0万元；支出包括：交通运输支出10932.87万元、卫生健康支出为22.94万元、社会保障和就业支出为1.04万元。</w:t>
      </w:r>
    </w:p>
    <w:p w:rsidR="00394F5A" w:rsidRPr="00DE49F0" w:rsidRDefault="00E250BB" w:rsidP="00DE49F0">
      <w:pPr>
        <w:widowControl w:val="0"/>
        <w:overflowPunct/>
        <w:autoSpaceDE/>
        <w:autoSpaceDN/>
        <w:adjustRightInd/>
        <w:spacing w:line="560" w:lineRule="exact"/>
        <w:ind w:firstLineChars="200" w:firstLine="643"/>
        <w:textAlignment w:val="auto"/>
        <w:rPr>
          <w:rFonts w:ascii="楷体_GB2312" w:eastAsia="楷体_GB2312" w:hAnsi="楷体_GB2312" w:cs="楷体_GB2312"/>
          <w:b/>
          <w:color w:val="000000"/>
          <w:sz w:val="32"/>
          <w:szCs w:val="32"/>
        </w:rPr>
      </w:pPr>
      <w:r w:rsidRPr="00DE49F0">
        <w:rPr>
          <w:rFonts w:ascii="楷体_GB2312" w:eastAsia="楷体_GB2312" w:hAnsi="楷体_GB2312" w:cs="楷体_GB2312" w:hint="eastAsia"/>
          <w:b/>
          <w:color w:val="000000"/>
          <w:sz w:val="32"/>
          <w:szCs w:val="32"/>
        </w:rPr>
        <w:t>（五）关于单位2022年一般公共预算当年拨款情况说明</w:t>
      </w:r>
    </w:p>
    <w:p w:rsidR="00F7258B" w:rsidRPr="00DE49F0" w:rsidRDefault="00F7258B" w:rsidP="00DE49F0">
      <w:pPr>
        <w:overflowPunct/>
        <w:autoSpaceDE/>
        <w:autoSpaceDN/>
        <w:adjustRightInd/>
        <w:spacing w:line="560" w:lineRule="exact"/>
        <w:ind w:firstLine="642"/>
        <w:textAlignment w:val="auto"/>
        <w:rPr>
          <w:rFonts w:ascii="仿宋_GB2312" w:eastAsia="仿宋_GB2312" w:hAnsi="仿宋_GB2312" w:cs="仿宋_GB2312"/>
          <w:b/>
          <w:color w:val="000000"/>
          <w:sz w:val="32"/>
          <w:szCs w:val="32"/>
        </w:rPr>
      </w:pPr>
      <w:r w:rsidRPr="00DE49F0">
        <w:rPr>
          <w:rFonts w:ascii="仿宋_GB2312" w:eastAsia="仿宋_GB2312" w:hAnsi="仿宋_GB2312" w:cs="仿宋_GB2312" w:hint="eastAsia"/>
          <w:b/>
          <w:color w:val="000000"/>
          <w:sz w:val="32"/>
          <w:szCs w:val="32"/>
        </w:rPr>
        <w:t>1.一般公共预算当年拨款规模变化情况</w:t>
      </w:r>
    </w:p>
    <w:p w:rsidR="00F7258B" w:rsidRPr="00DE49F0" w:rsidRDefault="00F7258B" w:rsidP="00DE49F0">
      <w:pPr>
        <w:overflowPunct/>
        <w:autoSpaceDE/>
        <w:autoSpaceDN/>
        <w:adjustRightInd/>
        <w:spacing w:line="560" w:lineRule="exact"/>
        <w:ind w:firstLine="642"/>
        <w:textAlignment w:val="auto"/>
        <w:rPr>
          <w:rFonts w:ascii="仿宋_GB2312" w:eastAsia="仿宋_GB2312" w:hAnsi="仿宋_GB2312" w:cs="仿宋_GB2312"/>
          <w:bCs/>
          <w:color w:val="000000"/>
          <w:sz w:val="32"/>
          <w:szCs w:val="32"/>
        </w:rPr>
      </w:pPr>
      <w:r w:rsidRPr="00DE49F0">
        <w:rPr>
          <w:rFonts w:ascii="仿宋_GB2312" w:eastAsia="仿宋_GB2312" w:hAnsi="仿宋_GB2312" w:cs="仿宋_GB2312" w:hint="eastAsia"/>
          <w:bCs/>
          <w:color w:val="000000"/>
          <w:sz w:val="32"/>
          <w:szCs w:val="32"/>
        </w:rPr>
        <w:t>本单位2022年一般公共预算当年拨款10956.86万元，比上年执行数减少421.42万元，主要是单位</w:t>
      </w:r>
      <w:r w:rsidR="0080196F" w:rsidRPr="00DE49F0">
        <w:rPr>
          <w:rFonts w:ascii="仿宋_GB2312" w:eastAsia="仿宋_GB2312" w:hAnsi="仿宋_GB2312" w:cs="仿宋_GB2312" w:hint="eastAsia"/>
          <w:bCs/>
          <w:color w:val="000000"/>
          <w:sz w:val="32"/>
          <w:szCs w:val="32"/>
        </w:rPr>
        <w:t>预算</w:t>
      </w:r>
      <w:r w:rsidRPr="00DE49F0">
        <w:rPr>
          <w:rFonts w:ascii="仿宋_GB2312" w:eastAsia="仿宋_GB2312" w:hAnsi="仿宋_GB2312" w:cs="仿宋_GB2312" w:hint="eastAsia"/>
          <w:bCs/>
          <w:color w:val="000000"/>
          <w:sz w:val="32"/>
          <w:szCs w:val="32"/>
        </w:rPr>
        <w:t>人员减少。</w:t>
      </w:r>
    </w:p>
    <w:p w:rsidR="00F7258B" w:rsidRPr="00DE49F0" w:rsidRDefault="00F7258B" w:rsidP="00DE49F0">
      <w:pPr>
        <w:overflowPunct/>
        <w:autoSpaceDE/>
        <w:autoSpaceDN/>
        <w:adjustRightInd/>
        <w:spacing w:line="560" w:lineRule="exact"/>
        <w:ind w:firstLine="642"/>
        <w:textAlignment w:val="auto"/>
        <w:rPr>
          <w:rFonts w:ascii="仿宋_GB2312" w:eastAsia="仿宋_GB2312" w:hAnsi="仿宋_GB2312" w:cs="仿宋_GB2312"/>
          <w:b/>
          <w:color w:val="000000"/>
          <w:sz w:val="32"/>
          <w:szCs w:val="32"/>
        </w:rPr>
      </w:pPr>
      <w:r w:rsidRPr="00DE49F0">
        <w:rPr>
          <w:rFonts w:ascii="仿宋_GB2312" w:eastAsia="仿宋_GB2312" w:hAnsi="仿宋_GB2312" w:cs="仿宋_GB2312" w:hint="eastAsia"/>
          <w:b/>
          <w:color w:val="000000"/>
          <w:sz w:val="32"/>
          <w:szCs w:val="32"/>
        </w:rPr>
        <w:t>2.一般公共预算当年拨款结构情况</w:t>
      </w:r>
    </w:p>
    <w:p w:rsidR="00F7258B" w:rsidRPr="00DE49F0" w:rsidRDefault="00F7258B" w:rsidP="00DE49F0">
      <w:pPr>
        <w:overflowPunct/>
        <w:autoSpaceDE/>
        <w:autoSpaceDN/>
        <w:adjustRightInd/>
        <w:spacing w:line="560" w:lineRule="exact"/>
        <w:textAlignment w:val="auto"/>
        <w:rPr>
          <w:rFonts w:ascii="仿宋_GB2312" w:eastAsia="仿宋_GB2312" w:hAnsi="仿宋_GB2312" w:cs="仿宋_GB2312"/>
          <w:bCs/>
          <w:color w:val="000000"/>
          <w:sz w:val="32"/>
          <w:szCs w:val="32"/>
        </w:rPr>
      </w:pPr>
      <w:r w:rsidRPr="00DE49F0">
        <w:rPr>
          <w:rFonts w:ascii="仿宋_GB2312" w:eastAsia="仿宋_GB2312" w:hAnsi="仿宋_GB2312" w:cs="仿宋_GB2312" w:hint="eastAsia"/>
          <w:b/>
          <w:color w:val="000000"/>
          <w:sz w:val="32"/>
          <w:szCs w:val="32"/>
        </w:rPr>
        <w:t xml:space="preserve">  </w:t>
      </w:r>
      <w:r w:rsidRPr="00DE49F0">
        <w:rPr>
          <w:rFonts w:ascii="仿宋_GB2312" w:eastAsia="仿宋_GB2312" w:hAnsi="仿宋_GB2312" w:cs="仿宋_GB2312" w:hint="eastAsia"/>
          <w:bCs/>
          <w:color w:val="000000"/>
          <w:sz w:val="32"/>
          <w:szCs w:val="32"/>
        </w:rPr>
        <w:t xml:space="preserve">  </w:t>
      </w:r>
      <w:r w:rsidR="00D05C13" w:rsidRPr="00DE49F0">
        <w:rPr>
          <w:rFonts w:ascii="仿宋_GB2312" w:eastAsia="仿宋_GB2312" w:hAnsi="仿宋_GB2312" w:cs="仿宋_GB2312" w:hint="eastAsia"/>
          <w:bCs/>
          <w:color w:val="000000"/>
          <w:sz w:val="32"/>
          <w:szCs w:val="32"/>
        </w:rPr>
        <w:t>按支出功能分类：交通运输支出10932.87万元，占99.78%；卫生健康支出为22.94万元，占0.21%；社会保障和就业支出为1.04万元，占0.01%。</w:t>
      </w:r>
    </w:p>
    <w:p w:rsidR="00F7258B" w:rsidRPr="00DE49F0" w:rsidRDefault="00F7258B" w:rsidP="00DE49F0">
      <w:pPr>
        <w:overflowPunct/>
        <w:autoSpaceDE/>
        <w:autoSpaceDN/>
        <w:adjustRightInd/>
        <w:spacing w:line="560" w:lineRule="exact"/>
        <w:textAlignment w:val="auto"/>
        <w:rPr>
          <w:rFonts w:ascii="仿宋_GB2312" w:eastAsia="仿宋_GB2312" w:hAnsi="仿宋_GB2312" w:cs="仿宋_GB2312"/>
          <w:b/>
          <w:color w:val="000000"/>
          <w:sz w:val="32"/>
          <w:szCs w:val="32"/>
        </w:rPr>
      </w:pPr>
      <w:r w:rsidRPr="00DE49F0">
        <w:rPr>
          <w:rFonts w:ascii="仿宋_GB2312" w:eastAsia="仿宋_GB2312" w:hAnsi="Times New Roman" w:hint="eastAsia"/>
          <w:bCs/>
          <w:color w:val="000000"/>
          <w:sz w:val="32"/>
          <w:szCs w:val="32"/>
        </w:rPr>
        <w:t xml:space="preserve">   </w:t>
      </w:r>
      <w:r w:rsidRPr="00DE49F0">
        <w:rPr>
          <w:rFonts w:ascii="仿宋_GB2312" w:eastAsia="仿宋_GB2312" w:hAnsi="仿宋_GB2312" w:cs="仿宋_GB2312" w:hint="eastAsia"/>
          <w:b/>
          <w:color w:val="000000"/>
          <w:sz w:val="32"/>
          <w:szCs w:val="32"/>
        </w:rPr>
        <w:t xml:space="preserve"> 3.一般公共预算当年拨款具体使用情况</w:t>
      </w:r>
    </w:p>
    <w:p w:rsidR="00376E5E" w:rsidRPr="00DE49F0" w:rsidRDefault="00DE49F0" w:rsidP="00DE49F0">
      <w:pPr>
        <w:widowControl w:val="0"/>
        <w:overflowPunct/>
        <w:autoSpaceDE/>
        <w:autoSpaceDN/>
        <w:adjustRightInd/>
        <w:spacing w:line="560" w:lineRule="exact"/>
        <w:ind w:firstLineChars="200" w:firstLine="640"/>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lastRenderedPageBreak/>
        <w:t>（1）</w:t>
      </w:r>
      <w:r w:rsidR="009C6A93" w:rsidRPr="00DE49F0">
        <w:rPr>
          <w:rFonts w:ascii="仿宋_GB2312" w:eastAsia="仿宋_GB2312" w:hAnsi="仿宋_GB2312" w:cs="仿宋_GB2312" w:hint="eastAsia"/>
          <w:bCs/>
          <w:color w:val="000000"/>
          <w:sz w:val="32"/>
          <w:szCs w:val="32"/>
        </w:rPr>
        <w:t>一般公共服务支出（类）10956.86万元，</w:t>
      </w:r>
      <w:r w:rsidR="00F7258B" w:rsidRPr="00DE49F0">
        <w:rPr>
          <w:rFonts w:ascii="仿宋_GB2312" w:eastAsia="仿宋_GB2312" w:hAnsi="仿宋_GB2312" w:cs="仿宋_GB2312" w:hint="eastAsia"/>
          <w:bCs/>
          <w:color w:val="000000"/>
          <w:sz w:val="32"/>
          <w:szCs w:val="32"/>
        </w:rPr>
        <w:t>主要用于基本支出</w:t>
      </w:r>
      <w:r w:rsidR="009C6A93" w:rsidRPr="00DE49F0">
        <w:rPr>
          <w:rFonts w:ascii="仿宋_GB2312" w:eastAsia="仿宋_GB2312" w:hAnsi="仿宋_GB2312" w:cs="仿宋_GB2312" w:hint="eastAsia"/>
          <w:bCs/>
          <w:color w:val="000000"/>
          <w:sz w:val="32"/>
          <w:szCs w:val="32"/>
        </w:rPr>
        <w:t>1053.71</w:t>
      </w:r>
      <w:r w:rsidR="00F7258B" w:rsidRPr="00DE49F0">
        <w:rPr>
          <w:rFonts w:ascii="仿宋_GB2312" w:eastAsia="仿宋_GB2312" w:hAnsi="仿宋_GB2312" w:cs="仿宋_GB2312" w:hint="eastAsia"/>
          <w:bCs/>
          <w:color w:val="000000"/>
          <w:sz w:val="32"/>
          <w:szCs w:val="32"/>
        </w:rPr>
        <w:t>万元，项目支出</w:t>
      </w:r>
      <w:r w:rsidR="009C6A93" w:rsidRPr="00DE49F0">
        <w:rPr>
          <w:rFonts w:ascii="仿宋_GB2312" w:eastAsia="仿宋_GB2312" w:hAnsi="仿宋_GB2312" w:cs="仿宋_GB2312" w:hint="eastAsia"/>
          <w:bCs/>
          <w:color w:val="000000"/>
          <w:sz w:val="32"/>
          <w:szCs w:val="32"/>
        </w:rPr>
        <w:t>9903.15</w:t>
      </w:r>
      <w:r w:rsidR="00F7258B" w:rsidRPr="00DE49F0">
        <w:rPr>
          <w:rFonts w:ascii="仿宋_GB2312" w:eastAsia="仿宋_GB2312" w:hAnsi="仿宋_GB2312" w:cs="仿宋_GB2312" w:hint="eastAsia"/>
          <w:bCs/>
          <w:color w:val="000000"/>
          <w:sz w:val="32"/>
          <w:szCs w:val="32"/>
        </w:rPr>
        <w:t>万元。</w:t>
      </w:r>
    </w:p>
    <w:p w:rsidR="00394F5A" w:rsidRPr="00DE49F0" w:rsidRDefault="00E250BB" w:rsidP="00DE49F0">
      <w:pPr>
        <w:overflowPunct/>
        <w:autoSpaceDE/>
        <w:autoSpaceDN/>
        <w:adjustRightInd/>
        <w:spacing w:line="560" w:lineRule="exact"/>
        <w:textAlignment w:val="auto"/>
        <w:rPr>
          <w:rFonts w:ascii="楷体_GB2312" w:eastAsia="楷体_GB2312" w:hAnsi="楷体_GB2312" w:cs="楷体_GB2312"/>
          <w:b/>
          <w:color w:val="000000"/>
          <w:sz w:val="32"/>
          <w:szCs w:val="32"/>
        </w:rPr>
      </w:pPr>
      <w:r w:rsidRPr="00DE49F0">
        <w:rPr>
          <w:rFonts w:ascii="楷体_GB2312" w:eastAsia="楷体_GB2312" w:hAnsi="楷体_GB2312" w:cs="楷体_GB2312" w:hint="eastAsia"/>
          <w:b/>
          <w:color w:val="000000"/>
          <w:sz w:val="32"/>
          <w:szCs w:val="32"/>
        </w:rPr>
        <w:t>（六）关于</w:t>
      </w:r>
      <w:r w:rsidR="008459B5" w:rsidRPr="00DE49F0">
        <w:rPr>
          <w:rFonts w:ascii="楷体_GB2312" w:eastAsia="楷体_GB2312" w:hAnsi="楷体_GB2312" w:cs="楷体_GB2312" w:hint="eastAsia"/>
          <w:b/>
          <w:color w:val="000000"/>
          <w:sz w:val="32"/>
          <w:szCs w:val="32"/>
        </w:rPr>
        <w:t>单位</w:t>
      </w:r>
      <w:r w:rsidRPr="00DE49F0">
        <w:rPr>
          <w:rFonts w:ascii="楷体_GB2312" w:eastAsia="楷体_GB2312" w:hAnsi="楷体_GB2312" w:cs="楷体_GB2312" w:hint="eastAsia"/>
          <w:b/>
          <w:color w:val="000000"/>
          <w:sz w:val="32"/>
          <w:szCs w:val="32"/>
        </w:rPr>
        <w:t>2022年一般公共预算基本支出情况说明</w:t>
      </w:r>
    </w:p>
    <w:p w:rsidR="009537F5" w:rsidRPr="00DE49F0" w:rsidRDefault="00CB2DF2" w:rsidP="0018595D">
      <w:pPr>
        <w:overflowPunct/>
        <w:autoSpaceDE/>
        <w:autoSpaceDN/>
        <w:adjustRightInd/>
        <w:spacing w:line="560" w:lineRule="exact"/>
        <w:ind w:firstLine="642"/>
        <w:textAlignment w:val="auto"/>
        <w:rPr>
          <w:rFonts w:ascii="仿宋_GB2312" w:eastAsia="仿宋_GB2312" w:hAnsi="仿宋_GB2312" w:cs="仿宋_GB2312"/>
          <w:bCs/>
          <w:color w:val="000000"/>
          <w:sz w:val="32"/>
          <w:szCs w:val="32"/>
        </w:rPr>
      </w:pPr>
      <w:r w:rsidRPr="00DE49F0">
        <w:rPr>
          <w:rFonts w:ascii="仿宋_GB2312" w:eastAsia="仿宋_GB2312" w:hAnsi="仿宋_GB2312" w:cs="仿宋_GB2312" w:hint="eastAsia"/>
          <w:bCs/>
          <w:color w:val="000000"/>
          <w:sz w:val="32"/>
          <w:szCs w:val="32"/>
        </w:rPr>
        <w:t>本单位</w:t>
      </w:r>
      <w:r w:rsidR="009537F5" w:rsidRPr="00DE49F0">
        <w:rPr>
          <w:rFonts w:ascii="仿宋_GB2312" w:eastAsia="仿宋_GB2312" w:hAnsi="仿宋_GB2312" w:cs="仿宋_GB2312" w:hint="eastAsia"/>
          <w:bCs/>
          <w:color w:val="000000"/>
          <w:sz w:val="32"/>
          <w:szCs w:val="32"/>
        </w:rPr>
        <w:t>202</w:t>
      </w:r>
      <w:r w:rsidRPr="00DE49F0">
        <w:rPr>
          <w:rFonts w:ascii="仿宋_GB2312" w:eastAsia="仿宋_GB2312" w:hAnsi="仿宋_GB2312" w:cs="仿宋_GB2312" w:hint="eastAsia"/>
          <w:bCs/>
          <w:color w:val="000000"/>
          <w:sz w:val="32"/>
          <w:szCs w:val="32"/>
        </w:rPr>
        <w:t>2</w:t>
      </w:r>
      <w:r w:rsidR="009537F5" w:rsidRPr="00DE49F0">
        <w:rPr>
          <w:rFonts w:ascii="仿宋_GB2312" w:eastAsia="仿宋_GB2312" w:hAnsi="仿宋_GB2312" w:cs="仿宋_GB2312" w:hint="eastAsia"/>
          <w:bCs/>
          <w:color w:val="000000"/>
          <w:sz w:val="32"/>
          <w:szCs w:val="32"/>
        </w:rPr>
        <w:t>年一般公共预算基本支出</w:t>
      </w:r>
      <w:r w:rsidRPr="00DE49F0">
        <w:rPr>
          <w:rFonts w:ascii="仿宋_GB2312" w:eastAsia="仿宋_GB2312" w:hAnsi="仿宋_GB2312" w:cs="仿宋_GB2312" w:hint="eastAsia"/>
          <w:bCs/>
          <w:color w:val="000000"/>
          <w:sz w:val="32"/>
          <w:szCs w:val="32"/>
        </w:rPr>
        <w:t>1053.71</w:t>
      </w:r>
      <w:r w:rsidR="009537F5" w:rsidRPr="00DE49F0">
        <w:rPr>
          <w:rFonts w:ascii="仿宋_GB2312" w:eastAsia="仿宋_GB2312" w:hAnsi="仿宋_GB2312" w:cs="仿宋_GB2312" w:hint="eastAsia"/>
          <w:bCs/>
          <w:color w:val="000000"/>
          <w:sz w:val="32"/>
          <w:szCs w:val="32"/>
        </w:rPr>
        <w:t>万元，其中：</w:t>
      </w:r>
    </w:p>
    <w:p w:rsidR="009537F5" w:rsidRPr="00DE49F0" w:rsidRDefault="009537F5" w:rsidP="0018595D">
      <w:pPr>
        <w:overflowPunct/>
        <w:autoSpaceDE/>
        <w:autoSpaceDN/>
        <w:adjustRightInd/>
        <w:spacing w:line="560" w:lineRule="exact"/>
        <w:ind w:firstLine="642"/>
        <w:textAlignment w:val="auto"/>
        <w:rPr>
          <w:rFonts w:ascii="仿宋_GB2312" w:eastAsia="仿宋_GB2312" w:hAnsi="仿宋_GB2312" w:cs="仿宋_GB2312"/>
          <w:bCs/>
          <w:color w:val="000000"/>
          <w:sz w:val="32"/>
          <w:szCs w:val="32"/>
        </w:rPr>
      </w:pPr>
      <w:r w:rsidRPr="00DE49F0">
        <w:rPr>
          <w:rFonts w:ascii="仿宋_GB2312" w:eastAsia="仿宋_GB2312" w:hAnsi="仿宋_GB2312" w:cs="仿宋_GB2312" w:hint="eastAsia"/>
          <w:bCs/>
          <w:color w:val="000000"/>
          <w:sz w:val="32"/>
          <w:szCs w:val="32"/>
        </w:rPr>
        <w:t>人员经费</w:t>
      </w:r>
      <w:r w:rsidR="00A52ABA" w:rsidRPr="00DE49F0">
        <w:rPr>
          <w:rFonts w:ascii="仿宋_GB2312" w:eastAsia="仿宋_GB2312" w:hAnsi="仿宋_GB2312" w:cs="仿宋_GB2312" w:hint="eastAsia"/>
          <w:bCs/>
          <w:color w:val="000000"/>
          <w:sz w:val="32"/>
          <w:szCs w:val="32"/>
        </w:rPr>
        <w:t>997.91</w:t>
      </w:r>
      <w:r w:rsidRPr="00DE49F0">
        <w:rPr>
          <w:rFonts w:ascii="仿宋_GB2312" w:eastAsia="仿宋_GB2312" w:hAnsi="仿宋_GB2312" w:cs="仿宋_GB2312" w:hint="eastAsia"/>
          <w:bCs/>
          <w:color w:val="000000"/>
          <w:sz w:val="32"/>
          <w:szCs w:val="32"/>
        </w:rPr>
        <w:t>万元，主要包括：基本工资</w:t>
      </w:r>
      <w:r w:rsidR="00A52ABA" w:rsidRPr="00DE49F0">
        <w:rPr>
          <w:rFonts w:ascii="仿宋_GB2312" w:eastAsia="仿宋_GB2312" w:hAnsi="仿宋_GB2312" w:cs="仿宋_GB2312" w:hint="eastAsia"/>
          <w:bCs/>
          <w:color w:val="000000"/>
          <w:sz w:val="32"/>
          <w:szCs w:val="32"/>
        </w:rPr>
        <w:t>149.94</w:t>
      </w:r>
      <w:r w:rsidRPr="00DE49F0">
        <w:rPr>
          <w:rFonts w:ascii="仿宋_GB2312" w:eastAsia="仿宋_GB2312" w:hAnsi="仿宋_GB2312" w:cs="仿宋_GB2312" w:hint="eastAsia"/>
          <w:bCs/>
          <w:color w:val="000000"/>
          <w:sz w:val="32"/>
          <w:szCs w:val="32"/>
        </w:rPr>
        <w:t>万元、津贴补贴</w:t>
      </w:r>
      <w:r w:rsidR="00A52ABA" w:rsidRPr="00DE49F0">
        <w:rPr>
          <w:rFonts w:ascii="仿宋_GB2312" w:eastAsia="仿宋_GB2312" w:hAnsi="仿宋_GB2312" w:cs="仿宋_GB2312" w:hint="eastAsia"/>
          <w:bCs/>
          <w:color w:val="000000"/>
          <w:sz w:val="32"/>
          <w:szCs w:val="32"/>
        </w:rPr>
        <w:t>93.57</w:t>
      </w:r>
      <w:r w:rsidRPr="00DE49F0">
        <w:rPr>
          <w:rFonts w:ascii="仿宋_GB2312" w:eastAsia="仿宋_GB2312" w:hAnsi="仿宋_GB2312" w:cs="仿宋_GB2312" w:hint="eastAsia"/>
          <w:bCs/>
          <w:color w:val="000000"/>
          <w:sz w:val="32"/>
          <w:szCs w:val="32"/>
        </w:rPr>
        <w:t>万元、奖金</w:t>
      </w:r>
      <w:r w:rsidR="00A52ABA" w:rsidRPr="00DE49F0">
        <w:rPr>
          <w:rFonts w:ascii="仿宋_GB2312" w:eastAsia="仿宋_GB2312" w:hAnsi="仿宋_GB2312" w:cs="仿宋_GB2312" w:hint="eastAsia"/>
          <w:bCs/>
          <w:color w:val="000000"/>
          <w:sz w:val="32"/>
          <w:szCs w:val="32"/>
        </w:rPr>
        <w:t>331.34</w:t>
      </w:r>
      <w:r w:rsidRPr="00DE49F0">
        <w:rPr>
          <w:rFonts w:ascii="仿宋_GB2312" w:eastAsia="仿宋_GB2312" w:hAnsi="仿宋_GB2312" w:cs="仿宋_GB2312" w:hint="eastAsia"/>
          <w:bCs/>
          <w:color w:val="000000"/>
          <w:sz w:val="32"/>
          <w:szCs w:val="32"/>
        </w:rPr>
        <w:t>万元、</w:t>
      </w:r>
      <w:r w:rsidR="00A52ABA" w:rsidRPr="00DE49F0">
        <w:rPr>
          <w:rFonts w:ascii="仿宋_GB2312" w:eastAsia="仿宋_GB2312" w:hAnsi="仿宋_GB2312" w:cs="仿宋_GB2312" w:hint="eastAsia"/>
          <w:bCs/>
          <w:color w:val="000000"/>
          <w:sz w:val="32"/>
          <w:szCs w:val="32"/>
        </w:rPr>
        <w:t>伙食补助费21.6万元、绩效工资62.38万元、</w:t>
      </w:r>
      <w:r w:rsidRPr="00DE49F0">
        <w:rPr>
          <w:rFonts w:ascii="仿宋_GB2312" w:eastAsia="仿宋_GB2312" w:hAnsi="仿宋_GB2312" w:cs="仿宋_GB2312" w:hint="eastAsia"/>
          <w:bCs/>
          <w:color w:val="000000"/>
          <w:sz w:val="32"/>
          <w:szCs w:val="32"/>
        </w:rPr>
        <w:t>社会保障缴费</w:t>
      </w:r>
      <w:r w:rsidR="00A52ABA" w:rsidRPr="00DE49F0">
        <w:rPr>
          <w:rFonts w:ascii="仿宋_GB2312" w:eastAsia="仿宋_GB2312" w:hAnsi="仿宋_GB2312" w:cs="仿宋_GB2312" w:hint="eastAsia"/>
          <w:bCs/>
          <w:color w:val="000000"/>
          <w:sz w:val="32"/>
          <w:szCs w:val="32"/>
        </w:rPr>
        <w:t>48.94</w:t>
      </w:r>
      <w:r w:rsidRPr="00DE49F0">
        <w:rPr>
          <w:rFonts w:ascii="仿宋_GB2312" w:eastAsia="仿宋_GB2312" w:hAnsi="仿宋_GB2312" w:cs="仿宋_GB2312" w:hint="eastAsia"/>
          <w:bCs/>
          <w:color w:val="000000"/>
          <w:sz w:val="32"/>
          <w:szCs w:val="32"/>
        </w:rPr>
        <w:t>万元、职业年金缴费24.</w:t>
      </w:r>
      <w:r w:rsidR="00A52ABA" w:rsidRPr="00DE49F0">
        <w:rPr>
          <w:rFonts w:ascii="仿宋_GB2312" w:eastAsia="仿宋_GB2312" w:hAnsi="仿宋_GB2312" w:cs="仿宋_GB2312" w:hint="eastAsia"/>
          <w:bCs/>
          <w:color w:val="000000"/>
          <w:sz w:val="32"/>
          <w:szCs w:val="32"/>
        </w:rPr>
        <w:t>47</w:t>
      </w:r>
      <w:r w:rsidRPr="00DE49F0">
        <w:rPr>
          <w:rFonts w:ascii="仿宋_GB2312" w:eastAsia="仿宋_GB2312" w:hAnsi="仿宋_GB2312" w:cs="仿宋_GB2312" w:hint="eastAsia"/>
          <w:bCs/>
          <w:color w:val="000000"/>
          <w:sz w:val="32"/>
          <w:szCs w:val="32"/>
        </w:rPr>
        <w:t>万元、</w:t>
      </w:r>
      <w:r w:rsidR="00A52ABA" w:rsidRPr="00DE49F0">
        <w:rPr>
          <w:rFonts w:ascii="仿宋_GB2312" w:eastAsia="仿宋_GB2312" w:hAnsi="仿宋_GB2312" w:cs="仿宋_GB2312" w:hint="eastAsia"/>
          <w:bCs/>
          <w:color w:val="000000"/>
          <w:sz w:val="32"/>
          <w:szCs w:val="32"/>
        </w:rPr>
        <w:t>医疗费22.94万元、</w:t>
      </w:r>
      <w:r w:rsidR="00063A6E" w:rsidRPr="00DE49F0">
        <w:rPr>
          <w:rFonts w:ascii="仿宋_GB2312" w:eastAsia="仿宋_GB2312" w:hAnsi="仿宋_GB2312" w:cs="仿宋_GB2312" w:hint="eastAsia"/>
          <w:bCs/>
          <w:color w:val="000000"/>
          <w:sz w:val="32"/>
          <w:szCs w:val="32"/>
        </w:rPr>
        <w:t>其他社会保障缴费2.14万元、住房公积金66.78万元、</w:t>
      </w:r>
      <w:r w:rsidRPr="00DE49F0">
        <w:rPr>
          <w:rFonts w:ascii="仿宋_GB2312" w:eastAsia="仿宋_GB2312" w:hAnsi="仿宋_GB2312" w:cs="仿宋_GB2312" w:hint="eastAsia"/>
          <w:bCs/>
          <w:color w:val="000000"/>
          <w:sz w:val="32"/>
          <w:szCs w:val="32"/>
        </w:rPr>
        <w:t>其他工资福利支出</w:t>
      </w:r>
      <w:r w:rsidR="00063A6E" w:rsidRPr="00DE49F0">
        <w:rPr>
          <w:rFonts w:ascii="仿宋_GB2312" w:eastAsia="仿宋_GB2312" w:hAnsi="仿宋_GB2312" w:cs="仿宋_GB2312" w:hint="eastAsia"/>
          <w:bCs/>
          <w:color w:val="000000"/>
          <w:sz w:val="32"/>
          <w:szCs w:val="32"/>
        </w:rPr>
        <w:t>115.6</w:t>
      </w:r>
      <w:r w:rsidRPr="00DE49F0">
        <w:rPr>
          <w:rFonts w:ascii="仿宋_GB2312" w:eastAsia="仿宋_GB2312" w:hAnsi="仿宋_GB2312" w:cs="仿宋_GB2312" w:hint="eastAsia"/>
          <w:bCs/>
          <w:color w:val="000000"/>
          <w:sz w:val="32"/>
          <w:szCs w:val="32"/>
        </w:rPr>
        <w:t>万元、生活补助</w:t>
      </w:r>
      <w:r w:rsidR="001834DE" w:rsidRPr="00DE49F0">
        <w:rPr>
          <w:rFonts w:ascii="仿宋_GB2312" w:eastAsia="仿宋_GB2312" w:hAnsi="仿宋_GB2312" w:cs="仿宋_GB2312" w:hint="eastAsia"/>
          <w:bCs/>
          <w:color w:val="000000"/>
          <w:sz w:val="32"/>
          <w:szCs w:val="32"/>
        </w:rPr>
        <w:t>40.54</w:t>
      </w:r>
      <w:r w:rsidRPr="00DE49F0">
        <w:rPr>
          <w:rFonts w:ascii="仿宋_GB2312" w:eastAsia="仿宋_GB2312" w:hAnsi="仿宋_GB2312" w:cs="仿宋_GB2312" w:hint="eastAsia"/>
          <w:bCs/>
          <w:color w:val="000000"/>
          <w:sz w:val="32"/>
          <w:szCs w:val="32"/>
        </w:rPr>
        <w:t>万元、退休费</w:t>
      </w:r>
      <w:r w:rsidR="001834DE" w:rsidRPr="00DE49F0">
        <w:rPr>
          <w:rFonts w:ascii="仿宋_GB2312" w:eastAsia="仿宋_GB2312" w:hAnsi="仿宋_GB2312" w:cs="仿宋_GB2312" w:hint="eastAsia"/>
          <w:bCs/>
          <w:color w:val="000000"/>
          <w:sz w:val="32"/>
          <w:szCs w:val="32"/>
        </w:rPr>
        <w:t>16.62</w:t>
      </w:r>
      <w:r w:rsidRPr="00DE49F0">
        <w:rPr>
          <w:rFonts w:ascii="仿宋_GB2312" w:eastAsia="仿宋_GB2312" w:hAnsi="仿宋_GB2312" w:cs="仿宋_GB2312" w:hint="eastAsia"/>
          <w:bCs/>
          <w:color w:val="000000"/>
          <w:sz w:val="32"/>
          <w:szCs w:val="32"/>
        </w:rPr>
        <w:t>万元</w:t>
      </w:r>
      <w:r w:rsidR="00BA0820" w:rsidRPr="00DE49F0">
        <w:rPr>
          <w:rFonts w:ascii="仿宋_GB2312" w:eastAsia="仿宋_GB2312" w:hAnsi="仿宋_GB2312" w:cs="仿宋_GB2312" w:hint="eastAsia"/>
          <w:bCs/>
          <w:color w:val="000000"/>
          <w:sz w:val="32"/>
          <w:szCs w:val="32"/>
        </w:rPr>
        <w:t>、抚恤金1.04万元</w:t>
      </w:r>
      <w:r w:rsidRPr="00DE49F0">
        <w:rPr>
          <w:rFonts w:ascii="仿宋_GB2312" w:eastAsia="仿宋_GB2312" w:hAnsi="仿宋_GB2312" w:cs="仿宋_GB2312" w:hint="eastAsia"/>
          <w:bCs/>
          <w:color w:val="000000"/>
          <w:sz w:val="32"/>
          <w:szCs w:val="32"/>
        </w:rPr>
        <w:t>。</w:t>
      </w:r>
    </w:p>
    <w:p w:rsidR="009537F5" w:rsidRPr="00DE49F0" w:rsidRDefault="009537F5" w:rsidP="0018595D">
      <w:pPr>
        <w:overflowPunct/>
        <w:autoSpaceDE/>
        <w:autoSpaceDN/>
        <w:adjustRightInd/>
        <w:spacing w:line="560" w:lineRule="exact"/>
        <w:ind w:firstLine="642"/>
        <w:textAlignment w:val="auto"/>
        <w:rPr>
          <w:rFonts w:ascii="仿宋_GB2312" w:eastAsia="仿宋_GB2312" w:hAnsi="仿宋_GB2312" w:cs="仿宋_GB2312"/>
          <w:bCs/>
          <w:color w:val="000000"/>
          <w:sz w:val="32"/>
          <w:szCs w:val="32"/>
        </w:rPr>
      </w:pPr>
      <w:r w:rsidRPr="00DE49F0">
        <w:rPr>
          <w:rFonts w:ascii="仿宋_GB2312" w:eastAsia="仿宋_GB2312" w:hAnsi="仿宋_GB2312" w:cs="仿宋_GB2312" w:hint="eastAsia"/>
          <w:bCs/>
          <w:color w:val="000000"/>
          <w:sz w:val="32"/>
          <w:szCs w:val="32"/>
        </w:rPr>
        <w:t>公用经费</w:t>
      </w:r>
      <w:r w:rsidR="001D0089" w:rsidRPr="00DE49F0">
        <w:rPr>
          <w:rFonts w:ascii="仿宋_GB2312" w:eastAsia="仿宋_GB2312" w:hAnsi="仿宋_GB2312" w:cs="仿宋_GB2312" w:hint="eastAsia"/>
          <w:bCs/>
          <w:color w:val="000000"/>
          <w:sz w:val="32"/>
          <w:szCs w:val="32"/>
        </w:rPr>
        <w:t>55.8</w:t>
      </w:r>
      <w:r w:rsidRPr="00DE49F0">
        <w:rPr>
          <w:rFonts w:ascii="仿宋_GB2312" w:eastAsia="仿宋_GB2312" w:hAnsi="仿宋_GB2312" w:cs="仿宋_GB2312" w:hint="eastAsia"/>
          <w:bCs/>
          <w:color w:val="000000"/>
          <w:sz w:val="32"/>
          <w:szCs w:val="32"/>
        </w:rPr>
        <w:t>万元，主要包括：办公费</w:t>
      </w:r>
      <w:r w:rsidR="00F84752" w:rsidRPr="00DE49F0">
        <w:rPr>
          <w:rFonts w:ascii="仿宋_GB2312" w:eastAsia="仿宋_GB2312" w:hAnsi="仿宋_GB2312" w:cs="仿宋_GB2312" w:hint="eastAsia"/>
          <w:bCs/>
          <w:color w:val="000000"/>
          <w:sz w:val="32"/>
          <w:szCs w:val="32"/>
        </w:rPr>
        <w:t>4</w:t>
      </w:r>
      <w:r w:rsidRPr="00DE49F0">
        <w:rPr>
          <w:rFonts w:ascii="仿宋_GB2312" w:eastAsia="仿宋_GB2312" w:hAnsi="仿宋_GB2312" w:cs="仿宋_GB2312" w:hint="eastAsia"/>
          <w:bCs/>
          <w:color w:val="000000"/>
          <w:sz w:val="32"/>
          <w:szCs w:val="32"/>
        </w:rPr>
        <w:t>万元、</w:t>
      </w:r>
      <w:r w:rsidR="00F84752" w:rsidRPr="00DE49F0">
        <w:rPr>
          <w:rFonts w:ascii="仿宋_GB2312" w:eastAsia="仿宋_GB2312" w:hAnsi="仿宋_GB2312" w:cs="仿宋_GB2312" w:hint="eastAsia"/>
          <w:bCs/>
          <w:color w:val="000000"/>
          <w:sz w:val="32"/>
          <w:szCs w:val="32"/>
        </w:rPr>
        <w:t>咨询费1费万元、水费1万元、</w:t>
      </w:r>
      <w:r w:rsidRPr="00DE49F0">
        <w:rPr>
          <w:rFonts w:ascii="仿宋_GB2312" w:eastAsia="仿宋_GB2312" w:hAnsi="仿宋_GB2312" w:cs="仿宋_GB2312" w:hint="eastAsia"/>
          <w:bCs/>
          <w:color w:val="000000"/>
          <w:sz w:val="32"/>
          <w:szCs w:val="32"/>
        </w:rPr>
        <w:t>电费</w:t>
      </w:r>
      <w:r w:rsidR="00F84752" w:rsidRPr="00DE49F0">
        <w:rPr>
          <w:rFonts w:ascii="仿宋_GB2312" w:eastAsia="仿宋_GB2312" w:hAnsi="仿宋_GB2312" w:cs="仿宋_GB2312" w:hint="eastAsia"/>
          <w:bCs/>
          <w:color w:val="000000"/>
          <w:sz w:val="32"/>
          <w:szCs w:val="32"/>
        </w:rPr>
        <w:t>7.2</w:t>
      </w:r>
      <w:r w:rsidRPr="00DE49F0">
        <w:rPr>
          <w:rFonts w:ascii="仿宋_GB2312" w:eastAsia="仿宋_GB2312" w:hAnsi="仿宋_GB2312" w:cs="仿宋_GB2312" w:hint="eastAsia"/>
          <w:bCs/>
          <w:color w:val="000000"/>
          <w:sz w:val="32"/>
          <w:szCs w:val="32"/>
        </w:rPr>
        <w:t>万元、</w:t>
      </w:r>
      <w:r w:rsidR="00DA2717" w:rsidRPr="00DE49F0">
        <w:rPr>
          <w:rFonts w:ascii="仿宋_GB2312" w:eastAsia="仿宋_GB2312" w:hAnsi="仿宋_GB2312" w:cs="仿宋_GB2312" w:hint="eastAsia"/>
          <w:bCs/>
          <w:color w:val="000000"/>
          <w:sz w:val="32"/>
          <w:szCs w:val="32"/>
        </w:rPr>
        <w:t>邮电费0.98万元、</w:t>
      </w:r>
      <w:r w:rsidR="00B977FD" w:rsidRPr="00DE49F0">
        <w:rPr>
          <w:rFonts w:ascii="仿宋_GB2312" w:eastAsia="仿宋_GB2312" w:hAnsi="仿宋_GB2312" w:cs="仿宋_GB2312" w:hint="eastAsia"/>
          <w:bCs/>
          <w:color w:val="000000"/>
          <w:sz w:val="32"/>
          <w:szCs w:val="32"/>
        </w:rPr>
        <w:t>差旅费3万元、维护费2</w:t>
      </w:r>
      <w:r w:rsidRPr="00DE49F0">
        <w:rPr>
          <w:rFonts w:ascii="仿宋_GB2312" w:eastAsia="仿宋_GB2312" w:hAnsi="仿宋_GB2312" w:cs="仿宋_GB2312" w:hint="eastAsia"/>
          <w:bCs/>
          <w:color w:val="000000"/>
          <w:sz w:val="32"/>
          <w:szCs w:val="32"/>
        </w:rPr>
        <w:t>.5万元、</w:t>
      </w:r>
      <w:r w:rsidR="00B977FD" w:rsidRPr="00DE49F0">
        <w:rPr>
          <w:rFonts w:ascii="仿宋_GB2312" w:eastAsia="仿宋_GB2312" w:hAnsi="仿宋_GB2312" w:cs="仿宋_GB2312" w:hint="eastAsia"/>
          <w:bCs/>
          <w:color w:val="000000"/>
          <w:sz w:val="32"/>
          <w:szCs w:val="32"/>
        </w:rPr>
        <w:t>租赁费1.8万元、培训费0.5万元、</w:t>
      </w:r>
      <w:r w:rsidRPr="00DE49F0">
        <w:rPr>
          <w:rFonts w:ascii="仿宋_GB2312" w:eastAsia="仿宋_GB2312" w:hAnsi="仿宋_GB2312" w:cs="仿宋_GB2312" w:hint="eastAsia"/>
          <w:bCs/>
          <w:color w:val="000000"/>
          <w:sz w:val="32"/>
          <w:szCs w:val="32"/>
        </w:rPr>
        <w:t>公务接待费0.</w:t>
      </w:r>
      <w:r w:rsidR="00C22353" w:rsidRPr="00DE49F0">
        <w:rPr>
          <w:rFonts w:ascii="仿宋_GB2312" w:eastAsia="仿宋_GB2312" w:hAnsi="仿宋_GB2312" w:cs="仿宋_GB2312" w:hint="eastAsia"/>
          <w:bCs/>
          <w:color w:val="000000"/>
          <w:sz w:val="32"/>
          <w:szCs w:val="32"/>
        </w:rPr>
        <w:t>5</w:t>
      </w:r>
      <w:r w:rsidRPr="00DE49F0">
        <w:rPr>
          <w:rFonts w:ascii="仿宋_GB2312" w:eastAsia="仿宋_GB2312" w:hAnsi="仿宋_GB2312" w:cs="仿宋_GB2312" w:hint="eastAsia"/>
          <w:bCs/>
          <w:color w:val="000000"/>
          <w:sz w:val="32"/>
          <w:szCs w:val="32"/>
        </w:rPr>
        <w:t>万元、工会经费7</w:t>
      </w:r>
      <w:r w:rsidR="00C22353" w:rsidRPr="00DE49F0">
        <w:rPr>
          <w:rFonts w:ascii="仿宋_GB2312" w:eastAsia="仿宋_GB2312" w:hAnsi="仿宋_GB2312" w:cs="仿宋_GB2312" w:hint="eastAsia"/>
          <w:bCs/>
          <w:color w:val="000000"/>
          <w:sz w:val="32"/>
          <w:szCs w:val="32"/>
        </w:rPr>
        <w:t>.92</w:t>
      </w:r>
      <w:r w:rsidRPr="00DE49F0">
        <w:rPr>
          <w:rFonts w:ascii="仿宋_GB2312" w:eastAsia="仿宋_GB2312" w:hAnsi="仿宋_GB2312" w:cs="仿宋_GB2312" w:hint="eastAsia"/>
          <w:bCs/>
          <w:color w:val="000000"/>
          <w:sz w:val="32"/>
          <w:szCs w:val="32"/>
        </w:rPr>
        <w:t>万元、福利费</w:t>
      </w:r>
      <w:r w:rsidR="00C22353" w:rsidRPr="00DE49F0">
        <w:rPr>
          <w:rFonts w:ascii="仿宋_GB2312" w:eastAsia="仿宋_GB2312" w:hAnsi="仿宋_GB2312" w:cs="仿宋_GB2312" w:hint="eastAsia"/>
          <w:bCs/>
          <w:color w:val="000000"/>
          <w:sz w:val="32"/>
          <w:szCs w:val="32"/>
        </w:rPr>
        <w:t>10.8</w:t>
      </w:r>
      <w:r w:rsidRPr="00DE49F0">
        <w:rPr>
          <w:rFonts w:ascii="仿宋_GB2312" w:eastAsia="仿宋_GB2312" w:hAnsi="仿宋_GB2312" w:cs="仿宋_GB2312" w:hint="eastAsia"/>
          <w:bCs/>
          <w:color w:val="000000"/>
          <w:sz w:val="32"/>
          <w:szCs w:val="32"/>
        </w:rPr>
        <w:t>万元、其他商品和服务支出</w:t>
      </w:r>
      <w:r w:rsidR="00C22353" w:rsidRPr="00DE49F0">
        <w:rPr>
          <w:rFonts w:ascii="仿宋_GB2312" w:eastAsia="仿宋_GB2312" w:hAnsi="仿宋_GB2312" w:cs="仿宋_GB2312" w:hint="eastAsia"/>
          <w:bCs/>
          <w:color w:val="000000"/>
          <w:sz w:val="32"/>
          <w:szCs w:val="32"/>
        </w:rPr>
        <w:t>2</w:t>
      </w:r>
      <w:r w:rsidRPr="00DE49F0">
        <w:rPr>
          <w:rFonts w:ascii="仿宋_GB2312" w:eastAsia="仿宋_GB2312" w:hAnsi="仿宋_GB2312" w:cs="仿宋_GB2312" w:hint="eastAsia"/>
          <w:bCs/>
          <w:color w:val="000000"/>
          <w:sz w:val="32"/>
          <w:szCs w:val="32"/>
        </w:rPr>
        <w:t>万元。</w:t>
      </w:r>
    </w:p>
    <w:p w:rsidR="008459B5" w:rsidRPr="00DE49F0" w:rsidRDefault="009537F5" w:rsidP="0018595D">
      <w:pPr>
        <w:overflowPunct/>
        <w:autoSpaceDE/>
        <w:autoSpaceDN/>
        <w:adjustRightInd/>
        <w:spacing w:line="560" w:lineRule="exact"/>
        <w:ind w:firstLine="642"/>
        <w:textAlignment w:val="auto"/>
        <w:rPr>
          <w:rFonts w:ascii="仿宋_GB2312" w:eastAsia="仿宋_GB2312" w:hAnsi="仿宋_GB2312" w:cs="仿宋_GB2312"/>
          <w:bCs/>
          <w:color w:val="000000"/>
          <w:sz w:val="32"/>
          <w:szCs w:val="32"/>
        </w:rPr>
      </w:pPr>
      <w:r w:rsidRPr="00DE49F0">
        <w:rPr>
          <w:rFonts w:ascii="仿宋_GB2312" w:eastAsia="仿宋_GB2312" w:hAnsi="仿宋_GB2312" w:cs="仿宋_GB2312" w:hint="eastAsia"/>
          <w:bCs/>
          <w:color w:val="000000"/>
          <w:sz w:val="32"/>
          <w:szCs w:val="32"/>
        </w:rPr>
        <w:t>车辆运行维护费12.6万元；公共交通费0万元；机要通信和应急公务用车经费0万元。</w:t>
      </w:r>
    </w:p>
    <w:p w:rsidR="00394F5A" w:rsidRPr="00DE49F0" w:rsidRDefault="00E250BB" w:rsidP="00DE49F0">
      <w:pPr>
        <w:overflowPunct/>
        <w:autoSpaceDE/>
        <w:autoSpaceDN/>
        <w:adjustRightInd/>
        <w:spacing w:line="560" w:lineRule="exact"/>
        <w:ind w:firstLine="642"/>
        <w:textAlignment w:val="auto"/>
        <w:rPr>
          <w:rFonts w:ascii="楷体_GB2312" w:eastAsia="楷体_GB2312" w:hAnsi="楷体_GB2312" w:cs="楷体_GB2312"/>
          <w:b/>
          <w:color w:val="000000"/>
          <w:sz w:val="32"/>
          <w:szCs w:val="32"/>
        </w:rPr>
      </w:pPr>
      <w:r w:rsidRPr="00DE49F0">
        <w:rPr>
          <w:rFonts w:ascii="楷体_GB2312" w:eastAsia="楷体_GB2312" w:hAnsi="楷体_GB2312" w:cs="楷体_GB2312" w:hint="eastAsia"/>
          <w:b/>
          <w:color w:val="000000"/>
          <w:sz w:val="32"/>
          <w:szCs w:val="32"/>
        </w:rPr>
        <w:t>（七）关于</w:t>
      </w:r>
      <w:r w:rsidR="001307CD" w:rsidRPr="00DE49F0">
        <w:rPr>
          <w:rFonts w:ascii="楷体_GB2312" w:eastAsia="楷体_GB2312" w:hAnsi="楷体_GB2312" w:cs="楷体_GB2312" w:hint="eastAsia"/>
          <w:b/>
          <w:color w:val="000000"/>
          <w:sz w:val="32"/>
          <w:szCs w:val="32"/>
        </w:rPr>
        <w:t>单位</w:t>
      </w:r>
      <w:r w:rsidRPr="00DE49F0">
        <w:rPr>
          <w:rFonts w:ascii="楷体_GB2312" w:eastAsia="楷体_GB2312" w:hAnsi="楷体_GB2312" w:cs="楷体_GB2312" w:hint="eastAsia"/>
          <w:b/>
          <w:color w:val="000000"/>
          <w:sz w:val="32"/>
          <w:szCs w:val="32"/>
        </w:rPr>
        <w:t>2022年政府性基金预算支出情况说明</w:t>
      </w:r>
    </w:p>
    <w:p w:rsidR="002E34D0" w:rsidRPr="00DE49F0" w:rsidRDefault="002E34D0" w:rsidP="00DE49F0">
      <w:pPr>
        <w:overflowPunct/>
        <w:autoSpaceDE/>
        <w:autoSpaceDN/>
        <w:adjustRightInd/>
        <w:spacing w:line="560" w:lineRule="exact"/>
        <w:textAlignment w:val="auto"/>
        <w:rPr>
          <w:rFonts w:ascii="仿宋_GB2312" w:eastAsia="仿宋_GB2312" w:hAnsi="仿宋_GB2312" w:cs="仿宋_GB2312"/>
          <w:bCs/>
          <w:color w:val="000000"/>
          <w:sz w:val="32"/>
          <w:szCs w:val="32"/>
        </w:rPr>
      </w:pPr>
      <w:r w:rsidRPr="00DE49F0">
        <w:rPr>
          <w:rFonts w:ascii="仿宋_GB2312" w:eastAsia="仿宋_GB2312" w:hAnsi="仿宋_GB2312" w:cs="仿宋_GB2312" w:hint="eastAsia"/>
          <w:bCs/>
          <w:color w:val="000000"/>
          <w:sz w:val="32"/>
          <w:szCs w:val="32"/>
        </w:rPr>
        <w:t>本单位202</w:t>
      </w:r>
      <w:r w:rsidR="001307CD" w:rsidRPr="00DE49F0">
        <w:rPr>
          <w:rFonts w:ascii="仿宋_GB2312" w:eastAsia="仿宋_GB2312" w:hAnsi="仿宋_GB2312" w:cs="仿宋_GB2312" w:hint="eastAsia"/>
          <w:bCs/>
          <w:color w:val="000000"/>
          <w:sz w:val="32"/>
          <w:szCs w:val="32"/>
        </w:rPr>
        <w:t>2</w:t>
      </w:r>
      <w:r w:rsidRPr="00DE49F0">
        <w:rPr>
          <w:rFonts w:ascii="仿宋_GB2312" w:eastAsia="仿宋_GB2312" w:hAnsi="仿宋_GB2312" w:cs="仿宋_GB2312" w:hint="eastAsia"/>
          <w:bCs/>
          <w:color w:val="000000"/>
          <w:sz w:val="32"/>
          <w:szCs w:val="32"/>
        </w:rPr>
        <w:t>年无使用政府性基金预算拨款安排的支出。</w:t>
      </w:r>
    </w:p>
    <w:p w:rsidR="00394F5A" w:rsidRPr="00D82E24" w:rsidRDefault="00E250BB" w:rsidP="00D82E24">
      <w:pPr>
        <w:overflowPunct/>
        <w:autoSpaceDE/>
        <w:autoSpaceDN/>
        <w:adjustRightInd/>
        <w:spacing w:line="560" w:lineRule="exact"/>
        <w:ind w:firstLineChars="196" w:firstLine="630"/>
        <w:textAlignment w:val="auto"/>
        <w:rPr>
          <w:rFonts w:ascii="楷体_GB2312" w:eastAsia="楷体_GB2312" w:hAnsi="楷体_GB2312" w:cs="楷体_GB2312"/>
          <w:b/>
          <w:color w:val="000000"/>
          <w:sz w:val="32"/>
          <w:szCs w:val="32"/>
        </w:rPr>
      </w:pPr>
      <w:r w:rsidRPr="00D82E24">
        <w:rPr>
          <w:rFonts w:ascii="楷体_GB2312" w:eastAsia="楷体_GB2312" w:hAnsi="楷体_GB2312" w:cs="楷体_GB2312" w:hint="eastAsia"/>
          <w:b/>
          <w:color w:val="000000"/>
          <w:sz w:val="32"/>
          <w:szCs w:val="32"/>
        </w:rPr>
        <w:t>（八）关于单位2022年国有资本经营预算支出情况说明</w:t>
      </w:r>
    </w:p>
    <w:p w:rsidR="00F242EB" w:rsidRPr="00D82E24" w:rsidRDefault="00F242EB" w:rsidP="00D82E24">
      <w:pPr>
        <w:overflowPunct/>
        <w:autoSpaceDE/>
        <w:autoSpaceDN/>
        <w:adjustRightInd/>
        <w:spacing w:line="520" w:lineRule="exact"/>
        <w:textAlignment w:val="auto"/>
        <w:rPr>
          <w:rFonts w:ascii="仿宋_GB2312" w:eastAsia="仿宋_GB2312" w:hAnsi="仿宋_GB2312" w:cs="仿宋_GB2312"/>
          <w:color w:val="000000"/>
          <w:sz w:val="32"/>
          <w:szCs w:val="32"/>
        </w:rPr>
      </w:pPr>
      <w:r w:rsidRPr="00D82E24">
        <w:rPr>
          <w:rFonts w:ascii="仿宋_GB2312" w:eastAsia="仿宋_GB2312" w:hAnsi="仿宋_GB2312" w:cs="仿宋_GB2312" w:hint="eastAsia"/>
          <w:color w:val="000000"/>
          <w:sz w:val="32"/>
          <w:szCs w:val="32"/>
        </w:rPr>
        <w:t>本单位2022年无使用国有资本经营预算拨款安排的支出。</w:t>
      </w:r>
    </w:p>
    <w:p w:rsidR="00394F5A" w:rsidRPr="00D82E24" w:rsidRDefault="00E250BB" w:rsidP="00D82E24">
      <w:pPr>
        <w:overflowPunct/>
        <w:autoSpaceDE/>
        <w:autoSpaceDN/>
        <w:adjustRightInd/>
        <w:spacing w:line="560" w:lineRule="exact"/>
        <w:ind w:firstLineChars="196" w:firstLine="630"/>
        <w:textAlignment w:val="auto"/>
        <w:rPr>
          <w:rFonts w:ascii="楷体_GB2312" w:eastAsia="楷体_GB2312" w:hAnsi="楷体_GB2312" w:cs="楷体_GB2312"/>
          <w:b/>
          <w:color w:val="000000"/>
          <w:sz w:val="32"/>
          <w:szCs w:val="32"/>
        </w:rPr>
      </w:pPr>
      <w:r w:rsidRPr="00D82E24">
        <w:rPr>
          <w:rFonts w:ascii="楷体_GB2312" w:eastAsia="楷体_GB2312" w:hAnsi="楷体_GB2312" w:cs="楷体_GB2312" w:hint="eastAsia"/>
          <w:b/>
          <w:color w:val="000000"/>
          <w:sz w:val="32"/>
          <w:szCs w:val="32"/>
        </w:rPr>
        <w:t>（九）关于单位2022年一般公共预算“三公”经费预算情况说明</w:t>
      </w:r>
    </w:p>
    <w:p w:rsidR="005712AB" w:rsidRPr="00D82E24" w:rsidRDefault="005712AB" w:rsidP="00D82E24">
      <w:pPr>
        <w:pStyle w:val="p0"/>
        <w:overflowPunct/>
        <w:autoSpaceDE/>
        <w:autoSpaceDN/>
        <w:adjustRightInd/>
        <w:spacing w:line="560" w:lineRule="exact"/>
        <w:ind w:firstLineChars="200" w:firstLine="640"/>
        <w:textAlignment w:val="auto"/>
        <w:rPr>
          <w:rFonts w:ascii="仿宋_GB2312" w:eastAsia="仿宋_GB2312" w:hAnsi="仿宋_GB2312" w:cs="仿宋_GB2312"/>
          <w:bCs/>
          <w:color w:val="000000"/>
          <w:sz w:val="32"/>
          <w:szCs w:val="32"/>
        </w:rPr>
      </w:pPr>
      <w:r w:rsidRPr="00D82E24">
        <w:rPr>
          <w:rFonts w:ascii="仿宋_GB2312" w:eastAsia="仿宋_GB2312" w:hAnsi="仿宋_GB2312" w:cs="仿宋_GB2312" w:hint="eastAsia"/>
          <w:bCs/>
          <w:color w:val="000000"/>
          <w:sz w:val="32"/>
          <w:szCs w:val="32"/>
        </w:rPr>
        <w:lastRenderedPageBreak/>
        <w:t>本单位2022 年“三公”经费预算数为13.</w:t>
      </w:r>
      <w:r w:rsidR="000B570C" w:rsidRPr="00D82E24">
        <w:rPr>
          <w:rFonts w:ascii="仿宋_GB2312" w:eastAsia="仿宋_GB2312" w:hAnsi="仿宋_GB2312" w:cs="仿宋_GB2312" w:hint="eastAsia"/>
          <w:bCs/>
          <w:color w:val="000000"/>
          <w:sz w:val="32"/>
          <w:szCs w:val="32"/>
        </w:rPr>
        <w:t>1</w:t>
      </w:r>
      <w:r w:rsidRPr="00D82E24">
        <w:rPr>
          <w:rFonts w:ascii="仿宋_GB2312" w:eastAsia="仿宋_GB2312" w:hAnsi="仿宋_GB2312" w:cs="仿宋_GB2312" w:hint="eastAsia"/>
          <w:bCs/>
          <w:color w:val="000000"/>
          <w:sz w:val="32"/>
          <w:szCs w:val="32"/>
        </w:rPr>
        <w:t>万元，比202</w:t>
      </w:r>
      <w:r w:rsidR="000B570C" w:rsidRPr="00D82E24">
        <w:rPr>
          <w:rFonts w:ascii="仿宋_GB2312" w:eastAsia="仿宋_GB2312" w:hAnsi="仿宋_GB2312" w:cs="仿宋_GB2312" w:hint="eastAsia"/>
          <w:bCs/>
          <w:color w:val="000000"/>
          <w:sz w:val="32"/>
          <w:szCs w:val="32"/>
        </w:rPr>
        <w:t>1</w:t>
      </w:r>
      <w:r w:rsidRPr="00D82E24">
        <w:rPr>
          <w:rFonts w:ascii="仿宋_GB2312" w:eastAsia="仿宋_GB2312" w:hAnsi="仿宋_GB2312" w:cs="仿宋_GB2312" w:hint="eastAsia"/>
          <w:bCs/>
          <w:color w:val="000000"/>
          <w:sz w:val="32"/>
          <w:szCs w:val="32"/>
        </w:rPr>
        <w:t>年执行数减少</w:t>
      </w:r>
      <w:r w:rsidR="000B570C" w:rsidRPr="00D82E24">
        <w:rPr>
          <w:rFonts w:ascii="仿宋_GB2312" w:eastAsia="仿宋_GB2312" w:hAnsi="仿宋_GB2312" w:cs="仿宋_GB2312" w:hint="eastAsia"/>
          <w:bCs/>
          <w:color w:val="000000"/>
          <w:sz w:val="32"/>
          <w:szCs w:val="32"/>
        </w:rPr>
        <w:t>0.22</w:t>
      </w:r>
      <w:r w:rsidRPr="00D82E24">
        <w:rPr>
          <w:rFonts w:ascii="仿宋_GB2312" w:eastAsia="仿宋_GB2312" w:hAnsi="仿宋_GB2312" w:cs="仿宋_GB2312" w:hint="eastAsia"/>
          <w:bCs/>
          <w:color w:val="000000"/>
          <w:sz w:val="32"/>
          <w:szCs w:val="32"/>
        </w:rPr>
        <w:t>万元，下降</w:t>
      </w:r>
      <w:r w:rsidR="000B570C" w:rsidRPr="00D82E24">
        <w:rPr>
          <w:rFonts w:ascii="仿宋_GB2312" w:eastAsia="仿宋_GB2312" w:hAnsi="仿宋_GB2312" w:cs="仿宋_GB2312" w:hint="eastAsia"/>
          <w:bCs/>
          <w:color w:val="000000"/>
          <w:sz w:val="32"/>
          <w:szCs w:val="32"/>
        </w:rPr>
        <w:t>1.7</w:t>
      </w:r>
      <w:r w:rsidRPr="00D82E24">
        <w:rPr>
          <w:rFonts w:ascii="仿宋_GB2312" w:eastAsia="仿宋_GB2312" w:hAnsi="仿宋_GB2312" w:cs="仿宋_GB2312" w:hint="eastAsia"/>
          <w:bCs/>
          <w:color w:val="000000"/>
          <w:sz w:val="32"/>
          <w:szCs w:val="32"/>
        </w:rPr>
        <w:t>%，具体如下：</w:t>
      </w:r>
    </w:p>
    <w:p w:rsidR="00601472" w:rsidRPr="00D82E24" w:rsidRDefault="005712AB" w:rsidP="0018595D">
      <w:pPr>
        <w:pStyle w:val="p0"/>
        <w:overflowPunct/>
        <w:autoSpaceDE/>
        <w:autoSpaceDN/>
        <w:adjustRightInd/>
        <w:spacing w:line="560" w:lineRule="exact"/>
        <w:ind w:firstLineChars="200" w:firstLine="640"/>
        <w:textAlignment w:val="auto"/>
        <w:rPr>
          <w:rFonts w:ascii="仿宋_GB2312" w:eastAsia="仿宋_GB2312" w:hAnsi="仿宋_GB2312" w:cs="仿宋_GB2312"/>
          <w:bCs/>
          <w:color w:val="000000"/>
          <w:sz w:val="32"/>
          <w:szCs w:val="32"/>
        </w:rPr>
      </w:pPr>
      <w:r w:rsidRPr="00D82E24">
        <w:rPr>
          <w:rFonts w:ascii="仿宋_GB2312" w:eastAsia="仿宋_GB2312" w:hAnsi="仿宋_GB2312" w:cs="仿宋_GB2312" w:hint="eastAsia"/>
          <w:bCs/>
          <w:color w:val="000000"/>
          <w:sz w:val="32"/>
          <w:szCs w:val="32"/>
        </w:rPr>
        <w:t>1.因公出国（境）费用：根据外事办安排的因公出国计划和实际工作需要，202</w:t>
      </w:r>
      <w:r w:rsidR="00764288" w:rsidRPr="00D82E24">
        <w:rPr>
          <w:rFonts w:ascii="仿宋_GB2312" w:eastAsia="仿宋_GB2312" w:hAnsi="仿宋_GB2312" w:cs="仿宋_GB2312" w:hint="eastAsia"/>
          <w:bCs/>
          <w:color w:val="000000"/>
          <w:sz w:val="32"/>
          <w:szCs w:val="32"/>
        </w:rPr>
        <w:t>2</w:t>
      </w:r>
      <w:r w:rsidRPr="00D82E24">
        <w:rPr>
          <w:rFonts w:ascii="仿宋_GB2312" w:eastAsia="仿宋_GB2312" w:hAnsi="仿宋_GB2312" w:cs="仿宋_GB2312" w:hint="eastAsia"/>
          <w:bCs/>
          <w:color w:val="000000"/>
          <w:sz w:val="32"/>
          <w:szCs w:val="32"/>
        </w:rPr>
        <w:t>年安排因公出国（境）费用预算0万元</w:t>
      </w:r>
      <w:r w:rsidR="00601472" w:rsidRPr="00D82E24">
        <w:rPr>
          <w:rFonts w:ascii="仿宋_GB2312" w:eastAsia="仿宋_GB2312" w:hAnsi="仿宋_GB2312" w:cs="仿宋_GB2312" w:hint="eastAsia"/>
          <w:bCs/>
          <w:color w:val="000000"/>
          <w:sz w:val="32"/>
          <w:szCs w:val="32"/>
        </w:rPr>
        <w:t>。</w:t>
      </w:r>
    </w:p>
    <w:p w:rsidR="005712AB" w:rsidRPr="00D82E24" w:rsidRDefault="005712AB" w:rsidP="0018595D">
      <w:pPr>
        <w:pStyle w:val="p0"/>
        <w:overflowPunct/>
        <w:autoSpaceDE/>
        <w:autoSpaceDN/>
        <w:adjustRightInd/>
        <w:spacing w:line="560" w:lineRule="exact"/>
        <w:ind w:firstLineChars="200" w:firstLine="640"/>
        <w:textAlignment w:val="auto"/>
        <w:rPr>
          <w:rFonts w:ascii="仿宋_GB2312" w:eastAsia="仿宋_GB2312" w:hAnsi="仿宋_GB2312" w:cs="仿宋_GB2312"/>
          <w:bCs/>
          <w:color w:val="000000"/>
          <w:sz w:val="32"/>
          <w:szCs w:val="32"/>
        </w:rPr>
      </w:pPr>
      <w:r w:rsidRPr="00D82E24">
        <w:rPr>
          <w:rFonts w:ascii="仿宋_GB2312" w:eastAsia="仿宋_GB2312" w:hAnsi="仿宋_GB2312" w:cs="仿宋_GB2312" w:hint="eastAsia"/>
          <w:bCs/>
          <w:color w:val="000000"/>
          <w:sz w:val="32"/>
          <w:szCs w:val="32"/>
        </w:rPr>
        <w:t>2.公务接待费：202</w:t>
      </w:r>
      <w:r w:rsidR="00601472" w:rsidRPr="00D82E24">
        <w:rPr>
          <w:rFonts w:ascii="仿宋_GB2312" w:eastAsia="仿宋_GB2312" w:hAnsi="仿宋_GB2312" w:cs="仿宋_GB2312" w:hint="eastAsia"/>
          <w:bCs/>
          <w:color w:val="000000"/>
          <w:sz w:val="32"/>
          <w:szCs w:val="32"/>
        </w:rPr>
        <w:t>2</w:t>
      </w:r>
      <w:r w:rsidRPr="00D82E24">
        <w:rPr>
          <w:rFonts w:ascii="仿宋_GB2312" w:eastAsia="仿宋_GB2312" w:hAnsi="仿宋_GB2312" w:cs="仿宋_GB2312" w:hint="eastAsia"/>
          <w:bCs/>
          <w:color w:val="000000"/>
          <w:sz w:val="32"/>
          <w:szCs w:val="32"/>
        </w:rPr>
        <w:t>年安排公务接待费预算0.</w:t>
      </w:r>
      <w:r w:rsidR="00601472" w:rsidRPr="00D82E24">
        <w:rPr>
          <w:rFonts w:ascii="仿宋_GB2312" w:eastAsia="仿宋_GB2312" w:hAnsi="仿宋_GB2312" w:cs="仿宋_GB2312" w:hint="eastAsia"/>
          <w:bCs/>
          <w:color w:val="000000"/>
          <w:sz w:val="32"/>
          <w:szCs w:val="32"/>
        </w:rPr>
        <w:t>5万元</w:t>
      </w:r>
      <w:r w:rsidRPr="00D82E24">
        <w:rPr>
          <w:rFonts w:ascii="仿宋_GB2312" w:eastAsia="仿宋_GB2312" w:hAnsi="仿宋_GB2312" w:cs="仿宋_GB2312" w:hint="eastAsia"/>
          <w:bCs/>
          <w:color w:val="000000"/>
          <w:sz w:val="32"/>
          <w:szCs w:val="32"/>
        </w:rPr>
        <w:t>。主要用于接待上级领导检查等支出。</w:t>
      </w:r>
    </w:p>
    <w:p w:rsidR="005712AB" w:rsidRPr="00D82E24" w:rsidRDefault="005712AB" w:rsidP="0018595D">
      <w:pPr>
        <w:pStyle w:val="p0"/>
        <w:overflowPunct/>
        <w:autoSpaceDE/>
        <w:autoSpaceDN/>
        <w:adjustRightInd/>
        <w:spacing w:line="560" w:lineRule="exact"/>
        <w:ind w:firstLineChars="200" w:firstLine="640"/>
        <w:textAlignment w:val="auto"/>
        <w:rPr>
          <w:rFonts w:ascii="仿宋_GB2312" w:eastAsia="仿宋_GB2312" w:hAnsi="仿宋_GB2312" w:cs="仿宋_GB2312"/>
          <w:bCs/>
          <w:color w:val="000000"/>
          <w:sz w:val="32"/>
          <w:szCs w:val="32"/>
        </w:rPr>
      </w:pPr>
      <w:r w:rsidRPr="00D82E24">
        <w:rPr>
          <w:rFonts w:ascii="仿宋_GB2312" w:eastAsia="仿宋_GB2312" w:hAnsi="仿宋_GB2312" w:cs="仿宋_GB2312" w:hint="eastAsia"/>
          <w:bCs/>
          <w:color w:val="000000"/>
          <w:sz w:val="32"/>
          <w:szCs w:val="32"/>
        </w:rPr>
        <w:t>3.公务用车购置及运行维护费：202</w:t>
      </w:r>
      <w:r w:rsidR="005523AF" w:rsidRPr="00D82E24">
        <w:rPr>
          <w:rFonts w:ascii="仿宋_GB2312" w:eastAsia="仿宋_GB2312" w:hAnsi="仿宋_GB2312" w:cs="仿宋_GB2312" w:hint="eastAsia"/>
          <w:bCs/>
          <w:color w:val="000000"/>
          <w:sz w:val="32"/>
          <w:szCs w:val="32"/>
        </w:rPr>
        <w:t>2</w:t>
      </w:r>
      <w:r w:rsidRPr="00D82E24">
        <w:rPr>
          <w:rFonts w:ascii="仿宋_GB2312" w:eastAsia="仿宋_GB2312" w:hAnsi="仿宋_GB2312" w:cs="仿宋_GB2312" w:hint="eastAsia"/>
          <w:bCs/>
          <w:color w:val="000000"/>
          <w:sz w:val="32"/>
          <w:szCs w:val="32"/>
        </w:rPr>
        <w:t>年安排公务用车购置及运行维护费预算12.6万元。其中，公务用车购置支出0万元（含购置税等附加费用），主要用于经批准购置的0辆公务用车；公务用车运行维护费支出12.6万元。</w:t>
      </w:r>
    </w:p>
    <w:p w:rsidR="00394F5A" w:rsidRPr="00D82E24" w:rsidRDefault="00E250BB" w:rsidP="00D82E24">
      <w:pPr>
        <w:overflowPunct/>
        <w:autoSpaceDE/>
        <w:autoSpaceDN/>
        <w:adjustRightInd/>
        <w:spacing w:line="560" w:lineRule="exact"/>
        <w:ind w:firstLineChars="196" w:firstLine="630"/>
        <w:textAlignment w:val="auto"/>
        <w:rPr>
          <w:rFonts w:ascii="楷体_GB2312" w:eastAsia="楷体_GB2312" w:hAnsi="楷体_GB2312" w:cs="楷体_GB2312"/>
          <w:b/>
          <w:sz w:val="32"/>
          <w:szCs w:val="32"/>
        </w:rPr>
      </w:pPr>
      <w:r w:rsidRPr="00D82E24">
        <w:rPr>
          <w:rFonts w:ascii="楷体_GB2312" w:eastAsia="楷体_GB2312" w:hAnsi="楷体_GB2312" w:cs="楷体_GB2312" w:hint="eastAsia"/>
          <w:b/>
          <w:sz w:val="32"/>
          <w:szCs w:val="32"/>
        </w:rPr>
        <w:t>（十）其他重要事项的情况说明</w:t>
      </w:r>
    </w:p>
    <w:p w:rsidR="006C03B6" w:rsidRPr="00D82E24" w:rsidRDefault="006C03B6" w:rsidP="00D82E24">
      <w:pPr>
        <w:overflowPunct/>
        <w:autoSpaceDE/>
        <w:autoSpaceDN/>
        <w:adjustRightInd/>
        <w:spacing w:line="520" w:lineRule="exact"/>
        <w:ind w:firstLine="642"/>
        <w:textAlignment w:val="auto"/>
        <w:rPr>
          <w:rFonts w:ascii="仿宋_GB2312" w:eastAsia="仿宋_GB2312" w:hAnsi="仿宋_GB2312" w:cs="仿宋_GB2312"/>
          <w:b/>
          <w:color w:val="000000"/>
          <w:sz w:val="32"/>
          <w:szCs w:val="32"/>
        </w:rPr>
      </w:pPr>
      <w:r w:rsidRPr="00D82E24">
        <w:rPr>
          <w:rFonts w:ascii="仿宋_GB2312" w:eastAsia="仿宋_GB2312" w:hAnsi="仿宋_GB2312" w:cs="仿宋_GB2312" w:hint="eastAsia"/>
          <w:b/>
          <w:color w:val="000000"/>
          <w:sz w:val="32"/>
          <w:szCs w:val="32"/>
        </w:rPr>
        <w:t>1.政府采购情况</w:t>
      </w:r>
    </w:p>
    <w:p w:rsidR="006C03B6" w:rsidRPr="00D82E24" w:rsidRDefault="006C03B6" w:rsidP="00D82E24">
      <w:pPr>
        <w:pStyle w:val="p0"/>
        <w:overflowPunct/>
        <w:autoSpaceDE/>
        <w:autoSpaceDN/>
        <w:adjustRightInd/>
        <w:spacing w:line="520" w:lineRule="exact"/>
        <w:ind w:firstLineChars="200" w:firstLine="640"/>
        <w:textAlignment w:val="auto"/>
        <w:rPr>
          <w:rFonts w:ascii="仿宋_GB2312" w:eastAsia="仿宋_GB2312"/>
          <w:sz w:val="32"/>
          <w:szCs w:val="32"/>
        </w:rPr>
      </w:pPr>
      <w:r w:rsidRPr="00D82E24">
        <w:rPr>
          <w:rFonts w:ascii="仿宋_GB2312" w:eastAsia="仿宋_GB2312" w:hint="eastAsia"/>
          <w:sz w:val="32"/>
          <w:szCs w:val="32"/>
        </w:rPr>
        <w:t>2022年本单位政府采购预算总额300.96万元，其中：政府采购货物预算30.96万元、政府采购工程预算0万元、政府采购服务预算270万元。</w:t>
      </w:r>
    </w:p>
    <w:p w:rsidR="006C03B6" w:rsidRPr="00D82E24" w:rsidRDefault="00594C65" w:rsidP="00D82E24">
      <w:pPr>
        <w:overflowPunct/>
        <w:autoSpaceDE/>
        <w:autoSpaceDN/>
        <w:adjustRightInd/>
        <w:spacing w:line="520" w:lineRule="exact"/>
        <w:ind w:firstLine="642"/>
        <w:textAlignment w:val="auto"/>
        <w:rPr>
          <w:rFonts w:ascii="仿宋_GB2312" w:eastAsia="仿宋_GB2312" w:hAnsi="仿宋_GB2312" w:cs="仿宋_GB2312"/>
          <w:b/>
          <w:color w:val="000000"/>
          <w:sz w:val="32"/>
          <w:szCs w:val="32"/>
        </w:rPr>
      </w:pPr>
      <w:r w:rsidRPr="00D82E24">
        <w:rPr>
          <w:rFonts w:ascii="仿宋_GB2312" w:eastAsia="仿宋_GB2312" w:hAnsi="仿宋_GB2312" w:cs="仿宋_GB2312" w:hint="eastAsia"/>
          <w:b/>
          <w:color w:val="000000"/>
          <w:sz w:val="32"/>
          <w:szCs w:val="32"/>
        </w:rPr>
        <w:t>2</w:t>
      </w:r>
      <w:r w:rsidR="006C03B6" w:rsidRPr="00D82E24">
        <w:rPr>
          <w:rFonts w:ascii="仿宋_GB2312" w:eastAsia="仿宋_GB2312" w:hAnsi="仿宋_GB2312" w:cs="仿宋_GB2312" w:hint="eastAsia"/>
          <w:b/>
          <w:color w:val="000000"/>
          <w:sz w:val="32"/>
          <w:szCs w:val="32"/>
        </w:rPr>
        <w:t xml:space="preserve">.国有资产占有使用情况    </w:t>
      </w:r>
    </w:p>
    <w:p w:rsidR="006C03B6" w:rsidRPr="00D82E24" w:rsidRDefault="006C03B6" w:rsidP="00D82E24">
      <w:pPr>
        <w:pStyle w:val="p0"/>
        <w:overflowPunct/>
        <w:autoSpaceDE/>
        <w:autoSpaceDN/>
        <w:adjustRightInd/>
        <w:spacing w:line="520" w:lineRule="exact"/>
        <w:ind w:firstLineChars="200" w:firstLine="640"/>
        <w:textAlignment w:val="auto"/>
        <w:rPr>
          <w:rFonts w:ascii="仿宋_GB2312" w:eastAsia="仿宋_GB2312"/>
          <w:sz w:val="32"/>
          <w:szCs w:val="32"/>
        </w:rPr>
      </w:pPr>
      <w:r w:rsidRPr="00D82E24">
        <w:rPr>
          <w:rFonts w:ascii="仿宋_GB2312" w:eastAsia="仿宋_GB2312" w:hint="eastAsia"/>
          <w:sz w:val="32"/>
          <w:szCs w:val="32"/>
        </w:rPr>
        <w:t>截至2021年12月31日，本单位所属各预算单位共有车辆</w:t>
      </w:r>
      <w:r w:rsidR="00E83DDB" w:rsidRPr="00D82E24">
        <w:rPr>
          <w:rFonts w:ascii="仿宋_GB2312" w:eastAsia="仿宋_GB2312" w:hint="eastAsia"/>
          <w:sz w:val="32"/>
          <w:szCs w:val="32"/>
        </w:rPr>
        <w:t>2</w:t>
      </w:r>
      <w:r w:rsidR="00594C65" w:rsidRPr="00D82E24">
        <w:rPr>
          <w:rFonts w:ascii="仿宋_GB2312" w:eastAsia="仿宋_GB2312" w:hint="eastAsia"/>
          <w:sz w:val="32"/>
          <w:szCs w:val="32"/>
        </w:rPr>
        <w:t>5</w:t>
      </w:r>
      <w:r w:rsidRPr="00D82E24">
        <w:rPr>
          <w:rFonts w:ascii="仿宋_GB2312" w:eastAsia="仿宋_GB2312" w:hint="eastAsia"/>
          <w:sz w:val="32"/>
          <w:szCs w:val="32"/>
        </w:rPr>
        <w:t>辆，其中，领导用车1辆、应急机要通信用车0辆、一般执法执勤用车0辆、行政执法专用车0辆、特种专业技术用车0辆、老干部服务用车0辆、其他用车</w:t>
      </w:r>
      <w:r w:rsidR="00E83DDB" w:rsidRPr="00D82E24">
        <w:rPr>
          <w:rFonts w:ascii="仿宋_GB2312" w:eastAsia="仿宋_GB2312" w:hint="eastAsia"/>
          <w:sz w:val="32"/>
          <w:szCs w:val="32"/>
        </w:rPr>
        <w:t>2</w:t>
      </w:r>
      <w:r w:rsidR="00594C65" w:rsidRPr="00D82E24">
        <w:rPr>
          <w:rFonts w:ascii="仿宋_GB2312" w:eastAsia="仿宋_GB2312" w:hint="eastAsia"/>
          <w:sz w:val="32"/>
          <w:szCs w:val="32"/>
        </w:rPr>
        <w:t>4</w:t>
      </w:r>
      <w:r w:rsidRPr="00D82E24">
        <w:rPr>
          <w:rFonts w:ascii="仿宋_GB2312" w:eastAsia="仿宋_GB2312" w:hint="eastAsia"/>
          <w:sz w:val="32"/>
          <w:szCs w:val="32"/>
        </w:rPr>
        <w:t xml:space="preserve">辆。单位价值50万元以上通用设备0台（套），单位价值100万元以上专用设备0台（套）。 </w:t>
      </w:r>
    </w:p>
    <w:p w:rsidR="006C03B6" w:rsidRPr="00D82E24" w:rsidRDefault="006C03B6" w:rsidP="00D82E24">
      <w:pPr>
        <w:pStyle w:val="p0"/>
        <w:overflowPunct/>
        <w:autoSpaceDE/>
        <w:autoSpaceDN/>
        <w:adjustRightInd/>
        <w:spacing w:line="520" w:lineRule="exact"/>
        <w:ind w:firstLineChars="200" w:firstLine="640"/>
        <w:textAlignment w:val="auto"/>
        <w:rPr>
          <w:rFonts w:ascii="仿宋_GB2312" w:eastAsia="仿宋_GB2312"/>
          <w:sz w:val="32"/>
          <w:szCs w:val="32"/>
        </w:rPr>
      </w:pPr>
      <w:r w:rsidRPr="00D82E24">
        <w:rPr>
          <w:rFonts w:ascii="仿宋_GB2312" w:eastAsia="仿宋_GB2312" w:hint="eastAsia"/>
          <w:sz w:val="32"/>
          <w:szCs w:val="32"/>
        </w:rPr>
        <w:t>202</w:t>
      </w:r>
      <w:r w:rsidR="00594C65" w:rsidRPr="00D82E24">
        <w:rPr>
          <w:rFonts w:ascii="仿宋_GB2312" w:eastAsia="仿宋_GB2312" w:hint="eastAsia"/>
          <w:sz w:val="32"/>
          <w:szCs w:val="32"/>
        </w:rPr>
        <w:t>2</w:t>
      </w:r>
      <w:r w:rsidRPr="00D82E24">
        <w:rPr>
          <w:rFonts w:ascii="仿宋_GB2312" w:eastAsia="仿宋_GB2312" w:hint="eastAsia"/>
          <w:sz w:val="32"/>
          <w:szCs w:val="32"/>
        </w:rPr>
        <w:t>年部门预算安排购置车辆</w:t>
      </w:r>
      <w:r w:rsidR="00594C65" w:rsidRPr="00D82E24">
        <w:rPr>
          <w:rFonts w:ascii="仿宋_GB2312" w:eastAsia="仿宋_GB2312" w:hint="eastAsia"/>
          <w:sz w:val="32"/>
          <w:szCs w:val="32"/>
        </w:rPr>
        <w:t>5</w:t>
      </w:r>
      <w:r w:rsidRPr="00D82E24">
        <w:rPr>
          <w:rFonts w:ascii="仿宋_GB2312" w:eastAsia="仿宋_GB2312" w:hint="eastAsia"/>
          <w:sz w:val="32"/>
          <w:szCs w:val="32"/>
        </w:rPr>
        <w:t>辆，其中，领导用车0辆、应急机要通信用车0辆、一般执法执勤用车0辆、行政执法专</w:t>
      </w:r>
      <w:r w:rsidRPr="00D82E24">
        <w:rPr>
          <w:rFonts w:ascii="仿宋_GB2312" w:eastAsia="仿宋_GB2312" w:hint="eastAsia"/>
          <w:sz w:val="32"/>
          <w:szCs w:val="32"/>
        </w:rPr>
        <w:lastRenderedPageBreak/>
        <w:t>用车0辆、特种专业技术用车0辆、老干部服务用车0辆、其他用车</w:t>
      </w:r>
      <w:r w:rsidR="00594C65" w:rsidRPr="00D82E24">
        <w:rPr>
          <w:rFonts w:ascii="仿宋_GB2312" w:eastAsia="仿宋_GB2312" w:hint="eastAsia"/>
          <w:sz w:val="32"/>
          <w:szCs w:val="32"/>
        </w:rPr>
        <w:t>5</w:t>
      </w:r>
      <w:r w:rsidRPr="00D82E24">
        <w:rPr>
          <w:rFonts w:ascii="仿宋_GB2312" w:eastAsia="仿宋_GB2312" w:hint="eastAsia"/>
          <w:sz w:val="32"/>
          <w:szCs w:val="32"/>
        </w:rPr>
        <w:t>辆。202</w:t>
      </w:r>
      <w:r w:rsidR="00594C65" w:rsidRPr="00D82E24">
        <w:rPr>
          <w:rFonts w:ascii="仿宋_GB2312" w:eastAsia="仿宋_GB2312" w:hint="eastAsia"/>
          <w:sz w:val="32"/>
          <w:szCs w:val="32"/>
        </w:rPr>
        <w:t>2</w:t>
      </w:r>
      <w:r w:rsidRPr="00D82E24">
        <w:rPr>
          <w:rFonts w:ascii="仿宋_GB2312" w:eastAsia="仿宋_GB2312" w:hint="eastAsia"/>
          <w:sz w:val="32"/>
          <w:szCs w:val="32"/>
        </w:rPr>
        <w:t>年部门预算安排购置单位价值50万元以上通用设备0台（套），单位价值100万元以上专用设备0台（套）</w:t>
      </w:r>
      <w:r w:rsidR="00594C65" w:rsidRPr="00D82E24">
        <w:rPr>
          <w:rFonts w:ascii="仿宋_GB2312" w:eastAsia="仿宋_GB2312" w:hint="eastAsia"/>
          <w:sz w:val="32"/>
          <w:szCs w:val="32"/>
        </w:rPr>
        <w:t>。</w:t>
      </w:r>
    </w:p>
    <w:p w:rsidR="006C03B6" w:rsidRPr="00D82E24" w:rsidRDefault="00D82E24" w:rsidP="00D82E24">
      <w:pPr>
        <w:overflowPunct/>
        <w:autoSpaceDE/>
        <w:autoSpaceDN/>
        <w:adjustRightInd/>
        <w:spacing w:line="520" w:lineRule="exact"/>
        <w:ind w:firstLine="642"/>
        <w:textAlignment w:val="auto"/>
        <w:rPr>
          <w:rFonts w:ascii="仿宋_GB2312" w:eastAsia="仿宋_GB2312" w:hAnsi="仿宋_GB2312" w:cs="仿宋_GB2312"/>
          <w:b/>
          <w:color w:val="000000"/>
          <w:sz w:val="32"/>
          <w:szCs w:val="32"/>
        </w:rPr>
      </w:pPr>
      <w:r w:rsidRPr="00D82E24">
        <w:rPr>
          <w:rFonts w:ascii="仿宋_GB2312" w:eastAsia="仿宋_GB2312" w:hAnsi="仿宋_GB2312" w:cs="仿宋_GB2312" w:hint="eastAsia"/>
          <w:b/>
          <w:color w:val="000000"/>
          <w:sz w:val="32"/>
          <w:szCs w:val="32"/>
        </w:rPr>
        <w:t>3.</w:t>
      </w:r>
      <w:r w:rsidR="006C03B6" w:rsidRPr="00D82E24">
        <w:rPr>
          <w:rFonts w:ascii="仿宋_GB2312" w:eastAsia="仿宋_GB2312" w:hAnsi="仿宋_GB2312" w:cs="仿宋_GB2312" w:hint="eastAsia"/>
          <w:b/>
          <w:color w:val="000000"/>
          <w:sz w:val="32"/>
          <w:szCs w:val="32"/>
        </w:rPr>
        <w:t>绩效目标设置情况</w:t>
      </w:r>
    </w:p>
    <w:p w:rsidR="006C03B6" w:rsidRPr="00D82E24" w:rsidRDefault="00D82E24" w:rsidP="00D82E24">
      <w:pPr>
        <w:overflowPunct/>
        <w:spacing w:line="520" w:lineRule="exact"/>
        <w:ind w:firstLine="640"/>
        <w:textAlignment w:val="auto"/>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 xml:space="preserve"> </w:t>
      </w:r>
      <w:r w:rsidR="006C03B6" w:rsidRPr="00D82E24">
        <w:rPr>
          <w:rFonts w:ascii="仿宋_GB2312" w:eastAsia="仿宋_GB2312" w:hAnsi="仿宋_GB2312" w:cs="仿宋_GB2312" w:hint="eastAsia"/>
          <w:spacing w:val="6"/>
          <w:sz w:val="32"/>
          <w:szCs w:val="32"/>
        </w:rPr>
        <w:t>202</w:t>
      </w:r>
      <w:r w:rsidR="00594C65" w:rsidRPr="00D82E24">
        <w:rPr>
          <w:rFonts w:ascii="仿宋_GB2312" w:eastAsia="仿宋_GB2312" w:hAnsi="仿宋_GB2312" w:cs="仿宋_GB2312" w:hint="eastAsia"/>
          <w:spacing w:val="6"/>
          <w:sz w:val="32"/>
          <w:szCs w:val="32"/>
        </w:rPr>
        <w:t>2</w:t>
      </w:r>
      <w:r w:rsidR="006C03B6" w:rsidRPr="00D82E24">
        <w:rPr>
          <w:rFonts w:ascii="仿宋_GB2312" w:eastAsia="仿宋_GB2312" w:hAnsi="仿宋_GB2312" w:cs="仿宋_GB2312" w:hint="eastAsia"/>
          <w:spacing w:val="6"/>
          <w:sz w:val="32"/>
          <w:szCs w:val="32"/>
        </w:rPr>
        <w:t>年</w:t>
      </w:r>
      <w:r w:rsidR="00D41499" w:rsidRPr="00D82E24">
        <w:rPr>
          <w:rFonts w:ascii="仿宋_GB2312" w:eastAsia="仿宋_GB2312" w:hAnsi="仿宋_GB2312" w:cs="仿宋_GB2312" w:hint="eastAsia"/>
          <w:spacing w:val="6"/>
          <w:sz w:val="32"/>
          <w:szCs w:val="32"/>
        </w:rPr>
        <w:t>本单位</w:t>
      </w:r>
      <w:r w:rsidR="006C03B6" w:rsidRPr="00D82E24">
        <w:rPr>
          <w:rFonts w:ascii="仿宋_GB2312" w:eastAsia="仿宋_GB2312" w:hAnsi="仿宋_GB2312" w:cs="仿宋_GB2312" w:hint="eastAsia"/>
          <w:spacing w:val="6"/>
          <w:sz w:val="32"/>
          <w:szCs w:val="32"/>
        </w:rPr>
        <w:t>其他运转类和特定目标类项目均实行绩效目标管理，涉及一般公共预算当年拨款</w:t>
      </w:r>
      <w:r w:rsidR="00D41499" w:rsidRPr="00D82E24">
        <w:rPr>
          <w:rFonts w:ascii="仿宋_GB2312" w:eastAsia="仿宋_GB2312" w:hAnsi="仿宋_GB2312" w:cs="仿宋_GB2312" w:hint="eastAsia"/>
          <w:spacing w:val="6"/>
          <w:sz w:val="32"/>
          <w:szCs w:val="32"/>
        </w:rPr>
        <w:t>9903.15</w:t>
      </w:r>
      <w:r w:rsidR="006C03B6" w:rsidRPr="00D82E24">
        <w:rPr>
          <w:rFonts w:ascii="仿宋_GB2312" w:eastAsia="仿宋_GB2312" w:hAnsi="仿宋_GB2312" w:cs="仿宋_GB2312" w:hint="eastAsia"/>
          <w:spacing w:val="6"/>
          <w:sz w:val="32"/>
          <w:szCs w:val="32"/>
        </w:rPr>
        <w:t>万元。</w:t>
      </w:r>
    </w:p>
    <w:p w:rsidR="00394F5A" w:rsidRPr="00D82E24" w:rsidRDefault="00E250BB" w:rsidP="00D82E24">
      <w:pPr>
        <w:pStyle w:val="p0"/>
        <w:overflowPunct/>
        <w:autoSpaceDE/>
        <w:autoSpaceDN/>
        <w:adjustRightInd/>
        <w:spacing w:line="560" w:lineRule="exact"/>
        <w:ind w:firstLineChars="200" w:firstLine="643"/>
        <w:textAlignment w:val="auto"/>
        <w:rPr>
          <w:rStyle w:val="a4"/>
          <w:rFonts w:ascii="黑体" w:eastAsia="黑体" w:hAnsi="黑体" w:cs="黑体"/>
          <w:bCs w:val="0"/>
          <w:sz w:val="32"/>
          <w:szCs w:val="32"/>
        </w:rPr>
      </w:pPr>
      <w:r w:rsidRPr="00D82E24">
        <w:rPr>
          <w:rStyle w:val="a4"/>
          <w:rFonts w:ascii="黑体" w:eastAsia="黑体" w:hAnsi="黑体" w:cs="黑体" w:hint="eastAsia"/>
          <w:bCs w:val="0"/>
          <w:sz w:val="32"/>
          <w:szCs w:val="32"/>
        </w:rPr>
        <w:t>三、名词解释</w:t>
      </w:r>
    </w:p>
    <w:p w:rsidR="00BA6751" w:rsidRPr="00D82E24" w:rsidRDefault="00BA6751" w:rsidP="00D82E24">
      <w:pPr>
        <w:overflowPunct/>
        <w:spacing w:line="520" w:lineRule="exact"/>
        <w:ind w:firstLineChars="200" w:firstLine="640"/>
        <w:textAlignment w:val="auto"/>
        <w:rPr>
          <w:rFonts w:ascii="仿宋_GB2312" w:eastAsia="仿宋_GB2312" w:hAnsi="仿宋_GB2312" w:cs="仿宋_GB2312"/>
          <w:sz w:val="32"/>
          <w:szCs w:val="32"/>
        </w:rPr>
      </w:pPr>
      <w:r w:rsidRPr="00D82E24">
        <w:rPr>
          <w:rFonts w:ascii="仿宋_GB2312" w:eastAsia="仿宋_GB2312" w:hAnsi="仿宋_GB2312" w:cs="仿宋_GB2312" w:hint="eastAsia"/>
          <w:sz w:val="32"/>
          <w:szCs w:val="32"/>
        </w:rPr>
        <w:t>1.财政拨款收入：本级财政部门当年拨付的财政预算资金，包括一般公共预算财政拨款和政府性基金预算财政拨款。</w:t>
      </w:r>
    </w:p>
    <w:p w:rsidR="00BA6751" w:rsidRPr="00D82E24" w:rsidRDefault="00BA6751" w:rsidP="00D82E24">
      <w:pPr>
        <w:overflowPunct/>
        <w:spacing w:line="520" w:lineRule="exact"/>
        <w:ind w:firstLineChars="200" w:firstLine="640"/>
        <w:textAlignment w:val="auto"/>
        <w:rPr>
          <w:rFonts w:ascii="仿宋_GB2312" w:eastAsia="仿宋_GB2312" w:hAnsi="仿宋_GB2312" w:cs="仿宋_GB2312"/>
          <w:sz w:val="32"/>
          <w:szCs w:val="32"/>
        </w:rPr>
      </w:pPr>
      <w:r w:rsidRPr="00D82E24">
        <w:rPr>
          <w:rFonts w:ascii="仿宋_GB2312" w:eastAsia="仿宋_GB2312" w:hAnsi="仿宋_GB2312" w:cs="仿宋_GB2312" w:hint="eastAsia"/>
          <w:sz w:val="32"/>
          <w:szCs w:val="32"/>
        </w:rPr>
        <w:t>2.专户资金：教育收费作为本部门的事业收入，纳入财政专户管理的资金。</w:t>
      </w:r>
    </w:p>
    <w:p w:rsidR="00BA6751" w:rsidRPr="00D82E24" w:rsidRDefault="00BA6751" w:rsidP="00D82E24">
      <w:pPr>
        <w:overflowPunct/>
        <w:spacing w:line="520" w:lineRule="exact"/>
        <w:ind w:firstLineChars="200" w:firstLine="640"/>
        <w:textAlignment w:val="auto"/>
        <w:rPr>
          <w:rFonts w:ascii="仿宋_GB2312" w:eastAsia="仿宋_GB2312" w:hAnsi="仿宋_GB2312" w:cs="仿宋_GB2312"/>
          <w:sz w:val="32"/>
          <w:szCs w:val="32"/>
        </w:rPr>
      </w:pPr>
      <w:r w:rsidRPr="00D82E24">
        <w:rPr>
          <w:rFonts w:ascii="仿宋_GB2312" w:eastAsia="仿宋_GB2312" w:hAnsi="仿宋_GB2312" w:cs="仿宋_GB2312" w:hint="eastAsia"/>
          <w:sz w:val="32"/>
          <w:szCs w:val="32"/>
        </w:rPr>
        <w:t>3.事业收入（不含专户资金）：事业单位开展专业业务活动及辅助活动取得的收入，不含教育收费。</w:t>
      </w:r>
    </w:p>
    <w:p w:rsidR="00BA6751" w:rsidRPr="00D82E24" w:rsidRDefault="00BA6751" w:rsidP="00D82E24">
      <w:pPr>
        <w:overflowPunct/>
        <w:spacing w:line="520" w:lineRule="exact"/>
        <w:ind w:firstLineChars="200" w:firstLine="640"/>
        <w:textAlignment w:val="auto"/>
        <w:rPr>
          <w:rFonts w:ascii="仿宋_GB2312" w:eastAsia="仿宋_GB2312" w:hAnsi="仿宋_GB2312" w:cs="仿宋_GB2312"/>
          <w:sz w:val="32"/>
          <w:szCs w:val="32"/>
        </w:rPr>
      </w:pPr>
      <w:r w:rsidRPr="00D82E24">
        <w:rPr>
          <w:rFonts w:ascii="仿宋_GB2312" w:eastAsia="仿宋_GB2312" w:hAnsi="仿宋_GB2312" w:cs="仿宋_GB2312" w:hint="eastAsia"/>
          <w:sz w:val="32"/>
          <w:szCs w:val="32"/>
        </w:rPr>
        <w:t>4.事业单位经营收入：事业单位在专业业务活动及辅助活动之外开展非独立核算经营活动取得的收入。</w:t>
      </w:r>
    </w:p>
    <w:p w:rsidR="00BA6751" w:rsidRPr="00D82E24" w:rsidRDefault="00BA6751" w:rsidP="00D82E24">
      <w:pPr>
        <w:overflowPunct/>
        <w:spacing w:line="520" w:lineRule="exact"/>
        <w:ind w:firstLineChars="200" w:firstLine="640"/>
        <w:textAlignment w:val="auto"/>
        <w:rPr>
          <w:rFonts w:ascii="仿宋_GB2312" w:eastAsia="仿宋_GB2312" w:hAnsi="仿宋_GB2312" w:cs="仿宋_GB2312"/>
          <w:sz w:val="32"/>
          <w:szCs w:val="32"/>
        </w:rPr>
      </w:pPr>
      <w:r w:rsidRPr="00D82E24">
        <w:rPr>
          <w:rFonts w:ascii="仿宋_GB2312" w:eastAsia="仿宋_GB2312" w:hAnsi="仿宋_GB2312" w:cs="仿宋_GB2312" w:hint="eastAsia"/>
          <w:sz w:val="32"/>
          <w:szCs w:val="32"/>
        </w:rPr>
        <w:t>5.其他收入：预算单位在“一般公共预算”“政府性基金预算”“专户资金”“事业收入”“事业单位经营收入”等之外取得的各项收入（含上级补助收入和附属单位缴款等收入）。</w:t>
      </w:r>
    </w:p>
    <w:p w:rsidR="00BA6751" w:rsidRPr="00D82E24" w:rsidRDefault="00BA6751" w:rsidP="00D82E24">
      <w:pPr>
        <w:overflowPunct/>
        <w:spacing w:line="520" w:lineRule="exact"/>
        <w:ind w:firstLineChars="200" w:firstLine="640"/>
        <w:textAlignment w:val="auto"/>
        <w:rPr>
          <w:rFonts w:ascii="仿宋_GB2312" w:eastAsia="仿宋_GB2312" w:hAnsi="仿宋_GB2312" w:cs="仿宋_GB2312"/>
          <w:sz w:val="32"/>
          <w:szCs w:val="32"/>
        </w:rPr>
      </w:pPr>
      <w:r w:rsidRPr="00D82E24">
        <w:rPr>
          <w:rFonts w:ascii="仿宋_GB2312" w:eastAsia="仿宋_GB2312" w:hAnsi="仿宋_GB2312" w:cs="仿宋_GB2312" w:hint="eastAsia"/>
          <w:sz w:val="32"/>
          <w:szCs w:val="32"/>
        </w:rPr>
        <w:t>6.用事业基金弥补收支差额：指事业单位在预计用当年的“财政拨款收入”“专户资金”“事业收入”“事业单位经营收入”“其他收入”“上年结转”等不足以安排当年支出的情况下，使用以前年度积累的事业基金弥补本年收支缺口的资金。</w:t>
      </w:r>
    </w:p>
    <w:p w:rsidR="00BA6751" w:rsidRPr="00D82E24" w:rsidRDefault="00BA6751" w:rsidP="00D82E24">
      <w:pPr>
        <w:overflowPunct/>
        <w:spacing w:line="520" w:lineRule="exact"/>
        <w:ind w:firstLineChars="200" w:firstLine="640"/>
        <w:textAlignment w:val="auto"/>
        <w:rPr>
          <w:rFonts w:ascii="仿宋_GB2312" w:eastAsia="仿宋_GB2312" w:hAnsi="仿宋_GB2312" w:cs="仿宋_GB2312"/>
          <w:sz w:val="32"/>
          <w:szCs w:val="32"/>
        </w:rPr>
      </w:pPr>
      <w:r w:rsidRPr="00D82E24">
        <w:rPr>
          <w:rFonts w:ascii="仿宋_GB2312" w:eastAsia="仿宋_GB2312" w:hAnsi="仿宋_GB2312" w:cs="仿宋_GB2312" w:hint="eastAsia"/>
          <w:sz w:val="32"/>
          <w:szCs w:val="32"/>
        </w:rPr>
        <w:t>7.上年结转：指以前年度尚未完成、结转到本年仍按原规定用途继续使用的资金。</w:t>
      </w:r>
    </w:p>
    <w:p w:rsidR="00BA6751" w:rsidRPr="00D82E24" w:rsidRDefault="00BA6751" w:rsidP="00D82E24">
      <w:pPr>
        <w:overflowPunct/>
        <w:spacing w:line="520" w:lineRule="exact"/>
        <w:ind w:firstLineChars="200" w:firstLine="640"/>
        <w:textAlignment w:val="auto"/>
        <w:rPr>
          <w:rFonts w:ascii="仿宋_GB2312" w:eastAsia="仿宋_GB2312" w:hAnsi="仿宋_GB2312" w:cs="仿宋_GB2312"/>
          <w:sz w:val="32"/>
          <w:szCs w:val="32"/>
        </w:rPr>
      </w:pPr>
      <w:r w:rsidRPr="00D82E24">
        <w:rPr>
          <w:rFonts w:ascii="仿宋_GB2312" w:eastAsia="仿宋_GB2312" w:hAnsi="仿宋_GB2312" w:cs="仿宋_GB2312" w:hint="eastAsia"/>
          <w:sz w:val="32"/>
          <w:szCs w:val="32"/>
        </w:rPr>
        <w:lastRenderedPageBreak/>
        <w:t>8.基本支出：是预算单位为保障其正常运转，完成日常工作任务所发生的支出，包括人员支出和日常公用支出。</w:t>
      </w:r>
    </w:p>
    <w:p w:rsidR="00BA6751" w:rsidRPr="00D82E24" w:rsidRDefault="00BA6751" w:rsidP="00D82E24">
      <w:pPr>
        <w:overflowPunct/>
        <w:spacing w:line="520" w:lineRule="exact"/>
        <w:ind w:firstLineChars="200" w:firstLine="640"/>
        <w:textAlignment w:val="auto"/>
        <w:rPr>
          <w:rFonts w:ascii="仿宋_GB2312" w:eastAsia="仿宋_GB2312" w:hAnsi="仿宋_GB2312" w:cs="仿宋_GB2312"/>
          <w:sz w:val="32"/>
          <w:szCs w:val="32"/>
        </w:rPr>
      </w:pPr>
      <w:r w:rsidRPr="00D82E24">
        <w:rPr>
          <w:rFonts w:ascii="仿宋_GB2312" w:eastAsia="仿宋_GB2312" w:hAnsi="仿宋_GB2312" w:cs="仿宋_GB2312" w:hint="eastAsia"/>
          <w:sz w:val="32"/>
          <w:szCs w:val="32"/>
        </w:rPr>
        <w:t>9.项目支出：是预算单位为完成其特定的行政工作任务或事业发展目标所发生的支出。</w:t>
      </w:r>
    </w:p>
    <w:p w:rsidR="00BA6751" w:rsidRPr="00D82E24" w:rsidRDefault="00BA6751" w:rsidP="00D82E24">
      <w:pPr>
        <w:overflowPunct/>
        <w:spacing w:line="520" w:lineRule="exact"/>
        <w:ind w:firstLineChars="200" w:firstLine="640"/>
        <w:textAlignment w:val="auto"/>
        <w:rPr>
          <w:rFonts w:ascii="仿宋_GB2312" w:eastAsia="仿宋_GB2312" w:hAnsi="仿宋_GB2312" w:cs="仿宋_GB2312"/>
          <w:sz w:val="32"/>
          <w:szCs w:val="32"/>
        </w:rPr>
      </w:pPr>
      <w:r w:rsidRPr="00D82E24">
        <w:rPr>
          <w:rFonts w:ascii="仿宋_GB2312" w:eastAsia="仿宋_GB2312" w:hAnsi="仿宋_GB2312" w:cs="仿宋_GB2312" w:hint="eastAsia"/>
          <w:sz w:val="32"/>
          <w:szCs w:val="32"/>
        </w:rPr>
        <w:t>10.经营支出：指事业单位在专业业务活动及其辅助活动之外开展非独立核算经营活动发生的支出。</w:t>
      </w:r>
    </w:p>
    <w:p w:rsidR="00BA6751" w:rsidRPr="00D82E24" w:rsidRDefault="00BA6751" w:rsidP="00D82E24">
      <w:pPr>
        <w:overflowPunct/>
        <w:spacing w:line="520" w:lineRule="exact"/>
        <w:ind w:firstLineChars="200" w:firstLine="640"/>
        <w:textAlignment w:val="auto"/>
        <w:rPr>
          <w:rFonts w:ascii="仿宋_GB2312" w:eastAsia="仿宋_GB2312" w:hAnsi="仿宋_GB2312" w:cs="仿宋_GB2312"/>
          <w:sz w:val="32"/>
          <w:szCs w:val="32"/>
        </w:rPr>
      </w:pPr>
      <w:r w:rsidRPr="00D82E24">
        <w:rPr>
          <w:rFonts w:ascii="仿宋_GB2312" w:eastAsia="仿宋_GB2312" w:hAnsi="仿宋_GB2312" w:cs="仿宋_GB2312" w:hint="eastAsia"/>
          <w:sz w:val="32"/>
          <w:szCs w:val="32"/>
        </w:rPr>
        <w:t>11.“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rsidR="00BA6751" w:rsidRPr="00D82E24" w:rsidRDefault="00BA6751" w:rsidP="00D82E24">
      <w:pPr>
        <w:overflowPunct/>
        <w:spacing w:line="520" w:lineRule="exact"/>
        <w:ind w:firstLineChars="200" w:firstLine="640"/>
        <w:textAlignment w:val="auto"/>
        <w:rPr>
          <w:rFonts w:ascii="仿宋_GB2312" w:eastAsia="仿宋_GB2312" w:hAnsi="仿宋_GB2312" w:cs="仿宋_GB2312"/>
          <w:bCs/>
        </w:rPr>
      </w:pPr>
      <w:r w:rsidRPr="00D82E24">
        <w:rPr>
          <w:rFonts w:ascii="仿宋_GB2312" w:eastAsia="仿宋_GB2312" w:hAnsi="仿宋_GB2312" w:cs="仿宋_GB2312" w:hint="eastAsia"/>
          <w:sz w:val="32"/>
          <w:szCs w:val="32"/>
        </w:rPr>
        <w:t>12.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rsidR="00BA6751" w:rsidRPr="00D82E24" w:rsidSect="00394F5A">
      <w:footerReference w:type="even" r:id="rId8"/>
      <w:footerReference w:type="default" r:id="rId9"/>
      <w:pgSz w:w="11906" w:h="16838"/>
      <w:pgMar w:top="1701" w:right="1587" w:bottom="1701" w:left="1587" w:header="851" w:footer="1077"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2354" w:rsidRDefault="00D42354" w:rsidP="00394F5A">
      <w:r>
        <w:separator/>
      </w:r>
    </w:p>
  </w:endnote>
  <w:endnote w:type="continuationSeparator" w:id="1">
    <w:p w:rsidR="00D42354" w:rsidRDefault="00D42354" w:rsidP="00394F5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F5A" w:rsidRDefault="003C7204">
    <w:pPr>
      <w:pStyle w:val="a3"/>
      <w:framePr w:wrap="around" w:vAnchor="text" w:hAnchor="margin" w:xAlign="outside" w:y="1"/>
      <w:rPr>
        <w:rStyle w:val="a5"/>
      </w:rPr>
    </w:pPr>
    <w:r>
      <w:fldChar w:fldCharType="begin"/>
    </w:r>
    <w:r w:rsidR="00E250BB">
      <w:rPr>
        <w:rStyle w:val="a5"/>
      </w:rPr>
      <w:instrText xml:space="preserve">PAGE  </w:instrText>
    </w:r>
    <w:r>
      <w:fldChar w:fldCharType="end"/>
    </w:r>
  </w:p>
  <w:p w:rsidR="00394F5A" w:rsidRDefault="00394F5A">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F5A" w:rsidRDefault="003C7204">
    <w:pPr>
      <w:pStyle w:val="a3"/>
      <w:framePr w:wrap="around" w:vAnchor="text" w:hAnchor="margin" w:xAlign="outside" w:y="1"/>
      <w:rPr>
        <w:rStyle w:val="a5"/>
        <w:rFonts w:ascii="宋体" w:hAnsi="宋体"/>
        <w:sz w:val="28"/>
        <w:szCs w:val="28"/>
      </w:rPr>
    </w:pPr>
    <w:r>
      <w:rPr>
        <w:rFonts w:ascii="宋体" w:hAnsi="宋体"/>
        <w:sz w:val="28"/>
        <w:szCs w:val="28"/>
      </w:rPr>
      <w:fldChar w:fldCharType="begin"/>
    </w:r>
    <w:r w:rsidR="00E250BB">
      <w:rPr>
        <w:rStyle w:val="a5"/>
        <w:rFonts w:ascii="宋体" w:hAnsi="宋体"/>
        <w:sz w:val="28"/>
        <w:szCs w:val="28"/>
      </w:rPr>
      <w:instrText xml:space="preserve">PAGE  </w:instrText>
    </w:r>
    <w:r>
      <w:rPr>
        <w:rFonts w:ascii="宋体" w:hAnsi="宋体"/>
        <w:sz w:val="28"/>
        <w:szCs w:val="28"/>
      </w:rPr>
      <w:fldChar w:fldCharType="separate"/>
    </w:r>
    <w:r w:rsidR="009246D3">
      <w:rPr>
        <w:rStyle w:val="a5"/>
        <w:rFonts w:ascii="宋体" w:hAnsi="宋体"/>
        <w:noProof/>
        <w:sz w:val="28"/>
        <w:szCs w:val="28"/>
      </w:rPr>
      <w:t>- 4 -</w:t>
    </w:r>
    <w:r>
      <w:rPr>
        <w:rFonts w:ascii="宋体" w:hAnsi="宋体"/>
        <w:sz w:val="28"/>
        <w:szCs w:val="28"/>
      </w:rPr>
      <w:fldChar w:fldCharType="end"/>
    </w:r>
  </w:p>
  <w:p w:rsidR="00394F5A" w:rsidRDefault="00394F5A">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2354" w:rsidRDefault="00D42354" w:rsidP="00394F5A">
      <w:r>
        <w:separator/>
      </w:r>
    </w:p>
  </w:footnote>
  <w:footnote w:type="continuationSeparator" w:id="1">
    <w:p w:rsidR="00D42354" w:rsidRDefault="00D42354" w:rsidP="00394F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93F62F"/>
    <w:multiLevelType w:val="singleLevel"/>
    <w:tmpl w:val="5893F62F"/>
    <w:lvl w:ilvl="0">
      <w:start w:val="2"/>
      <w:numFmt w:val="decimal"/>
      <w:suff w:val="nothing"/>
      <w:lvlText w:val="%1."/>
      <w:lvlJc w:val="left"/>
    </w:lvl>
  </w:abstractNum>
  <w:abstractNum w:abstractNumId="1">
    <w:nsid w:val="5A6003A1"/>
    <w:multiLevelType w:val="singleLevel"/>
    <w:tmpl w:val="5A6003A1"/>
    <w:lvl w:ilvl="0">
      <w:start w:val="1"/>
      <w:numFmt w:val="decimal"/>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92A2287"/>
    <w:rsid w:val="00041C89"/>
    <w:rsid w:val="00063A6E"/>
    <w:rsid w:val="00097505"/>
    <w:rsid w:val="000B570C"/>
    <w:rsid w:val="001307CD"/>
    <w:rsid w:val="001834DE"/>
    <w:rsid w:val="0018595D"/>
    <w:rsid w:val="001C2893"/>
    <w:rsid w:val="001D0089"/>
    <w:rsid w:val="00235287"/>
    <w:rsid w:val="00294218"/>
    <w:rsid w:val="002E34D0"/>
    <w:rsid w:val="002E3DB7"/>
    <w:rsid w:val="00376E5E"/>
    <w:rsid w:val="00394F5A"/>
    <w:rsid w:val="003C7204"/>
    <w:rsid w:val="003F0DFC"/>
    <w:rsid w:val="004C6BE6"/>
    <w:rsid w:val="005523AF"/>
    <w:rsid w:val="005712AB"/>
    <w:rsid w:val="00594C65"/>
    <w:rsid w:val="005B0370"/>
    <w:rsid w:val="005F4A1E"/>
    <w:rsid w:val="00601472"/>
    <w:rsid w:val="00653DFC"/>
    <w:rsid w:val="0066053B"/>
    <w:rsid w:val="006C03B6"/>
    <w:rsid w:val="006D78CB"/>
    <w:rsid w:val="006F5CEF"/>
    <w:rsid w:val="0071034A"/>
    <w:rsid w:val="00764288"/>
    <w:rsid w:val="0080196F"/>
    <w:rsid w:val="00825805"/>
    <w:rsid w:val="008459B5"/>
    <w:rsid w:val="008C5C7C"/>
    <w:rsid w:val="008D7458"/>
    <w:rsid w:val="008E5949"/>
    <w:rsid w:val="008F3D17"/>
    <w:rsid w:val="009246D3"/>
    <w:rsid w:val="009537F5"/>
    <w:rsid w:val="009943B9"/>
    <w:rsid w:val="009C6A93"/>
    <w:rsid w:val="00A26A1F"/>
    <w:rsid w:val="00A41C55"/>
    <w:rsid w:val="00A52ABA"/>
    <w:rsid w:val="00A73DA9"/>
    <w:rsid w:val="00AA2413"/>
    <w:rsid w:val="00B21E1D"/>
    <w:rsid w:val="00B977FD"/>
    <w:rsid w:val="00BA0820"/>
    <w:rsid w:val="00BA6751"/>
    <w:rsid w:val="00C22353"/>
    <w:rsid w:val="00C65BEB"/>
    <w:rsid w:val="00C93685"/>
    <w:rsid w:val="00CB2DF2"/>
    <w:rsid w:val="00D05C13"/>
    <w:rsid w:val="00D3104A"/>
    <w:rsid w:val="00D326AE"/>
    <w:rsid w:val="00D41499"/>
    <w:rsid w:val="00D42354"/>
    <w:rsid w:val="00D82E24"/>
    <w:rsid w:val="00D96AD8"/>
    <w:rsid w:val="00D9703A"/>
    <w:rsid w:val="00DA2717"/>
    <w:rsid w:val="00DE49F0"/>
    <w:rsid w:val="00E250BB"/>
    <w:rsid w:val="00E83DDB"/>
    <w:rsid w:val="00E87779"/>
    <w:rsid w:val="00EF35C0"/>
    <w:rsid w:val="00F242EB"/>
    <w:rsid w:val="00F7258B"/>
    <w:rsid w:val="00F839F7"/>
    <w:rsid w:val="00F84752"/>
    <w:rsid w:val="05E256B5"/>
    <w:rsid w:val="092A22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394F5A"/>
    <w:pPr>
      <w:overflowPunct w:val="0"/>
      <w:autoSpaceDE w:val="0"/>
      <w:autoSpaceDN w:val="0"/>
      <w:adjustRightInd w:val="0"/>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394F5A"/>
    <w:pPr>
      <w:tabs>
        <w:tab w:val="center" w:pos="4153"/>
        <w:tab w:val="right" w:pos="8306"/>
      </w:tabs>
      <w:snapToGrid w:val="0"/>
      <w:jc w:val="left"/>
    </w:pPr>
    <w:rPr>
      <w:sz w:val="18"/>
      <w:szCs w:val="18"/>
    </w:rPr>
  </w:style>
  <w:style w:type="paragraph" w:customStyle="1" w:styleId="Char">
    <w:name w:val="Char"/>
    <w:basedOn w:val="a"/>
    <w:qFormat/>
    <w:rsid w:val="00394F5A"/>
    <w:rPr>
      <w:szCs w:val="24"/>
    </w:rPr>
  </w:style>
  <w:style w:type="character" w:styleId="a4">
    <w:name w:val="Strong"/>
    <w:basedOn w:val="a0"/>
    <w:qFormat/>
    <w:rsid w:val="00394F5A"/>
    <w:rPr>
      <w:b/>
      <w:bCs/>
    </w:rPr>
  </w:style>
  <w:style w:type="character" w:styleId="a5">
    <w:name w:val="page number"/>
    <w:basedOn w:val="a0"/>
    <w:rsid w:val="00394F5A"/>
  </w:style>
  <w:style w:type="paragraph" w:customStyle="1" w:styleId="Default">
    <w:name w:val="Default"/>
    <w:qFormat/>
    <w:rsid w:val="00394F5A"/>
    <w:pPr>
      <w:widowControl w:val="0"/>
      <w:autoSpaceDE w:val="0"/>
      <w:autoSpaceDN w:val="0"/>
      <w:adjustRightInd w:val="0"/>
    </w:pPr>
    <w:rPr>
      <w:rFonts w:ascii="仿宋_GB2312" w:eastAsia="仿宋_GB2312" w:hAnsi="仿宋_GB2312" w:hint="eastAsia"/>
      <w:color w:val="000000"/>
      <w:sz w:val="24"/>
      <w:szCs w:val="22"/>
    </w:rPr>
  </w:style>
  <w:style w:type="paragraph" w:customStyle="1" w:styleId="p0">
    <w:name w:val="p0"/>
    <w:basedOn w:val="a"/>
    <w:qFormat/>
    <w:rsid w:val="00394F5A"/>
    <w:rPr>
      <w:szCs w:val="21"/>
    </w:rPr>
  </w:style>
  <w:style w:type="paragraph" w:styleId="a6">
    <w:name w:val="header"/>
    <w:basedOn w:val="a"/>
    <w:link w:val="Char0"/>
    <w:rsid w:val="00F839F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F839F7"/>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9</Pages>
  <Words>604</Words>
  <Characters>3445</Characters>
  <Application>Microsoft Office Word</Application>
  <DocSecurity>0</DocSecurity>
  <Lines>28</Lines>
  <Paragraphs>8</Paragraphs>
  <ScaleCrop>false</ScaleCrop>
  <Company/>
  <LinksUpToDate>false</LinksUpToDate>
  <CharactersWithSpaces>4041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陈慧倩</dc:creator>
  <cp:lastModifiedBy>个人用户</cp:lastModifiedBy>
  <cp:revision>88</cp:revision>
  <dcterms:created xsi:type="dcterms:W3CDTF">2022-02-16T06:50:00Z</dcterms:created>
  <dcterms:modified xsi:type="dcterms:W3CDTF">2022-03-04T06:35:00Z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