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60" w:lineRule="exact"/>
        <w:jc w:val="center"/>
        <w:rPr>
          <w:rFonts w:ascii="方正小标宋简体" w:eastAsia="方正小标宋简体" w:cs="宋体"/>
          <w:sz w:val="44"/>
          <w:szCs w:val="44"/>
        </w:rPr>
      </w:pPr>
      <w:r>
        <w:rPr>
          <w:rFonts w:hint="eastAsia" w:ascii="方正小标宋简体" w:eastAsia="方正小标宋简体" w:cs="宋体"/>
          <w:sz w:val="44"/>
          <w:szCs w:val="44"/>
        </w:rPr>
        <w:t>继续有效的行政规范性文件目录（313件）</w:t>
      </w:r>
    </w:p>
    <w:tbl>
      <w:tblPr>
        <w:tblStyle w:val="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587"/>
        <w:gridCol w:w="10346"/>
        <w:gridCol w:w="27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tblHeader/>
          <w:jc w:val="center"/>
        </w:trPr>
        <w:tc>
          <w:tcPr>
            <w:tcW w:w="587"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序号</w:t>
            </w:r>
          </w:p>
        </w:tc>
        <w:tc>
          <w:tcPr>
            <w:tcW w:w="10346"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文         件         名         称</w:t>
            </w:r>
          </w:p>
        </w:tc>
        <w:tc>
          <w:tcPr>
            <w:tcW w:w="2785"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文      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72"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关于重新公布告天台等二十二处市级重点文物保护单位的保护范围和建设控制地带的通知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兰政发〔1997</w:t>
            </w:r>
            <w:r>
              <w:rPr>
                <w:rFonts w:ascii="仿宋_GB2312" w:hAnsi="Times New Roman" w:eastAsia="仿宋_GB2312"/>
                <w:color w:val="000000"/>
                <w:kern w:val="0"/>
                <w:sz w:val="24"/>
              </w:rPr>
              <w:t>〕</w:t>
            </w:r>
            <w:r>
              <w:rPr>
                <w:rFonts w:ascii="Times New Roman" w:hAnsi="Times New Roman" w:eastAsia="仿宋_GB2312"/>
                <w:color w:val="000000"/>
                <w:kern w:val="0"/>
                <w:sz w:val="24"/>
              </w:rPr>
              <w:t>19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06"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关于公布芝堰村民居等三处省级文物保护单位保护范围和建设控制地带的通知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兰政发〔1998</w:t>
            </w:r>
            <w:r>
              <w:rPr>
                <w:rFonts w:ascii="仿宋_GB2312" w:hAnsi="Times New Roman" w:eastAsia="仿宋_GB2312"/>
                <w:color w:val="000000"/>
                <w:kern w:val="0"/>
                <w:sz w:val="24"/>
              </w:rPr>
              <w:t>〕</w:t>
            </w:r>
            <w:r>
              <w:rPr>
                <w:rFonts w:ascii="Times New Roman" w:hAnsi="Times New Roman" w:eastAsia="仿宋_GB2312"/>
                <w:color w:val="000000"/>
                <w:kern w:val="0"/>
                <w:sz w:val="24"/>
              </w:rPr>
              <w:t>107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11"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关于印发《兰溪市征集高文化青年队伍暂行办法》的通知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兰政发〔2001</w:t>
            </w:r>
            <w:r>
              <w:rPr>
                <w:rFonts w:ascii="仿宋_GB2312" w:hAnsi="Times New Roman" w:eastAsia="仿宋_GB2312"/>
                <w:color w:val="000000"/>
                <w:kern w:val="0"/>
                <w:sz w:val="24"/>
              </w:rPr>
              <w:t>〕</w:t>
            </w:r>
            <w:r>
              <w:rPr>
                <w:rFonts w:ascii="Times New Roman" w:hAnsi="Times New Roman" w:eastAsia="仿宋_GB2312"/>
                <w:color w:val="000000"/>
                <w:kern w:val="0"/>
                <w:sz w:val="24"/>
              </w:rPr>
              <w:t>75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17"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关于印发《黄砂开发权出让暂行规定》的通知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兰政发〔2002</w:t>
            </w:r>
            <w:r>
              <w:rPr>
                <w:rFonts w:ascii="仿宋_GB2312" w:hAnsi="Times New Roman" w:eastAsia="仿宋_GB2312"/>
                <w:color w:val="000000"/>
                <w:kern w:val="0"/>
                <w:sz w:val="24"/>
              </w:rPr>
              <w:t>〕</w:t>
            </w:r>
            <w:r>
              <w:rPr>
                <w:rFonts w:ascii="Times New Roman" w:hAnsi="Times New Roman" w:eastAsia="仿宋_GB2312"/>
                <w:color w:val="000000"/>
                <w:kern w:val="0"/>
                <w:sz w:val="24"/>
              </w:rPr>
              <w:t>55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10"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关于鼓励和支持民办教育的若干意见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兰政发〔2003</w:t>
            </w:r>
            <w:r>
              <w:rPr>
                <w:rFonts w:ascii="仿宋_GB2312" w:hAnsi="Times New Roman" w:eastAsia="仿宋_GB2312"/>
                <w:color w:val="000000"/>
                <w:kern w:val="0"/>
                <w:sz w:val="24"/>
              </w:rPr>
              <w:t>〕</w:t>
            </w:r>
            <w:r>
              <w:rPr>
                <w:rFonts w:ascii="Times New Roman" w:hAnsi="Times New Roman" w:eastAsia="仿宋_GB2312"/>
                <w:color w:val="000000"/>
                <w:kern w:val="0"/>
                <w:sz w:val="24"/>
              </w:rPr>
              <w:t>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16"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关于印发《兰溪市民兵工作经费保障办法》的通知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兰政发〔2003</w:t>
            </w:r>
            <w:r>
              <w:rPr>
                <w:rFonts w:ascii="仿宋_GB2312" w:hAnsi="Times New Roman" w:eastAsia="仿宋_GB2312"/>
                <w:color w:val="000000"/>
                <w:kern w:val="0"/>
                <w:sz w:val="24"/>
              </w:rPr>
              <w:t>〕</w:t>
            </w:r>
            <w:r>
              <w:rPr>
                <w:rFonts w:ascii="Times New Roman" w:hAnsi="Times New Roman" w:eastAsia="仿宋_GB2312"/>
                <w:color w:val="000000"/>
                <w:kern w:val="0"/>
                <w:sz w:val="24"/>
              </w:rPr>
              <w:t>51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关于印发贯彻浙江省人口与计划生育条例实施办法的通知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兰政发〔2003</w:t>
            </w:r>
            <w:r>
              <w:rPr>
                <w:rFonts w:ascii="仿宋_GB2312" w:hAnsi="Times New Roman" w:eastAsia="仿宋_GB2312"/>
                <w:color w:val="000000"/>
                <w:kern w:val="0"/>
                <w:sz w:val="24"/>
              </w:rPr>
              <w:t>〕</w:t>
            </w:r>
            <w:r>
              <w:rPr>
                <w:rFonts w:ascii="Times New Roman" w:hAnsi="Times New Roman" w:eastAsia="仿宋_GB2312"/>
                <w:color w:val="000000"/>
                <w:kern w:val="0"/>
                <w:sz w:val="24"/>
              </w:rPr>
              <w:t>70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关于印发兰溪市计划生育公益金管理暂行办法的通知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兰政发〔2003</w:t>
            </w:r>
            <w:r>
              <w:rPr>
                <w:rFonts w:ascii="仿宋_GB2312" w:hAnsi="Times New Roman" w:eastAsia="仿宋_GB2312"/>
                <w:color w:val="000000"/>
                <w:kern w:val="0"/>
                <w:sz w:val="24"/>
              </w:rPr>
              <w:t>〕</w:t>
            </w:r>
            <w:r>
              <w:rPr>
                <w:rFonts w:ascii="Times New Roman" w:hAnsi="Times New Roman" w:eastAsia="仿宋_GB2312"/>
                <w:color w:val="000000"/>
                <w:kern w:val="0"/>
                <w:sz w:val="24"/>
              </w:rPr>
              <w:t>76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关于贯彻执行《浙江省失业保险条例》的意见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兰政发〔2004</w:t>
            </w:r>
            <w:r>
              <w:rPr>
                <w:rFonts w:ascii="仿宋_GB2312" w:hAnsi="Times New Roman" w:eastAsia="仿宋_GB2312"/>
                <w:color w:val="000000"/>
                <w:kern w:val="0"/>
                <w:sz w:val="24"/>
              </w:rPr>
              <w:t>〕</w:t>
            </w:r>
            <w:r>
              <w:rPr>
                <w:rFonts w:ascii="Times New Roman" w:hAnsi="Times New Roman" w:eastAsia="仿宋_GB2312"/>
                <w:color w:val="000000"/>
                <w:kern w:val="0"/>
                <w:sz w:val="24"/>
              </w:rPr>
              <w:t>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关于对城乡困难群众实行基本生活消费品价格上涨动态补贴实施意见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兰政发〔2005</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79"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关于将原暂缓推行火化的自然村列入火化范围的批复</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兰政发〔2005</w:t>
            </w:r>
            <w:r>
              <w:rPr>
                <w:rFonts w:ascii="仿宋_GB2312" w:hAnsi="Times New Roman" w:eastAsia="仿宋_GB2312"/>
                <w:color w:val="000000"/>
                <w:kern w:val="0"/>
                <w:sz w:val="24"/>
              </w:rPr>
              <w:t>〕</w:t>
            </w:r>
            <w:r>
              <w:rPr>
                <w:rFonts w:ascii="Times New Roman" w:hAnsi="Times New Roman" w:eastAsia="仿宋_GB2312"/>
                <w:color w:val="000000"/>
                <w:kern w:val="0"/>
                <w:sz w:val="24"/>
              </w:rPr>
              <w:t>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关于印发兰溪市完善中小学布局调整及省万校标准化建设工程实施方案的通知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兰政发〔2005</w:t>
            </w:r>
            <w:r>
              <w:rPr>
                <w:rFonts w:ascii="仿宋_GB2312" w:hAnsi="Times New Roman" w:eastAsia="仿宋_GB2312"/>
                <w:color w:val="000000"/>
                <w:kern w:val="0"/>
                <w:sz w:val="24"/>
              </w:rPr>
              <w:t>〕</w:t>
            </w:r>
            <w:r>
              <w:rPr>
                <w:rFonts w:ascii="Times New Roman" w:hAnsi="Times New Roman" w:eastAsia="仿宋_GB2312"/>
                <w:color w:val="000000"/>
                <w:kern w:val="0"/>
                <w:sz w:val="24"/>
              </w:rPr>
              <w:t>16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19"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关于实施渔业水域养殖证制度的若干意见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兰政发〔2005</w:t>
            </w:r>
            <w:r>
              <w:rPr>
                <w:rFonts w:ascii="仿宋_GB2312" w:hAnsi="Times New Roman" w:eastAsia="仿宋_GB2312"/>
                <w:color w:val="000000"/>
                <w:kern w:val="0"/>
                <w:sz w:val="24"/>
              </w:rPr>
              <w:t>〕</w:t>
            </w:r>
            <w:r>
              <w:rPr>
                <w:rFonts w:ascii="Times New Roman" w:hAnsi="Times New Roman" w:eastAsia="仿宋_GB2312"/>
                <w:color w:val="000000"/>
                <w:kern w:val="0"/>
                <w:sz w:val="24"/>
              </w:rPr>
              <w:t>30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关于公布第五批市级文物保护单位的通知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兰政发〔2005</w:t>
            </w:r>
            <w:r>
              <w:rPr>
                <w:rFonts w:ascii="仿宋_GB2312" w:hAnsi="Times New Roman" w:eastAsia="仿宋_GB2312"/>
                <w:color w:val="000000"/>
                <w:kern w:val="0"/>
                <w:sz w:val="24"/>
              </w:rPr>
              <w:t>〕</w:t>
            </w:r>
            <w:r>
              <w:rPr>
                <w:rFonts w:ascii="Times New Roman" w:hAnsi="Times New Roman" w:eastAsia="仿宋_GB2312"/>
                <w:color w:val="000000"/>
                <w:kern w:val="0"/>
                <w:sz w:val="24"/>
              </w:rPr>
              <w:t>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关于加强河道管理的通告</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兰政发〔2006</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关于进一步加强统计工作的实施意见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兰政发〔2006</w:t>
            </w:r>
            <w:r>
              <w:rPr>
                <w:rFonts w:ascii="仿宋_GB2312" w:hAnsi="Times New Roman" w:eastAsia="仿宋_GB2312"/>
                <w:color w:val="000000"/>
                <w:kern w:val="0"/>
                <w:sz w:val="24"/>
              </w:rPr>
              <w:t>〕</w:t>
            </w:r>
            <w:r>
              <w:rPr>
                <w:rFonts w:ascii="Times New Roman" w:hAnsi="Times New Roman" w:eastAsia="仿宋_GB2312"/>
                <w:color w:val="000000"/>
                <w:kern w:val="0"/>
                <w:sz w:val="24"/>
              </w:rPr>
              <w:t>24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关于公布第一批兰溪市非物质文化遗产代表作名录及非物质文化重点保护项目传承基地的通知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兰政发〔2006</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关于农村部分计划生育家庭奖励扶助扶助制度的实施意见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113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关于建立重大动物疫病防控工作责任制度的通知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兰政发〔2007</w:t>
            </w:r>
            <w:r>
              <w:rPr>
                <w:rFonts w:ascii="仿宋_GB2312" w:hAnsi="Times New Roman" w:eastAsia="仿宋_GB2312"/>
                <w:color w:val="000000"/>
                <w:kern w:val="0"/>
                <w:sz w:val="24"/>
              </w:rPr>
              <w:t>〕</w:t>
            </w:r>
            <w:r>
              <w:rPr>
                <w:rFonts w:ascii="Times New Roman" w:hAnsi="Times New Roman" w:eastAsia="仿宋_GB2312"/>
                <w:color w:val="000000"/>
                <w:kern w:val="0"/>
                <w:sz w:val="24"/>
              </w:rPr>
              <w:t>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关于公布兰溪市重要水域名录的通知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关于加强节能降耗工作的实施意见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兰政发〔2008</w:t>
            </w:r>
            <w:r>
              <w:rPr>
                <w:rFonts w:ascii="仿宋_GB2312" w:hAnsi="Times New Roman" w:eastAsia="仿宋_GB2312"/>
                <w:color w:val="000000"/>
                <w:kern w:val="0"/>
                <w:sz w:val="24"/>
              </w:rPr>
              <w:t>〕</w:t>
            </w:r>
            <w:r>
              <w:rPr>
                <w:rFonts w:ascii="Times New Roman" w:hAnsi="Times New Roman" w:eastAsia="仿宋_GB2312"/>
                <w:color w:val="000000"/>
                <w:kern w:val="0"/>
                <w:sz w:val="24"/>
              </w:rPr>
              <w:t>30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关于公布兰溪市第二批非物质文化遗产代表作名录及非物质文化遗产重点保护项目传承基地的通知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兰政发〔2008</w:t>
            </w:r>
            <w:r>
              <w:rPr>
                <w:rFonts w:ascii="仿宋_GB2312" w:hAnsi="Times New Roman" w:eastAsia="仿宋_GB2312"/>
                <w:color w:val="000000"/>
                <w:kern w:val="0"/>
                <w:sz w:val="24"/>
              </w:rPr>
              <w:t>〕</w:t>
            </w:r>
            <w:r>
              <w:rPr>
                <w:rFonts w:ascii="Times New Roman" w:hAnsi="Times New Roman" w:eastAsia="仿宋_GB2312"/>
                <w:color w:val="000000"/>
                <w:kern w:val="0"/>
                <w:sz w:val="24"/>
              </w:rPr>
              <w:t>35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关于加快农村土地承包经营权流转促进土地规模经营的若干意见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兰政发〔2009</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关于印发兰溪市市级储备粮管理实施办法的通知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兰政发〔2009</w:t>
            </w:r>
            <w:r>
              <w:rPr>
                <w:rFonts w:ascii="仿宋_GB2312" w:hAnsi="Times New Roman" w:eastAsia="仿宋_GB2312"/>
                <w:color w:val="000000"/>
                <w:kern w:val="0"/>
                <w:sz w:val="24"/>
              </w:rPr>
              <w:t>〕</w:t>
            </w:r>
            <w:r>
              <w:rPr>
                <w:rFonts w:ascii="Times New Roman" w:hAnsi="Times New Roman" w:eastAsia="仿宋_GB2312"/>
                <w:color w:val="000000"/>
                <w:kern w:val="0"/>
                <w:sz w:val="24"/>
              </w:rPr>
              <w:t>35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关于建立城乡居民社会养老保险制度的实施办法</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关于印发兰溪市工业企业风险预警管理办法（试行）的通知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关于进一步加强住房保障工作的实施意见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24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关于印发兰溪市政府信息发布协调暂行办法的通知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关于公布兰溪市第三批非物质文化遗产代表作名录及非物质文化遗产重点保护项目传承基地的通知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29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关于印发推进兰溪市城乡公交一体化的实施意见的通知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关于加强兰溪市饮用水水源地保护的通知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关于印发兰溪市国有资产管理暂行办法的通知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54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关于印发兰溪市国有资产管理暂行办法实施细则的通知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55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关于公布全市饮用水水源及保护范围的通知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56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关于公布兰溪市第四批非物质文化遗产代表作名录的通知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兰政发〔2011</w:t>
            </w:r>
            <w:r>
              <w:rPr>
                <w:rFonts w:ascii="仿宋_GB2312" w:hAnsi="Times New Roman" w:eastAsia="仿宋_GB2312"/>
                <w:color w:val="000000"/>
                <w:kern w:val="0"/>
                <w:sz w:val="24"/>
              </w:rPr>
              <w:t>〕</w:t>
            </w:r>
            <w:r>
              <w:rPr>
                <w:rFonts w:ascii="Times New Roman" w:hAnsi="Times New Roman" w:eastAsia="仿宋_GB2312"/>
                <w:color w:val="000000"/>
                <w:kern w:val="0"/>
                <w:sz w:val="24"/>
              </w:rPr>
              <w:t>21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关于公布兰溪市第五批非物质文化遗产代表作名录及非物质文化重点保护项目传承基地的通知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关于促进义务教育阶段民办教育发展若干意见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23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关于深入推进城市管理行政执法向镇乡延伸工作的实施意见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28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关于公布第六批市级重点文物保护单位的通知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40</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关于印发兰溪市城市绿线管理办法的通知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兰政发〔2013</w:t>
            </w:r>
            <w:r>
              <w:rPr>
                <w:rFonts w:ascii="仿宋_GB2312" w:hAnsi="Times New Roman" w:eastAsia="仿宋_GB2312"/>
                <w:color w:val="000000"/>
                <w:kern w:val="0"/>
                <w:sz w:val="24"/>
              </w:rPr>
              <w:t>〕</w:t>
            </w:r>
            <w:r>
              <w:rPr>
                <w:rFonts w:ascii="Times New Roman" w:hAnsi="Times New Roman" w:eastAsia="仿宋_GB2312"/>
                <w:color w:val="000000"/>
                <w:kern w:val="0"/>
                <w:sz w:val="24"/>
              </w:rPr>
              <w:t>19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关于公布兰溪市全国第三次文物普查不可移动文物名录的通知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兰政发〔2013</w:t>
            </w:r>
            <w:r>
              <w:rPr>
                <w:rFonts w:ascii="仿宋_GB2312" w:hAnsi="Times New Roman" w:eastAsia="仿宋_GB2312"/>
                <w:color w:val="000000"/>
                <w:kern w:val="0"/>
                <w:sz w:val="24"/>
              </w:rPr>
              <w:t>〕</w:t>
            </w:r>
            <w:r>
              <w:rPr>
                <w:rFonts w:ascii="Times New Roman" w:hAnsi="Times New Roman" w:eastAsia="仿宋_GB2312"/>
                <w:color w:val="000000"/>
                <w:kern w:val="0"/>
                <w:sz w:val="24"/>
              </w:rPr>
              <w:t>34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关于公布兰溪市第六批非物质文化遗产代表作名录及非物质文化遗产重点保护项目传承基地的通知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兰政发〔2014</w:t>
            </w:r>
            <w:r>
              <w:rPr>
                <w:rFonts w:ascii="仿宋_GB2312" w:hAnsi="Times New Roman" w:eastAsia="仿宋_GB2312"/>
                <w:color w:val="000000"/>
                <w:kern w:val="0"/>
                <w:sz w:val="24"/>
              </w:rPr>
              <w:t>〕</w:t>
            </w:r>
            <w:r>
              <w:rPr>
                <w:rFonts w:ascii="Times New Roman" w:hAnsi="Times New Roman" w:eastAsia="仿宋_GB2312"/>
                <w:color w:val="000000"/>
                <w:kern w:val="0"/>
                <w:sz w:val="24"/>
              </w:rPr>
              <w:t>29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关于印发兰溪市行政事业单位国有资产配置管理暂行办法的通知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兰政发〔2014</w:t>
            </w:r>
            <w:r>
              <w:rPr>
                <w:rFonts w:ascii="仿宋_GB2312" w:hAnsi="Times New Roman" w:eastAsia="仿宋_GB2312"/>
                <w:color w:val="000000"/>
                <w:kern w:val="0"/>
                <w:sz w:val="24"/>
              </w:rPr>
              <w:t>〕</w:t>
            </w:r>
            <w:r>
              <w:rPr>
                <w:rFonts w:ascii="Times New Roman" w:hAnsi="Times New Roman" w:eastAsia="仿宋_GB2312"/>
                <w:color w:val="000000"/>
                <w:kern w:val="0"/>
                <w:sz w:val="24"/>
              </w:rPr>
              <w:t>74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关于公布兰溪市第七批非物质文化遗产代表作名录及非物质文化遗产重点保护项目传承基地的通知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关于印发兰溪市地名管理实施细则的通知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20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关于进一步完善城乡居民保险制度的意见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28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关于印发实行最严格水资源管理制度全面推进节水型社会建设意见的通知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29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关于加快特色小镇规划建设工作的实施意见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49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关于进一步加强农产品质量安全监管工作的实施意见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48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关于印发《兰溪市农业专项资金项目管理办法》的通知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49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关于印发兰溪市深化小型水利工程建设与管理体制改革实施方案的通知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50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w:t>
            </w:r>
            <w:r>
              <w:rPr>
                <w:rFonts w:ascii="仿宋_GB2312" w:hAnsi="Times New Roman" w:eastAsia="仿宋_GB2312"/>
                <w:color w:val="000000"/>
                <w:kern w:val="0"/>
                <w:sz w:val="24"/>
              </w:rPr>
              <w:t>门前三包</w:t>
            </w:r>
            <w:r>
              <w:rPr>
                <w:rFonts w:ascii="Times New Roman" w:hAnsi="Times New Roman" w:eastAsia="仿宋_GB2312"/>
                <w:color w:val="000000"/>
                <w:kern w:val="0"/>
                <w:sz w:val="24"/>
              </w:rPr>
              <w:t>”</w:t>
            </w:r>
            <w:r>
              <w:rPr>
                <w:rFonts w:ascii="仿宋_GB2312" w:hAnsi="Times New Roman" w:eastAsia="仿宋_GB2312"/>
                <w:color w:val="000000"/>
                <w:kern w:val="0"/>
                <w:sz w:val="24"/>
              </w:rPr>
              <w:t>实施意见（试行）的通知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关于积极稳妥推进户籍制度改革的实施意见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关于印发兰溪市支持大众创业促进就业实施意见的通知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关于推进预算绩效管理的意见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关于进一步完善市级财政专项资金管理的意见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33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兰溪市人民政府关于印发兰溪市综合行政执法工作实施方案的通知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58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兰溪市人民政府关于实施创新驱动战略大力推进大众创业万众创新的若干意见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59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兰溪市人民政府关于促进快递业健康发展的实施意见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兰溪市人民政府关于印发加快推进残疾人全面小康进程的实施意见的通知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兰溪市人民政府关于印发兰溪市白露山风景名胜区管理办法的通知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80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兰溪市人民政府关于印发兰溪市综合行政执法实施细则的通知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兰政发〔2016</w:t>
            </w:r>
            <w:r>
              <w:rPr>
                <w:rFonts w:ascii="仿宋_GB2312" w:hAnsi="Times New Roman" w:eastAsia="仿宋_GB2312"/>
                <w:color w:val="000000"/>
                <w:kern w:val="0"/>
                <w:sz w:val="24"/>
              </w:rPr>
              <w:t>〕</w:t>
            </w:r>
            <w:r>
              <w:rPr>
                <w:rFonts w:ascii="Times New Roman" w:hAnsi="Times New Roman" w:eastAsia="仿宋_GB2312"/>
                <w:color w:val="000000"/>
                <w:kern w:val="0"/>
                <w:sz w:val="24"/>
              </w:rPr>
              <w:t>90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关于印发兰溪市征收集体所有土地上房屋补偿安置实施意见（试行）的通知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关于印发进一步加强文物工作的实施意见的通知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30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兰溪市人民政府关于鼓励和扶持企业对接多层次资本市场的意见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40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兰溪市人民政府关于印发《关于加快现代物流业发展的若干意见》（试行）的通知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61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兰溪市人民政府关于印发《兰溪市盐业体制改革实施方案》的通知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65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兰溪市人民政府关于印发兰溪市推行区域能评改革实施方案的通知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68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69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兰溪市人民政府关于印发《兰溪市消火栓建设维护和管理办法》的通知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70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兰溪市人民政府关于印发兰溪市新能源汽车推广应用财政补助暂行办法的通知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71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兰溪市人民政府关于印发加强标准化工作若干意见的通知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80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兰溪市人民政府关于调整全市最低工资标准的通知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84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兰溪市人民政府关于划定兰江街道厚仁集镇等乡镇（集镇）为城市化管理区域的通告</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兰政告〔2018</w:t>
            </w:r>
            <w:r>
              <w:rPr>
                <w:rFonts w:ascii="仿宋_GB2312" w:hAnsi="Times New Roman" w:eastAsia="仿宋_GB2312"/>
                <w:color w:val="000000"/>
                <w:kern w:val="0"/>
                <w:sz w:val="24"/>
              </w:rPr>
              <w:t>〕</w:t>
            </w:r>
            <w:r>
              <w:rPr>
                <w:rFonts w:ascii="Times New Roman" w:hAnsi="Times New Roman" w:eastAsia="仿宋_GB2312"/>
                <w:color w:val="000000"/>
                <w:kern w:val="0"/>
                <w:sz w:val="24"/>
              </w:rPr>
              <w:t>12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关于印发进一步加强全域旅游项目开发和管理的意见的通知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兰政发〔2018</w:t>
            </w:r>
            <w:r>
              <w:rPr>
                <w:rFonts w:ascii="仿宋_GB2312" w:hAnsi="Times New Roman" w:eastAsia="仿宋_GB2312"/>
                <w:color w:val="000000"/>
                <w:kern w:val="0"/>
                <w:sz w:val="24"/>
              </w:rPr>
              <w:t>〕</w:t>
            </w:r>
            <w:r>
              <w:rPr>
                <w:rFonts w:ascii="Times New Roman" w:hAnsi="Times New Roman" w:eastAsia="仿宋_GB2312"/>
                <w:color w:val="000000"/>
                <w:kern w:val="0"/>
                <w:sz w:val="24"/>
              </w:rPr>
              <w:t>20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关于加快推进小微企业园区建设的实施意见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兰政发〔2018</w:t>
            </w:r>
            <w:r>
              <w:rPr>
                <w:rFonts w:ascii="仿宋_GB2312" w:hAnsi="Times New Roman" w:eastAsia="仿宋_GB2312"/>
                <w:color w:val="000000"/>
                <w:kern w:val="0"/>
                <w:sz w:val="24"/>
              </w:rPr>
              <w:t>〕</w:t>
            </w:r>
            <w:r>
              <w:rPr>
                <w:rFonts w:ascii="Times New Roman" w:hAnsi="Times New Roman" w:eastAsia="仿宋_GB2312"/>
                <w:color w:val="000000"/>
                <w:kern w:val="0"/>
                <w:sz w:val="24"/>
              </w:rPr>
              <w:t>37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兰溪市国家公务员医疗补助试行办法</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兰政办发〔2001</w:t>
            </w:r>
            <w:r>
              <w:rPr>
                <w:rFonts w:ascii="仿宋_GB2312" w:hAnsi="Times New Roman" w:eastAsia="仿宋_GB2312"/>
                <w:color w:val="000000"/>
                <w:kern w:val="0"/>
                <w:sz w:val="24"/>
              </w:rPr>
              <w:t>〕</w:t>
            </w:r>
            <w:r>
              <w:rPr>
                <w:rFonts w:ascii="Times New Roman" w:hAnsi="Times New Roman" w:eastAsia="仿宋_GB2312"/>
                <w:color w:val="000000"/>
                <w:kern w:val="0"/>
                <w:sz w:val="24"/>
              </w:rPr>
              <w:t>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兰溪市企业职工补充医疗保险意见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兰政办发〔2001</w:t>
            </w:r>
            <w:r>
              <w:rPr>
                <w:rFonts w:ascii="仿宋_GB2312" w:hAnsi="Times New Roman" w:eastAsia="仿宋_GB2312"/>
                <w:color w:val="000000"/>
                <w:kern w:val="0"/>
                <w:sz w:val="24"/>
              </w:rPr>
              <w:t>〕</w:t>
            </w:r>
            <w:r>
              <w:rPr>
                <w:rFonts w:ascii="Times New Roman" w:hAnsi="Times New Roman" w:eastAsia="仿宋_GB2312"/>
                <w:color w:val="000000"/>
                <w:kern w:val="0"/>
                <w:sz w:val="24"/>
              </w:rPr>
              <w:t>24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兰溪市离休人员、二等乙组级以上革命伤残军人医疗待遇管理试行办法</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兰政办发〔2001</w:t>
            </w:r>
            <w:r>
              <w:rPr>
                <w:rFonts w:ascii="仿宋_GB2312" w:hAnsi="Times New Roman" w:eastAsia="仿宋_GB2312"/>
                <w:color w:val="000000"/>
                <w:kern w:val="0"/>
                <w:sz w:val="24"/>
              </w:rPr>
              <w:t>〕</w:t>
            </w:r>
            <w:r>
              <w:rPr>
                <w:rFonts w:ascii="Times New Roman" w:hAnsi="Times New Roman" w:eastAsia="仿宋_GB2312"/>
                <w:color w:val="000000"/>
                <w:kern w:val="0"/>
                <w:sz w:val="24"/>
              </w:rPr>
              <w:t>25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79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关于印发兰溪市公民献血管理办法的通知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兰政办发〔2001</w:t>
            </w:r>
            <w:r>
              <w:rPr>
                <w:rFonts w:ascii="仿宋_GB2312" w:hAnsi="Times New Roman" w:eastAsia="仿宋_GB2312"/>
                <w:color w:val="000000"/>
                <w:kern w:val="0"/>
                <w:sz w:val="24"/>
              </w:rPr>
              <w:t>〕</w:t>
            </w:r>
            <w:r>
              <w:rPr>
                <w:rFonts w:ascii="Times New Roman" w:hAnsi="Times New Roman" w:eastAsia="仿宋_GB2312"/>
                <w:color w:val="000000"/>
                <w:kern w:val="0"/>
                <w:sz w:val="24"/>
              </w:rPr>
              <w:t>41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关于印发《兰溪市交通建设资金筹集管理办法》的通知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兰政办发〔2002</w:t>
            </w:r>
            <w:r>
              <w:rPr>
                <w:rFonts w:ascii="仿宋_GB2312" w:hAnsi="Times New Roman" w:eastAsia="仿宋_GB2312"/>
                <w:color w:val="000000"/>
                <w:kern w:val="0"/>
                <w:sz w:val="24"/>
              </w:rPr>
              <w:t>〕</w:t>
            </w:r>
            <w:r>
              <w:rPr>
                <w:rFonts w:ascii="Times New Roman" w:hAnsi="Times New Roman" w:eastAsia="仿宋_GB2312"/>
                <w:color w:val="000000"/>
                <w:kern w:val="0"/>
                <w:sz w:val="24"/>
              </w:rPr>
              <w:t>99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关于兰溪市医疗废物处置办法的通知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兰政办发〔2004</w:t>
            </w:r>
            <w:r>
              <w:rPr>
                <w:rFonts w:ascii="仿宋_GB2312" w:hAnsi="Times New Roman" w:eastAsia="仿宋_GB2312"/>
                <w:color w:val="000000"/>
                <w:kern w:val="0"/>
                <w:sz w:val="24"/>
              </w:rPr>
              <w:t>〕</w:t>
            </w:r>
            <w:r>
              <w:rPr>
                <w:rFonts w:ascii="Times New Roman" w:hAnsi="Times New Roman" w:eastAsia="仿宋_GB2312"/>
                <w:color w:val="000000"/>
                <w:kern w:val="0"/>
                <w:sz w:val="24"/>
              </w:rPr>
              <w:t>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关于进一步加强农村五保对象和城镇三无对象集中供养工作实施意见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兰政办发〔2004</w:t>
            </w:r>
            <w:r>
              <w:rPr>
                <w:rFonts w:ascii="仿宋_GB2312" w:hAnsi="Times New Roman" w:eastAsia="仿宋_GB2312"/>
                <w:color w:val="000000"/>
                <w:kern w:val="0"/>
                <w:sz w:val="24"/>
              </w:rPr>
              <w:t>〕</w:t>
            </w:r>
            <w:r>
              <w:rPr>
                <w:rFonts w:ascii="Times New Roman" w:hAnsi="Times New Roman" w:eastAsia="仿宋_GB2312"/>
                <w:color w:val="000000"/>
                <w:kern w:val="0"/>
                <w:sz w:val="24"/>
              </w:rPr>
              <w:t>18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转发市卫生局等六个部门关于兰溪市残疾人康复工作的实施意见的通知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兰政办发〔2004</w:t>
            </w:r>
            <w:r>
              <w:rPr>
                <w:rFonts w:ascii="仿宋_GB2312" w:hAnsi="Times New Roman" w:eastAsia="仿宋_GB2312"/>
                <w:color w:val="000000"/>
                <w:kern w:val="0"/>
                <w:sz w:val="24"/>
              </w:rPr>
              <w:t>〕</w:t>
            </w:r>
            <w:r>
              <w:rPr>
                <w:rFonts w:ascii="Times New Roman" w:hAnsi="Times New Roman" w:eastAsia="仿宋_GB2312"/>
                <w:color w:val="000000"/>
                <w:kern w:val="0"/>
                <w:sz w:val="24"/>
              </w:rPr>
              <w:t>82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关于调整离休人员等医疗待遇标准的通知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兰政办发〔2004</w:t>
            </w:r>
            <w:r>
              <w:rPr>
                <w:rFonts w:ascii="仿宋_GB2312" w:hAnsi="Times New Roman" w:eastAsia="仿宋_GB2312"/>
                <w:color w:val="000000"/>
                <w:kern w:val="0"/>
                <w:sz w:val="24"/>
              </w:rPr>
              <w:t>〕</w:t>
            </w:r>
            <w:r>
              <w:rPr>
                <w:rFonts w:ascii="Times New Roman" w:hAnsi="Times New Roman" w:eastAsia="仿宋_GB2312"/>
                <w:color w:val="000000"/>
                <w:kern w:val="0"/>
                <w:sz w:val="24"/>
              </w:rPr>
              <w:t>141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关于印发兰溪市整体推进殡葬改革工作实施意见的通知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兰政办发〔2004</w:t>
            </w:r>
            <w:r>
              <w:rPr>
                <w:rFonts w:ascii="仿宋_GB2312" w:hAnsi="Times New Roman" w:eastAsia="仿宋_GB2312"/>
                <w:color w:val="000000"/>
                <w:kern w:val="0"/>
                <w:sz w:val="24"/>
              </w:rPr>
              <w:t>〕</w:t>
            </w:r>
            <w:r>
              <w:rPr>
                <w:rFonts w:ascii="Times New Roman" w:hAnsi="Times New Roman" w:eastAsia="仿宋_GB2312"/>
                <w:color w:val="000000"/>
                <w:kern w:val="0"/>
                <w:sz w:val="24"/>
              </w:rPr>
              <w:t>146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86</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关于对城乡困难群众实行基本生活消费品价格上涨动态补助的实施意见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87</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关于公布我市普遍住房标准的通知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51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关于促进软件正版化的通知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84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89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关于印发兰溪市农村门牌规范管理实施意见的通知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85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关于全面实施农民信箱工程的通知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110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关于印发兰溪市山林纠纷处置预案的通知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关于社会主义新农村建设中加强历史文化遗存保护的通知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71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关于深化完善被征地农民基本养老保障工作的补充意见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75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关于印发兰溪市饮食娱乐修理加工业环境管理办法的通知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91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转发市教体局等部门关于《兰溪市义务教育中小学生免除学杂费实施方案》的通知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116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关于切实做好完善大中型水库移民后期扶持政策有关工作的通知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118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关于印发兰溪市农村公路管理养护办法的通知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132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关于印发《兰溪市社会困难群众分层分类救助实施办法》的通知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99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关于明确政策性农村住房保险部门职责的通知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关于印发兰溪市农村门牌规范化设置实施意见的通知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34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关于调整部分优抚对象抚恤补助标准和医疗保障办法的通知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84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102</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关于印发兰溪市突发公共事件联动处置暂行办法的通知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91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关于印发兰溪市企事业单位改制托管经费管理暂行办法的通知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103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关于印发兰溪市重大动物疫病防控工作责任制度的通知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118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关于印发兰溪市加强放射源程序管理实施办法的通知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133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关于印发兰溪市项目前期工作资金使用管理暂行办法的通知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141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关于印发兰溪市建设中投标及标后监管补充规定的通知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148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关于印发兰溪市建设项目工程变更及新增签认实施细则的通知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149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109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关于印发兰溪市突发公共事件人员防护保障行动方案的通知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152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关于印发进一步落实部分军队退役人员劳动保障政策工作有关问题的实施意见的通知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111</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关于印发兰溪市农业发展基金管理办法的通知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112</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关于印发兰溪市体育竞赛奖励暂行办法的通知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关于印发兰溪市主要污染物排放总量控制和排污权交易暂行办法的通知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51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关于进一步规范企业失业行为的实施意见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83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关于印发兰溪市文物违法事件、安全事故报告制度的通知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87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关于印发兰溪市经济适用住房管理暂行办法的通知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110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关于印发兰溪市经济适用住房管理实施细则〔试行〕的通知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111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118</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关于印发兰溪市中小学校食品安全工作实施办法的通知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117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119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关于印发兰溪市送电线路工程建设有关问题处理办法的通知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143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关于调整一至六级残疾军人医疗保障办法的通知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关于进一步加强学校及周边建筑安全管理的通知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关于印发兰溪市商品混凝土管理办法〔试行〕的通知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151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5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关于做好取消暂停征收部分行政事业性收费项目和降低部分行政事业性收费项目和降低部分收费标准工作的通知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关于建立兰溪市道路运输非法营运整治工作长效机制的实施意见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125</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关于进一步做好全市招商引资项目审批和管理的实施意见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81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126</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关于印发兰溪市抚恤优待对象医疗保障实施办法的通知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84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关于印发兰溪市全面落实特种设备安全主体责任实施方案的通知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86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关于印发兰溪市森林、林木和林地流转管理办法〔试行〕的通知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91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129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关于印发兰溪市国有和集体森林、林木、林地流转招投标拍卖挂牌办法〔试行〕的通知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92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关于印发兰溪市森林资源资产抵押管理办法〔试行〕的通知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93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关于印发兰溪市林权登记管理办法〔试行〕的通知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94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关于印发兰溪市村级安置留用地实施意见的通知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99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关于完善基层土地执法运行机制的实施意见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101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关于印发兰溪市服务业统计工作实施方案的通知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关于做好第三批取消暂停征收部分行政事业性收费和降低部分收费标准工作的通知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127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关于印发促进小额贷款公司发展实施意见〔试行〕的通知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174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关于印发进一步完善兰溪市中小学名师名校长培养工作实施意见的通知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关于建立健全土地执法监管长效机制的通知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139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关于印发兰溪市水利工程建设管理实施办法（试行）的通知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32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关于印发兰溪市城乡居民社会养老保险实施细则（试行）的通知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98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关于印发兰溪市城市绿化管理实施办法的通知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104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142</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关于加强粮食生产功能区建设与保护工作的意见</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106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关于印发兰溪市财政国库管理制度改革实施方案的通知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关于印发兰溪市电梯事故救援联动机制实施方案的通知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关于印发兰溪市医疗纠纷预防与处理试行办法</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关于加强劳动保障监察“</w:t>
            </w:r>
            <w:r>
              <w:rPr>
                <w:rFonts w:ascii="仿宋_GB2312" w:hAnsi="Times New Roman" w:eastAsia="仿宋_GB2312"/>
                <w:color w:val="000000"/>
                <w:kern w:val="0"/>
                <w:sz w:val="24"/>
              </w:rPr>
              <w:t>两网化</w:t>
            </w:r>
            <w:r>
              <w:rPr>
                <w:rFonts w:ascii="Times New Roman" w:hAnsi="Times New Roman" w:eastAsia="仿宋_GB2312"/>
                <w:color w:val="000000"/>
                <w:kern w:val="0"/>
                <w:sz w:val="24"/>
              </w:rPr>
              <w:t>”</w:t>
            </w:r>
            <w:r>
              <w:rPr>
                <w:rFonts w:ascii="仿宋_GB2312" w:hAnsi="Times New Roman" w:eastAsia="仿宋_GB2312"/>
                <w:color w:val="000000"/>
                <w:kern w:val="0"/>
                <w:sz w:val="24"/>
              </w:rPr>
              <w:t>建设的通知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159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147</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关于印发兰溪市工业企业“</w:t>
            </w:r>
            <w:r>
              <w:rPr>
                <w:rFonts w:ascii="仿宋_GB2312" w:hAnsi="Times New Roman" w:eastAsia="仿宋_GB2312"/>
                <w:color w:val="000000"/>
                <w:kern w:val="0"/>
                <w:sz w:val="24"/>
              </w:rPr>
              <w:t>一口子</w:t>
            </w:r>
            <w:r>
              <w:rPr>
                <w:rFonts w:ascii="Times New Roman" w:hAnsi="Times New Roman" w:eastAsia="仿宋_GB2312"/>
                <w:color w:val="000000"/>
                <w:kern w:val="0"/>
                <w:sz w:val="24"/>
              </w:rPr>
              <w:t>”</w:t>
            </w:r>
            <w:r>
              <w:rPr>
                <w:rFonts w:ascii="仿宋_GB2312" w:hAnsi="Times New Roman" w:eastAsia="仿宋_GB2312"/>
                <w:color w:val="000000"/>
                <w:kern w:val="0"/>
                <w:sz w:val="24"/>
              </w:rPr>
              <w:t>收费工作实施办法的通知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179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关于加快推进残疾人社会保障体系和服务体系建设的实施意见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183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149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关于加强农村村级劳动保障和社会救助站建设的实施意见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关于印发加强生猪屠宰管理工作实施意见的通知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151</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关于进一步加强政府信息公开审查工作的通知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关于加快推进农村土地综合整治工作的通知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99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关于完善兰溪市城乡居民社会养老保险制度的通知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关于印发兰溪市推进质量强市建设实施意见的通知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132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关于印发兰溪市预算单位公务卡制度改革实施意见的通知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关于进一步加强工业项目用地管理和加快废止闲置低效工业用地的实施意见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142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关于进一步加强服务业统计工作的通知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34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158</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关于印发兰溪市服务业行业骨干龙头企业评选办法的通知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159</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关于印发兰溪市服务业重点项目管理办法的通知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37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关于加快发展生态循环农业的实施意见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关于进一步加强和改进统计工作的实施意见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关于印发兰溪市推进农贸市场改造提升实施方案的通知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关于开展农田水利标准化建设的实施意见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54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关于印发兰溪市工贸企业安全生产标准化建设实施方案的通知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115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关于印发进一步加强职业培训促进就业的实施意见的通知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120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关于印发兰溪市见义勇为基金管理使用办法的通知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133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关于印发兰溪市推进农业现代化建设政策意见实施细则的通知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163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关于进一步加强退役士兵职业技能教育培训工作的通知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174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169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关于印发兰溪市居民家庭经济状况核定工作实施方案的通知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176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关于印发加强气象防灾减灾工作的若干意见的通知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189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关于印发兰溪市村邮站运营管理实施办法的通知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207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关于印发兰溪市公立医院综合改革工作方案的通知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关于建立价格调节基金的通知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关于印发开展免费孕前优生健康检查项目工作实施意见的通知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关于印发兰溪市科技富民强市专项行动计划资金管理暂行办法的通知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194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关于进一步加强老年体育工作的通知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21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177</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关于印发兰溪市省级历史文化名城保护管理办法（试行）的通知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64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关于印发兰溪市镇级污水处理厂运行管理考核办法（试行）的通知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96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179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关于印发兰溪市违法建筑分类处置实施意见的通知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105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关于印发兰溪市林地经营权流转证管理办法的通知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114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关于进一步加强特种设备安全工作的通知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关于印发兰溪市工业发展专项资金管理办法的通知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关于印发兰溪市土地年收益征收管理办法（试行）的通知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143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兰溪市关于深化农村确权赋权改革的实施意见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185</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关于印发兰溪市服务业发展专项资金管理暂行办法的通知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151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关于开展政策性生猪保险全覆盖与无害化处理联动工作的实施意见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154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关于印发兰溪市民间融资服务中心管理办法（试行）的通知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157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关于印发兰溪市全民参保登记工作实施方案的通知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161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189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关于印发加快发展养老服务业实施意见的通知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166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关于印发兰溪市生活垃圾分类管理工作实施方案的通知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170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关于印发兰溪市市级储备粮油轮换管理办法的通知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177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关于印发兰溪市直管公房管理暂行办法的通知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关于印发兰溪市农贸市场改造提升三年计划（2014</w:t>
            </w:r>
            <w:r>
              <w:rPr>
                <w:rFonts w:ascii="仿宋_GB2312" w:hAnsi="Times New Roman" w:eastAsia="仿宋_GB2312"/>
                <w:color w:val="000000"/>
                <w:kern w:val="0"/>
                <w:sz w:val="24"/>
              </w:rPr>
              <w:t>～</w:t>
            </w:r>
            <w:r>
              <w:rPr>
                <w:rFonts w:ascii="Times New Roman" w:hAnsi="Times New Roman" w:eastAsia="仿宋_GB2312"/>
                <w:color w:val="000000"/>
                <w:kern w:val="0"/>
                <w:sz w:val="24"/>
              </w:rPr>
              <w:t>2016</w:t>
            </w:r>
            <w:r>
              <w:rPr>
                <w:rFonts w:ascii="仿宋_GB2312" w:hAnsi="Times New Roman" w:eastAsia="仿宋_GB2312"/>
                <w:color w:val="000000"/>
                <w:kern w:val="0"/>
                <w:sz w:val="24"/>
              </w:rPr>
              <w:t>年）的通知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82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关于印发《兰溪市本级财政资金存放管理暂行办法》和《兰溪市本级财政资金定期存款招投标管理暂行办法》的通知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关于进一步加强国有企业资金管理的通知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25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兰溪市开展分级诊疗推进合理有序就医工作实施方案</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197</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关于进一步加强农村生活污水治理的补充意见</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37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关于印发兰溪市公共租赁住房和廉租住房并轨运行实施意见的通知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53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199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关于印发兰溪市国有房地产出租管理办法的通知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57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关于进一步促进兰溪市房地产市场平稳健康发展的若干意见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59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关于印发《兰溪市民间信仰事务管理办法（试行）》的通知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68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关于印发《兰溪市政府向社会力量购买服务管理暂行办法》的通知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83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关于进一步完善企业转贷专项资金管理办法的若干意见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85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关于印发小额贷款保证保险试点工作实施意见（试行）的通知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91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关于印发兰溪市人民政府质量奖评审管理办法（2015</w:t>
            </w:r>
            <w:r>
              <w:rPr>
                <w:rFonts w:ascii="仿宋_GB2312" w:hAnsi="Times New Roman" w:eastAsia="仿宋_GB2312"/>
                <w:color w:val="000000"/>
                <w:kern w:val="0"/>
                <w:sz w:val="24"/>
              </w:rPr>
              <w:t>年修订）的通知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95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关于清理调整财政支农惠农政策的通知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97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关于印发兰溪市深化完善印染、制革、造纸行业长效管理办法的通知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101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关于印发兰溪市政府产业基金管理办法的通知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106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209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关于印发兰溪市家禽（蛋鸭、番鸭）养殖污染整治工作方案的通知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关于学校体育场地设施向社会开放的通知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211</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关于印发兰溪市创建省级农产品质量安全放心示范县工作实施方案的通知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127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关于印发《兰溪市道路交通事故社会救助基金管理试行办法》的通知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134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关于印发兰溪市豆制品行业专项整治实施方案的通知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关于印发浙江省兰溪经济开发区管理委员会主要职责内设机构和人员编制规定的通知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关于在行政管理事项中使用信用记录和信用报告的实施意见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关于印发兰溪市企业信用联合奖惩实施办法（试行）的通知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关于印发兰溪市城镇污水纳管管理办法（试行）的通知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关于印发兰溪市城中村改造实施办法（试行）的通知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219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关于印发兰溪市行政事业单位公款竞争性存放管理暂行办法</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关于印发兰溪市建筑业施工现场与招投标市场联动管理办法的通知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221</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关于印发《兰溪市科技人才创业园种子资金管理办法》的通知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关于认真做好2016</w:t>
            </w:r>
            <w:r>
              <w:rPr>
                <w:rFonts w:ascii="仿宋_GB2312" w:hAnsi="Times New Roman" w:eastAsia="仿宋_GB2312"/>
                <w:color w:val="000000"/>
                <w:kern w:val="0"/>
                <w:sz w:val="24"/>
              </w:rPr>
              <w:t>年城镇危旧住宅房屋治理改造工作的通知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关于推进“</w:t>
            </w:r>
            <w:r>
              <w:rPr>
                <w:rFonts w:ascii="仿宋_GB2312" w:hAnsi="Times New Roman" w:eastAsia="仿宋_GB2312"/>
                <w:color w:val="000000"/>
                <w:kern w:val="0"/>
                <w:sz w:val="24"/>
              </w:rPr>
              <w:t>浙江制造</w:t>
            </w:r>
            <w:r>
              <w:rPr>
                <w:rFonts w:ascii="Times New Roman" w:hAnsi="Times New Roman" w:eastAsia="仿宋_GB2312"/>
                <w:color w:val="000000"/>
                <w:kern w:val="0"/>
                <w:sz w:val="24"/>
              </w:rPr>
              <w:t>”</w:t>
            </w:r>
            <w:r>
              <w:rPr>
                <w:rFonts w:ascii="仿宋_GB2312" w:hAnsi="Times New Roman" w:eastAsia="仿宋_GB2312"/>
                <w:color w:val="000000"/>
                <w:kern w:val="0"/>
                <w:sz w:val="24"/>
              </w:rPr>
              <w:t>品牌建设的实施意见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关于印发兰溪市突发事件预警信息发布管理办法（试行）的通知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关于印发兰溪市食品生产加工小作坊整治提升工程实施方案的通知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32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关于印发兰溪市户籍制度改革工作方案的通知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43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关于印发兰溪市农家乐、民宿及乡村旅游点提升工程实施方案的通知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关于印发兰溪市国有土地使用权出让金收支管理办法的通知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49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229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关于进一步加强电梯安全管理工作的实施意见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58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230</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关于印发2016</w:t>
            </w:r>
            <w:r>
              <w:rPr>
                <w:rFonts w:ascii="仿宋_GB2312" w:hAnsi="Times New Roman" w:eastAsia="仿宋_GB2312"/>
                <w:color w:val="000000"/>
                <w:kern w:val="0"/>
                <w:sz w:val="24"/>
              </w:rPr>
              <w:t>年农村生活污水治理工程补充意见的通知</w:t>
            </w:r>
          </w:p>
        </w:tc>
        <w:tc>
          <w:tcPr>
            <w:tcW w:w="2785" w:type="dxa"/>
            <w:tcBorders>
              <w:top w:val="single" w:color="000000" w:sz="6" w:space="0"/>
              <w:left w:val="single" w:color="000000" w:sz="6" w:space="0"/>
              <w:bottom w:val="single" w:color="000000" w:sz="6" w:space="0"/>
              <w:right w:val="single" w:color="000000" w:sz="12"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60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FFFFFF"/>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关于实行生猪养殖场“</w:t>
            </w:r>
            <w:r>
              <w:rPr>
                <w:rFonts w:ascii="仿宋_GB2312" w:hAnsi="Times New Roman" w:eastAsia="仿宋_GB2312"/>
                <w:color w:val="000000"/>
                <w:kern w:val="0"/>
                <w:sz w:val="24"/>
              </w:rPr>
              <w:t>身份证</w:t>
            </w:r>
            <w:r>
              <w:rPr>
                <w:rFonts w:ascii="Times New Roman" w:hAnsi="Times New Roman" w:eastAsia="仿宋_GB2312"/>
                <w:color w:val="000000"/>
                <w:kern w:val="0"/>
                <w:sz w:val="24"/>
              </w:rPr>
              <w:t>”</w:t>
            </w:r>
            <w:r>
              <w:rPr>
                <w:rFonts w:ascii="仿宋_GB2312" w:hAnsi="Times New Roman" w:eastAsia="仿宋_GB2312"/>
                <w:color w:val="000000"/>
                <w:kern w:val="0"/>
                <w:sz w:val="24"/>
              </w:rPr>
              <w:t>管理制度的通知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63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关于印发兰溪市支出型贫困家庭基本生活救助办法（试行）的通知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67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关于印发兰溪市行政事业单位报废资产集中回收统一处置暂行办法的通知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关于调整农村社区居家养老服务照料中心运营补贴标准的通知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94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关于印发兰溪市推进责任医生签约服务工作实施意见的通知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104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兰溪市人民政府办公室关于印发兰溪市城中村改造集体土地房屋征收补偿安置实施细则的通知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118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兰溪市人民政府办公室关于印发兰溪市农药废弃包装物回收和集中处置实施办法（试行）的通知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关于印发《兰溪市地名文化保护办法》的通知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239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兰溪市人民政府办公室关于印发《兰溪市适度普惠型儿童福利制度》的通知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137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兰溪市人民政府办公室关于推进政府职能向社会组织转移的意见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兰溪市人民政府办公室关于建立健全行政调解与人民调解衔接机制的意见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关于优化建设工程防雷许可的通知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145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兰溪市人民政府办公室关于印发兰溪市应对极端天气停课安排和误工处理意见（试行）的通知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兰溪市人民政府办公室关于印发《兰溪市推进安全生产社会化服务工作实施方案》的通知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兰溪市人民政府办公室关于深化“</w:t>
            </w:r>
            <w:r>
              <w:rPr>
                <w:rFonts w:ascii="仿宋_GB2312" w:hAnsi="Times New Roman" w:eastAsia="仿宋_GB2312"/>
                <w:color w:val="000000"/>
                <w:kern w:val="0"/>
                <w:sz w:val="24"/>
              </w:rPr>
              <w:t>先照后证</w:t>
            </w:r>
            <w:r>
              <w:rPr>
                <w:rFonts w:ascii="Times New Roman" w:hAnsi="Times New Roman" w:eastAsia="仿宋_GB2312"/>
                <w:color w:val="000000"/>
                <w:kern w:val="0"/>
                <w:sz w:val="24"/>
              </w:rPr>
              <w:t>”</w:t>
            </w:r>
            <w:r>
              <w:rPr>
                <w:rFonts w:ascii="仿宋_GB2312" w:hAnsi="Times New Roman" w:eastAsia="仿宋_GB2312"/>
                <w:color w:val="000000"/>
                <w:kern w:val="0"/>
                <w:sz w:val="24"/>
              </w:rPr>
              <w:t>改革加强事中事后监管实施意见</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w:t>
            </w:r>
            <w:r>
              <w:rPr>
                <w:rFonts w:ascii="Times New Roman" w:hAnsi="Times New Roman" w:eastAsia="仿宋_GB2312"/>
                <w:color w:val="000000"/>
                <w:sz w:val="24"/>
              </w:rPr>
              <w:t>2017</w:t>
            </w:r>
            <w:r>
              <w:rPr>
                <w:rFonts w:ascii="Times New Roman" w:hAnsi="Times New Roman" w:eastAsia="仿宋_GB2312"/>
                <w:color w:val="000000"/>
                <w:kern w:val="0"/>
                <w:sz w:val="24"/>
              </w:rPr>
              <w:t>〕</w:t>
            </w:r>
            <w:r>
              <w:rPr>
                <w:rFonts w:ascii="Times New Roman" w:hAnsi="Times New Roman" w:eastAsia="仿宋_GB2312"/>
                <w:color w:val="000000"/>
                <w:sz w:val="24"/>
              </w:rPr>
              <w:t>13</w:t>
            </w:r>
            <w:r>
              <w:rPr>
                <w:rFonts w:ascii="Times New Roman"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兰溪市人民政府办公室关于印发兰溪市公共资源交易平台职能回归实施事项方案的通知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关于印发2017</w:t>
            </w:r>
            <w:r>
              <w:rPr>
                <w:rFonts w:ascii="仿宋_GB2312" w:hAnsi="Times New Roman" w:eastAsia="仿宋_GB2312"/>
                <w:color w:val="000000"/>
                <w:kern w:val="0"/>
                <w:sz w:val="24"/>
              </w:rPr>
              <w:t>年</w:t>
            </w:r>
            <w:r>
              <w:rPr>
                <w:rFonts w:ascii="Times New Roman" w:hAnsi="Times New Roman" w:eastAsia="仿宋_GB2312"/>
                <w:color w:val="000000"/>
                <w:kern w:val="0"/>
                <w:sz w:val="24"/>
              </w:rPr>
              <w:t>“</w:t>
            </w:r>
            <w:r>
              <w:rPr>
                <w:rFonts w:ascii="仿宋_GB2312" w:hAnsi="Times New Roman" w:eastAsia="仿宋_GB2312"/>
                <w:color w:val="000000"/>
                <w:kern w:val="0"/>
                <w:sz w:val="24"/>
              </w:rPr>
              <w:t>青山白化</w:t>
            </w:r>
            <w:r>
              <w:rPr>
                <w:rFonts w:ascii="Times New Roman" w:hAnsi="Times New Roman" w:eastAsia="仿宋_GB2312"/>
                <w:color w:val="000000"/>
                <w:kern w:val="0"/>
                <w:sz w:val="24"/>
              </w:rPr>
              <w:t>”</w:t>
            </w:r>
            <w:r>
              <w:rPr>
                <w:rFonts w:ascii="仿宋_GB2312" w:hAnsi="Times New Roman" w:eastAsia="仿宋_GB2312"/>
                <w:color w:val="000000"/>
                <w:kern w:val="0"/>
                <w:sz w:val="24"/>
              </w:rPr>
              <w:t>专项整治工作实施方案的通知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6"/>
                <w:sz w:val="24"/>
              </w:rPr>
            </w:pPr>
            <w:r>
              <w:rPr>
                <w:rFonts w:ascii="Times New Roman" w:hAnsi="Times New Roman" w:eastAsia="仿宋_GB2312"/>
                <w:color w:val="000000"/>
                <w:spacing w:val="-6"/>
                <w:kern w:val="0"/>
                <w:sz w:val="24"/>
              </w:rPr>
              <w:t>兰溪市人民政府办公室关于印发《兰溪市建设占用耕地耕作层剥离和再利用实施办法》（试行）的通知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w:t>
            </w:r>
            <w:r>
              <w:rPr>
                <w:rFonts w:ascii="Times New Roman" w:hAnsi="Times New Roman" w:eastAsia="仿宋_GB2312"/>
                <w:color w:val="000000"/>
                <w:sz w:val="24"/>
              </w:rPr>
              <w:t>2017</w:t>
            </w:r>
            <w:r>
              <w:rPr>
                <w:rFonts w:ascii="Times New Roman" w:hAnsi="Times New Roman" w:eastAsia="仿宋_GB2312"/>
                <w:color w:val="000000"/>
                <w:kern w:val="0"/>
                <w:sz w:val="24"/>
              </w:rPr>
              <w:t>〕</w:t>
            </w:r>
            <w:r>
              <w:rPr>
                <w:rFonts w:ascii="Times New Roman" w:hAnsi="Times New Roman" w:eastAsia="仿宋_GB2312"/>
                <w:color w:val="000000"/>
                <w:sz w:val="24"/>
              </w:rPr>
              <w:t>22</w:t>
            </w:r>
            <w:r>
              <w:rPr>
                <w:rFonts w:ascii="Times New Roman"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249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关于开展兰溪市老年人意外伤害保险工作的实施方案</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24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关于印发《兰溪市经济适用住房上市交易操作办法》的通知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37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关于印发《兰溪市国有土地上房屋征收未登记建筑调查认定补偿办法》的通知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w:t>
            </w:r>
            <w:r>
              <w:rPr>
                <w:rFonts w:ascii="Times New Roman" w:hAnsi="Times New Roman" w:eastAsia="仿宋_GB2312"/>
                <w:color w:val="000000"/>
                <w:sz w:val="24"/>
              </w:rPr>
              <w:t>2017</w:t>
            </w:r>
            <w:r>
              <w:rPr>
                <w:rFonts w:ascii="Times New Roman" w:hAnsi="Times New Roman" w:eastAsia="仿宋_GB2312"/>
                <w:color w:val="000000"/>
                <w:kern w:val="0"/>
                <w:sz w:val="24"/>
              </w:rPr>
              <w:t>〕</w:t>
            </w:r>
            <w:r>
              <w:rPr>
                <w:rFonts w:ascii="Times New Roman" w:hAnsi="Times New Roman" w:eastAsia="仿宋_GB2312"/>
                <w:color w:val="000000"/>
                <w:sz w:val="24"/>
              </w:rPr>
              <w:t>42</w:t>
            </w:r>
            <w:r>
              <w:rPr>
                <w:rFonts w:ascii="Times New Roman"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关于抓好2017</w:t>
            </w:r>
            <w:r>
              <w:rPr>
                <w:rFonts w:ascii="仿宋_GB2312" w:hAnsi="Times New Roman" w:eastAsia="仿宋_GB2312"/>
                <w:color w:val="000000"/>
                <w:kern w:val="0"/>
                <w:sz w:val="24"/>
              </w:rPr>
              <w:t>年粮食产销工作的通知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50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关于印发兰溪市城乡妇女免费“</w:t>
            </w:r>
            <w:r>
              <w:rPr>
                <w:rFonts w:ascii="仿宋_GB2312" w:hAnsi="Times New Roman" w:eastAsia="仿宋_GB2312"/>
                <w:color w:val="000000"/>
                <w:kern w:val="0"/>
                <w:sz w:val="24"/>
              </w:rPr>
              <w:t>两癌</w:t>
            </w:r>
            <w:r>
              <w:rPr>
                <w:rFonts w:ascii="Times New Roman" w:hAnsi="Times New Roman" w:eastAsia="仿宋_GB2312"/>
                <w:color w:val="000000"/>
                <w:kern w:val="0"/>
                <w:sz w:val="24"/>
              </w:rPr>
              <w:t>”</w:t>
            </w:r>
            <w:r>
              <w:rPr>
                <w:rFonts w:ascii="仿宋_GB2312" w:hAnsi="Times New Roman" w:eastAsia="仿宋_GB2312"/>
                <w:color w:val="000000"/>
                <w:kern w:val="0"/>
                <w:sz w:val="24"/>
              </w:rPr>
              <w:t>检查项目实施方案（试行）的通知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56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关于印发银行业不良贷款抵押资产政府收购方案的通知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64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关于调整公有住房房改出售有关政策的通知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65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兰溪市人民政府办公室关于印发《兰溪市城中村改造安置政策补充规定》（试行）的通知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75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5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兰溪市人民政府办公室关于印发兰溪市发展学前教育第三轮行动计划暨2017-2020</w:t>
            </w:r>
            <w:r>
              <w:rPr>
                <w:rFonts w:ascii="仿宋_GB2312" w:hAnsi="Times New Roman" w:eastAsia="仿宋_GB2312"/>
                <w:color w:val="000000"/>
                <w:kern w:val="0"/>
                <w:sz w:val="24"/>
              </w:rPr>
              <w:t>年幼儿园提升工程行动计划的通知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76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兰溪市人民政府办公室关于印发我市加快中医药事业振兴发展实施意见的通知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84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259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兰溪市人民政府办公室关于印发促进外贸持续稳定发展的实施意见的通知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96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4"/>
                <w:sz w:val="24"/>
              </w:rPr>
            </w:pPr>
            <w:r>
              <w:rPr>
                <w:rFonts w:ascii="Times New Roman" w:hAnsi="Times New Roman" w:eastAsia="仿宋_GB2312"/>
                <w:color w:val="000000"/>
                <w:spacing w:val="-4"/>
                <w:kern w:val="0"/>
                <w:sz w:val="24"/>
              </w:rPr>
              <w:t>兰溪市人民政府办公室关于印发《兰溪市农村生活污水治理设施运行维护管理办法（试行）》的通知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101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兰溪市人民政府办公室关于印发兰溪市关于解决老农保遗留问题工作方案的通知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104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兰溪市人民政府办公室关于印发全面推行“</w:t>
            </w:r>
            <w:r>
              <w:rPr>
                <w:rFonts w:ascii="仿宋_GB2312" w:hAnsi="Times New Roman" w:eastAsia="仿宋_GB2312"/>
                <w:color w:val="000000"/>
                <w:kern w:val="0"/>
                <w:sz w:val="24"/>
              </w:rPr>
              <w:t>区域环评</w:t>
            </w:r>
            <w:r>
              <w:rPr>
                <w:rFonts w:ascii="Times New Roman" w:hAnsi="Times New Roman" w:eastAsia="仿宋_GB2312"/>
                <w:color w:val="000000"/>
                <w:kern w:val="0"/>
                <w:sz w:val="24"/>
              </w:rPr>
              <w:t>+</w:t>
            </w:r>
            <w:r>
              <w:rPr>
                <w:rFonts w:ascii="仿宋_GB2312" w:hAnsi="Times New Roman" w:eastAsia="仿宋_GB2312"/>
                <w:color w:val="000000"/>
                <w:kern w:val="0"/>
                <w:sz w:val="24"/>
              </w:rPr>
              <w:t>环境标准</w:t>
            </w:r>
            <w:r>
              <w:rPr>
                <w:rFonts w:ascii="Times New Roman" w:hAnsi="Times New Roman" w:eastAsia="仿宋_GB2312"/>
                <w:color w:val="000000"/>
                <w:kern w:val="0"/>
                <w:sz w:val="24"/>
              </w:rPr>
              <w:t>”</w:t>
            </w:r>
            <w:r>
              <w:rPr>
                <w:rFonts w:ascii="仿宋_GB2312" w:hAnsi="Times New Roman" w:eastAsia="仿宋_GB2312"/>
                <w:color w:val="000000"/>
                <w:kern w:val="0"/>
                <w:sz w:val="24"/>
              </w:rPr>
              <w:t>改革实施方案的通知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113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shd w:val="clear" w:color="auto" w:fill="auto"/>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263</w:t>
            </w:r>
          </w:p>
        </w:tc>
        <w:tc>
          <w:tcPr>
            <w:tcW w:w="1034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兰溪市人民政府办公室关于印发兰溪市疾病应急救助制度实施细则的通知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兰溪市人民政府办公室关于印发《兰溪市关于进一步做好土地整治工作的实施意见》的通知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关于印发加强市域范围内流浪乞讨人员救助管理工作意见的通知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39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关于印发兰溪市临时救助实施办法的通知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40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关于印发兰溪市推进中小学教师“</w:t>
            </w:r>
            <w:r>
              <w:rPr>
                <w:rFonts w:ascii="仿宋_GB2312" w:hAnsi="Times New Roman" w:eastAsia="仿宋_GB2312"/>
                <w:color w:val="000000"/>
                <w:kern w:val="0"/>
                <w:sz w:val="24"/>
              </w:rPr>
              <w:t>县管校聘</w:t>
            </w:r>
            <w:r>
              <w:rPr>
                <w:rFonts w:ascii="Times New Roman" w:hAnsi="Times New Roman" w:eastAsia="仿宋_GB2312"/>
                <w:color w:val="000000"/>
                <w:kern w:val="0"/>
                <w:sz w:val="24"/>
              </w:rPr>
              <w:t>”</w:t>
            </w:r>
            <w:r>
              <w:rPr>
                <w:rFonts w:ascii="仿宋_GB2312" w:hAnsi="Times New Roman" w:eastAsia="仿宋_GB2312"/>
                <w:color w:val="000000"/>
                <w:kern w:val="0"/>
                <w:sz w:val="24"/>
              </w:rPr>
              <w:t>人事制度改革实施意见的通知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41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关于印发贯彻金华市大病保险实施办法的通知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42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269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关于印发《关于开展货运车辆超限超载专项整治行动实施方案》的通知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46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关于印发《关于进一步加强城市管理工作的实施意见》的通知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58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兰溪市人民政府办公室关于印发兰溪市住宅小区配套幼儿园建设管理办法的通知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59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关于印发《关于进一步加强“</w:t>
            </w:r>
            <w:r>
              <w:rPr>
                <w:rFonts w:ascii="仿宋_GB2312" w:hAnsi="Times New Roman" w:eastAsia="仿宋_GB2312"/>
                <w:color w:val="000000"/>
                <w:kern w:val="0"/>
                <w:sz w:val="24"/>
              </w:rPr>
              <w:t>地沟油</w:t>
            </w:r>
            <w:r>
              <w:rPr>
                <w:rFonts w:ascii="Times New Roman" w:hAnsi="Times New Roman" w:eastAsia="仿宋_GB2312"/>
                <w:color w:val="000000"/>
                <w:kern w:val="0"/>
                <w:sz w:val="24"/>
              </w:rPr>
              <w:t>”</w:t>
            </w:r>
            <w:r>
              <w:rPr>
                <w:rFonts w:ascii="仿宋_GB2312" w:hAnsi="Times New Roman" w:eastAsia="仿宋_GB2312"/>
                <w:color w:val="000000"/>
                <w:kern w:val="0"/>
                <w:sz w:val="24"/>
              </w:rPr>
              <w:t>治理工作的实施意见》的通知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65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关于印发兰溪市耕地保护奖补机制实施细则的通知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81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关于印发《兰溪市机关事业单位编外用工管理办法（暂行）》的通知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w:t>
            </w:r>
            <w:r>
              <w:rPr>
                <w:rFonts w:ascii="Times New Roman" w:hAnsi="Times New Roman"/>
                <w:color w:val="000000"/>
                <w:kern w:val="0"/>
                <w:sz w:val="24"/>
              </w:rPr>
              <w:t>﹝</w:t>
            </w:r>
            <w:r>
              <w:rPr>
                <w:rFonts w:ascii="Times New Roman" w:hAnsi="Times New Roman" w:eastAsia="仿宋_GB2312"/>
                <w:color w:val="000000"/>
                <w:kern w:val="0"/>
                <w:sz w:val="24"/>
              </w:rPr>
              <w:t>2018</w:t>
            </w:r>
            <w:r>
              <w:rPr>
                <w:rFonts w:ascii="Times New Roman" w:hAnsi="Times New Roman"/>
                <w:color w:val="000000"/>
                <w:kern w:val="0"/>
                <w:sz w:val="24"/>
              </w:rPr>
              <w:t>﹞</w:t>
            </w:r>
            <w:r>
              <w:rPr>
                <w:rFonts w:ascii="Times New Roman" w:hAnsi="Times New Roman" w:eastAsia="仿宋_GB2312"/>
                <w:color w:val="000000"/>
                <w:kern w:val="0"/>
                <w:sz w:val="24"/>
              </w:rPr>
              <w:t>86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 《兰溪市加快推进海绵城市建设的实施意见》的通知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96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兰溪市人民政府办公室关于印发《兰溪市海绵城市建设管理办法》的通知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97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关于在项目审批中落实海绵城市建设要求的通知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98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z w:val="24"/>
              </w:rPr>
            </w:pPr>
            <w:r>
              <w:rPr>
                <w:rFonts w:ascii="Times New Roman" w:hAnsi="Times New Roman" w:eastAsia="仿宋_GB2312"/>
                <w:color w:val="000000"/>
                <w:sz w:val="24"/>
              </w:rPr>
              <w:t>关于印发兰溪市消防安全责任制实施意见的通知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兰政办发〔2018</w:t>
            </w:r>
            <w:r>
              <w:rPr>
                <w:rFonts w:ascii="仿宋_GB2312" w:hAnsi="Times New Roman" w:eastAsia="仿宋_GB2312"/>
                <w:color w:val="000000"/>
                <w:sz w:val="24"/>
              </w:rPr>
              <w:t>〕</w:t>
            </w:r>
            <w:r>
              <w:rPr>
                <w:rFonts w:ascii="Times New Roman" w:hAnsi="Times New Roman" w:eastAsia="仿宋_GB2312"/>
                <w:color w:val="000000"/>
                <w:sz w:val="24"/>
              </w:rPr>
              <w:t>109</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279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兰溪市人民政府办公室关于印发兰溪市工程建设项目审批制度改革试点工作实施方案的通知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兰政办发〔2018</w:t>
            </w:r>
            <w:r>
              <w:rPr>
                <w:rFonts w:ascii="仿宋_GB2312" w:hAnsi="Times New Roman" w:eastAsia="仿宋_GB2312"/>
                <w:color w:val="000000"/>
                <w:sz w:val="24"/>
              </w:rPr>
              <w:t>〕</w:t>
            </w:r>
            <w:r>
              <w:rPr>
                <w:rFonts w:ascii="Times New Roman" w:hAnsi="Times New Roman" w:eastAsia="仿宋_GB2312"/>
                <w:color w:val="000000"/>
                <w:sz w:val="24"/>
              </w:rPr>
              <w:t>128</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兰溪市人民政府办公室关于印发兰溪市“</w:t>
            </w:r>
            <w:r>
              <w:rPr>
                <w:rFonts w:ascii="仿宋_GB2312" w:hAnsi="Times New Roman" w:eastAsia="仿宋_GB2312"/>
                <w:color w:val="000000"/>
                <w:sz w:val="24"/>
              </w:rPr>
              <w:t>小微企业三年成长计划</w:t>
            </w:r>
            <w:r>
              <w:rPr>
                <w:rFonts w:ascii="Times New Roman" w:hAnsi="Times New Roman" w:eastAsia="仿宋_GB2312"/>
                <w:color w:val="000000"/>
                <w:sz w:val="24"/>
              </w:rPr>
              <w:t>”</w:t>
            </w:r>
            <w:r>
              <w:rPr>
                <w:rFonts w:ascii="仿宋_GB2312" w:hAnsi="Times New Roman" w:eastAsia="仿宋_GB2312"/>
                <w:color w:val="000000"/>
                <w:sz w:val="24"/>
              </w:rPr>
              <w:t>（</w:t>
            </w:r>
            <w:r>
              <w:rPr>
                <w:rFonts w:ascii="Times New Roman" w:hAnsi="Times New Roman" w:eastAsia="仿宋_GB2312"/>
                <w:color w:val="000000"/>
                <w:sz w:val="24"/>
              </w:rPr>
              <w:t>2018</w:t>
            </w:r>
            <w:r>
              <w:rPr>
                <w:rFonts w:ascii="仿宋_GB2312" w:hAnsi="Times New Roman" w:eastAsia="仿宋_GB2312"/>
                <w:color w:val="000000"/>
                <w:sz w:val="24"/>
              </w:rPr>
              <w:t>～</w:t>
            </w:r>
            <w:r>
              <w:rPr>
                <w:rFonts w:ascii="Times New Roman" w:hAnsi="Times New Roman" w:eastAsia="仿宋_GB2312"/>
                <w:color w:val="000000"/>
                <w:sz w:val="24"/>
              </w:rPr>
              <w:t>2020</w:t>
            </w:r>
            <w:r>
              <w:rPr>
                <w:rFonts w:ascii="仿宋_GB2312" w:hAnsi="Times New Roman" w:eastAsia="仿宋_GB2312"/>
                <w:color w:val="000000"/>
                <w:sz w:val="24"/>
              </w:rPr>
              <w:t>年）的通知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兰政办发〔2018</w:t>
            </w:r>
            <w:r>
              <w:rPr>
                <w:rFonts w:ascii="仿宋_GB2312" w:hAnsi="Times New Roman" w:eastAsia="仿宋_GB2312"/>
                <w:color w:val="000000"/>
                <w:sz w:val="24"/>
              </w:rPr>
              <w:t>〕</w:t>
            </w:r>
            <w:r>
              <w:rPr>
                <w:rFonts w:ascii="Times New Roman" w:hAnsi="Times New Roman" w:eastAsia="仿宋_GB2312"/>
                <w:color w:val="000000"/>
                <w:sz w:val="24"/>
              </w:rPr>
              <w:t>136</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关于印发兰溪市全面禁止燃放烟花爆竹工作实施方案的通知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4</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关于印发《兰溪市声环境功能区划分方案》的通知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8</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关于印发《兰溪市扶贫异地搬迁工作实施细则》的通知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9</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关于印发《兰溪市中小企业“</w:t>
            </w:r>
            <w:r>
              <w:rPr>
                <w:rFonts w:ascii="仿宋_GB2312" w:hAnsi="Times New Roman" w:eastAsia="仿宋_GB2312"/>
                <w:color w:val="000000"/>
                <w:sz w:val="24"/>
              </w:rPr>
              <w:t>转贷通</w:t>
            </w:r>
            <w:r>
              <w:rPr>
                <w:rFonts w:ascii="Times New Roman" w:hAnsi="Times New Roman" w:eastAsia="仿宋_GB2312"/>
                <w:color w:val="000000"/>
                <w:sz w:val="24"/>
              </w:rPr>
              <w:t>”</w:t>
            </w:r>
            <w:r>
              <w:rPr>
                <w:rFonts w:ascii="仿宋_GB2312" w:hAnsi="Times New Roman" w:eastAsia="仿宋_GB2312"/>
                <w:color w:val="000000"/>
                <w:sz w:val="24"/>
              </w:rPr>
              <w:t>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15</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w:t>
            </w:r>
            <w:r>
              <w:rPr>
                <w:rFonts w:ascii="仿宋_GB2312" w:hAnsi="Times New Roman" w:eastAsia="仿宋_GB2312"/>
                <w:color w:val="000000"/>
                <w:sz w:val="24"/>
              </w:rPr>
              <w:t>污水零直排区</w:t>
            </w:r>
            <w:r>
              <w:rPr>
                <w:rFonts w:ascii="Times New Roman" w:hAnsi="Times New Roman" w:eastAsia="仿宋_GB2312"/>
                <w:color w:val="000000"/>
                <w:sz w:val="24"/>
              </w:rPr>
              <w:t>”</w:t>
            </w:r>
            <w:r>
              <w:rPr>
                <w:rFonts w:ascii="仿宋_GB2312" w:hAnsi="Times New Roman" w:eastAsia="仿宋_GB2312"/>
                <w:color w:val="000000"/>
                <w:sz w:val="24"/>
              </w:rPr>
              <w:t>建设实施方案》的通知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17</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关于印发《兰溪市规范养犬管理工作实施方案》的通知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23</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关于印发《兰溪市实施金华基本医疗保险市级统筹政策的衔接规定》的通知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26</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关于印发《兰溪市放宽企业住所（经营场所）登记条件实施细则》的通知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32</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289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关于印发《兰溪市乡镇（街道）招投标管理办法（试行）》的通知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33</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spacing w:line="280" w:lineRule="exact"/>
              <w:rPr>
                <w:rFonts w:ascii="Times New Roman" w:hAnsi="Times New Roman" w:eastAsia="仿宋_GB2312"/>
                <w:color w:val="000000"/>
                <w:sz w:val="24"/>
              </w:rPr>
            </w:pPr>
            <w:r>
              <w:rPr>
                <w:rFonts w:ascii="Times New Roman" w:hAnsi="Times New Roman" w:eastAsia="仿宋_GB2312"/>
                <w:color w:val="000000"/>
                <w:sz w:val="24"/>
              </w:rPr>
              <w:t>关于印发《兰溪市公共租赁住房管理办法（修订稿）》的通知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spacing w:line="280" w:lineRule="exact"/>
              <w:jc w:val="center"/>
              <w:rPr>
                <w:rFonts w:ascii="Times New Roman" w:hAnsi="Times New Roman" w:eastAsia="仿宋_GB2312"/>
                <w:color w:val="000000"/>
                <w:sz w:val="24"/>
              </w:rPr>
            </w:pPr>
            <w:r>
              <w:rPr>
                <w:rFonts w:ascii="Times New Roman" w:hAnsi="Times New Roman" w:eastAsia="仿宋_GB2312"/>
                <w:color w:val="000000"/>
                <w:sz w:val="24"/>
              </w:rPr>
              <w:t>兰政办发〔2019</w:t>
            </w:r>
            <w:r>
              <w:rPr>
                <w:rFonts w:ascii="仿宋_GB2312" w:hAnsi="Times New Roman" w:eastAsia="仿宋_GB2312"/>
                <w:color w:val="000000"/>
                <w:sz w:val="24"/>
              </w:rPr>
              <w:t>〕</w:t>
            </w:r>
            <w:r>
              <w:rPr>
                <w:rFonts w:ascii="Times New Roman" w:hAnsi="Times New Roman" w:eastAsia="仿宋_GB2312"/>
                <w:color w:val="000000"/>
                <w:sz w:val="24"/>
              </w:rPr>
              <w:t>30</w:t>
            </w:r>
            <w:r>
              <w:rPr>
                <w:rFonts w:ascii="仿宋_GB2312" w:hAnsi="Times New Roman" w:eastAsia="仿宋_GB2312"/>
                <w:color w:val="00000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关于印发《兰溪市国有土地上房屋征收补偿补助奖励规定》的通知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兰政办发〔2019</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关于印发《兰溪市食品小作坊、小餐饮食品安全规范提升行动方案》的通知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兰政办发〔2019</w:t>
            </w:r>
            <w:r>
              <w:rPr>
                <w:rFonts w:ascii="仿宋_GB2312" w:hAnsi="Times New Roman" w:eastAsia="仿宋_GB2312"/>
                <w:color w:val="000000"/>
                <w:kern w:val="0"/>
                <w:sz w:val="24"/>
              </w:rPr>
              <w:t>〕</w:t>
            </w:r>
            <w:r>
              <w:rPr>
                <w:rFonts w:ascii="Times New Roman" w:hAnsi="Times New Roman" w:eastAsia="仿宋_GB2312"/>
                <w:color w:val="000000"/>
                <w:kern w:val="0"/>
                <w:sz w:val="24"/>
              </w:rPr>
              <w:t>14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关于印发兰溪市打赢蓝天保卫战三年行动计划的通知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兰政发〔2019</w:t>
            </w:r>
            <w:r>
              <w:rPr>
                <w:rFonts w:ascii="仿宋_GB2312" w:hAnsi="Times New Roman" w:eastAsia="仿宋_GB2312"/>
                <w:color w:val="000000"/>
                <w:kern w:val="0"/>
                <w:sz w:val="24"/>
              </w:rPr>
              <w:t>〕</w:t>
            </w:r>
            <w:r>
              <w:rPr>
                <w:rFonts w:ascii="Times New Roman" w:hAnsi="Times New Roman" w:eastAsia="仿宋_GB2312"/>
                <w:color w:val="000000"/>
                <w:kern w:val="0"/>
                <w:sz w:val="24"/>
              </w:rPr>
              <w:t>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关于印发兰溪市创建纺织行业智能制造示范市实施方案（2019—2021</w:t>
            </w:r>
            <w:r>
              <w:rPr>
                <w:rFonts w:ascii="仿宋_GB2312" w:hAnsi="Times New Roman" w:eastAsia="仿宋_GB2312"/>
                <w:color w:val="000000"/>
                <w:kern w:val="0"/>
                <w:sz w:val="24"/>
              </w:rPr>
              <w:t>年）的通知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兰政发〔2019</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关于印发兰溪市时尚纺织产业培育方案的通知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兰政发〔2019</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30"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关于印发促进实体经济高质量发展的若干意见（试行）和进一步加快创新驱动引领经济高质量发展的若干意见的通知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兰政发〔2019</w:t>
            </w:r>
            <w:r>
              <w:rPr>
                <w:rFonts w:ascii="仿宋_GB2312" w:hAnsi="Times New Roman" w:eastAsia="仿宋_GB2312"/>
                <w:color w:val="000000"/>
                <w:kern w:val="0"/>
                <w:sz w:val="24"/>
              </w:rPr>
              <w:t>〕</w:t>
            </w:r>
            <w:r>
              <w:rPr>
                <w:rFonts w:ascii="Times New Roman" w:hAnsi="Times New Roman" w:eastAsia="仿宋_GB2312"/>
                <w:color w:val="000000"/>
                <w:kern w:val="0"/>
                <w:sz w:val="24"/>
              </w:rPr>
              <w:t>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关于印发《关于进一步加强和规范土地征收工作的若干意见》的通知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关于印发《兰溪市被征地农民基本生活保障实行“</w:t>
            </w:r>
            <w:r>
              <w:rPr>
                <w:rFonts w:ascii="仿宋_GB2312" w:hAnsi="Times New Roman" w:eastAsia="仿宋_GB2312"/>
                <w:color w:val="000000"/>
                <w:kern w:val="0"/>
                <w:sz w:val="24"/>
              </w:rPr>
              <w:t>人地对应</w:t>
            </w:r>
            <w:r>
              <w:rPr>
                <w:rFonts w:ascii="Times New Roman" w:hAnsi="Times New Roman" w:eastAsia="仿宋_GB2312"/>
                <w:color w:val="000000"/>
                <w:kern w:val="0"/>
                <w:sz w:val="24"/>
              </w:rPr>
              <w:t>”</w:t>
            </w:r>
            <w:r>
              <w:rPr>
                <w:rFonts w:ascii="仿宋_GB2312" w:hAnsi="Times New Roman" w:eastAsia="仿宋_GB2312"/>
                <w:color w:val="000000"/>
                <w:kern w:val="0"/>
                <w:sz w:val="24"/>
              </w:rPr>
              <w:t>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299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关于印发《兰溪市固体废物长效管理制度》的通知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8</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关于印发《兰溪市既有住宅加装电梯工作的指导意见（试行）》的通知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9</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关于印发兰溪市畜禽养殖禁养区划分调整方案的通知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13</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关于印发《兰溪市金融助力企业复工达产行动方案》的通知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12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303</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w:t>
            </w:r>
            <w:r>
              <w:rPr>
                <w:rFonts w:ascii="仿宋_GB2312" w:hAnsi="Times New Roman" w:eastAsia="仿宋_GB2312"/>
                <w:color w:val="000000"/>
                <w:kern w:val="0"/>
                <w:sz w:val="24"/>
              </w:rPr>
              <w:t>李渔文艺奖</w:t>
            </w:r>
            <w:r>
              <w:rPr>
                <w:rFonts w:ascii="Times New Roman" w:hAnsi="Times New Roman" w:eastAsia="仿宋_GB2312"/>
                <w:color w:val="000000"/>
                <w:kern w:val="0"/>
                <w:sz w:val="24"/>
              </w:rPr>
              <w:t>”</w:t>
            </w:r>
            <w:r>
              <w:rPr>
                <w:rFonts w:ascii="仿宋_GB2312" w:hAnsi="Times New Roman" w:eastAsia="仿宋_GB2312"/>
                <w:color w:val="000000"/>
                <w:kern w:val="0"/>
                <w:sz w:val="24"/>
              </w:rPr>
              <w:t>扶持奖励办法（试行）》的通知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14</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304</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关于印发兰溪市工业企业亩产效益综合评价办法（2020</w:t>
            </w:r>
            <w:r>
              <w:rPr>
                <w:rFonts w:ascii="仿宋_GB2312" w:hAnsi="Times New Roman" w:eastAsia="仿宋_GB2312"/>
                <w:color w:val="000000"/>
                <w:kern w:val="0"/>
                <w:sz w:val="24"/>
              </w:rPr>
              <w:t>年修订）的通知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兰政发〔2020</w:t>
            </w:r>
            <w:r>
              <w:rPr>
                <w:rFonts w:ascii="仿宋_GB2312" w:hAnsi="Times New Roman" w:eastAsia="仿宋_GB2312"/>
                <w:color w:val="000000"/>
                <w:kern w:val="0"/>
                <w:sz w:val="24"/>
              </w:rPr>
              <w:t>〕</w:t>
            </w:r>
            <w:r>
              <w:rPr>
                <w:rFonts w:ascii="Times New Roman" w:hAnsi="Times New Roman" w:eastAsia="仿宋_GB2312"/>
                <w:color w:val="000000"/>
                <w:kern w:val="0"/>
                <w:sz w:val="24"/>
              </w:rPr>
              <w:t xml:space="preserve">35 </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305</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关于调整征地区片综合地价的通知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兰政发〔2020</w:t>
            </w:r>
            <w:r>
              <w:rPr>
                <w:rFonts w:ascii="仿宋_GB2312" w:hAnsi="Times New Roman" w:eastAsia="仿宋_GB2312"/>
                <w:color w:val="000000"/>
                <w:kern w:val="0"/>
                <w:sz w:val="24"/>
              </w:rPr>
              <w:t>〕</w:t>
            </w:r>
            <w:r>
              <w:rPr>
                <w:rFonts w:ascii="Times New Roman" w:hAnsi="Times New Roman" w:eastAsia="仿宋_GB2312"/>
                <w:color w:val="000000"/>
                <w:kern w:val="0"/>
                <w:sz w:val="24"/>
              </w:rPr>
              <w:t>47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306</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关于印发兰溪市加快推进全域旅游发展扶持办法的通知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兰政发〔2020</w:t>
            </w:r>
            <w:r>
              <w:rPr>
                <w:rFonts w:ascii="仿宋_GB2312" w:hAnsi="Times New Roman" w:eastAsia="仿宋_GB2312"/>
                <w:color w:val="000000"/>
                <w:kern w:val="0"/>
                <w:sz w:val="24"/>
              </w:rPr>
              <w:t>〕</w:t>
            </w:r>
            <w:r>
              <w:rPr>
                <w:rFonts w:ascii="Times New Roman" w:hAnsi="Times New Roman" w:eastAsia="仿宋_GB2312"/>
                <w:color w:val="000000"/>
                <w:kern w:val="0"/>
                <w:sz w:val="24"/>
              </w:rPr>
              <w:t>60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307</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w:t>
            </w:r>
            <w:r>
              <w:rPr>
                <w:rFonts w:ascii="仿宋_GB2312" w:hAnsi="Times New Roman" w:eastAsia="仿宋_GB2312"/>
                <w:color w:val="000000"/>
                <w:kern w:val="0"/>
                <w:sz w:val="24"/>
              </w:rPr>
              <w:t>三线一单</w:t>
            </w:r>
            <w:r>
              <w:rPr>
                <w:rFonts w:ascii="Times New Roman" w:hAnsi="Times New Roman" w:eastAsia="仿宋_GB2312"/>
                <w:color w:val="000000"/>
                <w:kern w:val="0"/>
                <w:sz w:val="24"/>
              </w:rPr>
              <w:t>”</w:t>
            </w:r>
            <w:r>
              <w:rPr>
                <w:rFonts w:ascii="仿宋_GB2312" w:hAnsi="Times New Roman" w:eastAsia="仿宋_GB2312"/>
                <w:color w:val="000000"/>
                <w:kern w:val="0"/>
                <w:sz w:val="24"/>
              </w:rPr>
              <w:t>生态环境分区管控方案的通知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兰政发〔2020</w:t>
            </w:r>
            <w:r>
              <w:rPr>
                <w:rFonts w:ascii="仿宋_GB2312" w:hAnsi="Times New Roman" w:eastAsia="仿宋_GB2312"/>
                <w:color w:val="000000"/>
                <w:kern w:val="0"/>
                <w:sz w:val="24"/>
              </w:rPr>
              <w:t>〕</w:t>
            </w:r>
            <w:r>
              <w:rPr>
                <w:rFonts w:ascii="Times New Roman" w:hAnsi="Times New Roman" w:eastAsia="仿宋_GB2312"/>
                <w:color w:val="000000"/>
                <w:kern w:val="0"/>
                <w:sz w:val="24"/>
              </w:rPr>
              <w:t>62</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308</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关于印发2020</w:t>
            </w:r>
            <w:r>
              <w:rPr>
                <w:rFonts w:ascii="仿宋_GB2312" w:hAnsi="Times New Roman" w:eastAsia="仿宋_GB2312"/>
                <w:color w:val="000000"/>
                <w:kern w:val="0"/>
                <w:sz w:val="24"/>
              </w:rPr>
              <w:t>年度</w:t>
            </w:r>
            <w:r>
              <w:rPr>
                <w:rFonts w:ascii="Times New Roman" w:hAnsi="Times New Roman" w:eastAsia="仿宋_GB2312"/>
                <w:color w:val="000000"/>
                <w:kern w:val="0"/>
                <w:sz w:val="24"/>
              </w:rPr>
              <w:t>“</w:t>
            </w:r>
            <w:r>
              <w:rPr>
                <w:rFonts w:ascii="仿宋_GB2312" w:hAnsi="Times New Roman" w:eastAsia="仿宋_GB2312"/>
                <w:color w:val="000000"/>
                <w:kern w:val="0"/>
                <w:sz w:val="24"/>
              </w:rPr>
              <w:t>珍爱生命、远离车祸</w:t>
            </w:r>
            <w:r>
              <w:rPr>
                <w:rFonts w:ascii="Times New Roman" w:hAnsi="Times New Roman" w:eastAsia="仿宋_GB2312"/>
                <w:color w:val="000000"/>
                <w:kern w:val="0"/>
                <w:sz w:val="24"/>
              </w:rPr>
              <w:t>”</w:t>
            </w:r>
            <w:r>
              <w:rPr>
                <w:rFonts w:ascii="仿宋_GB2312" w:hAnsi="Times New Roman" w:eastAsia="仿宋_GB2312"/>
                <w:color w:val="000000"/>
                <w:kern w:val="0"/>
                <w:sz w:val="24"/>
              </w:rPr>
              <w:t>道路交通安全大会战实施方案的通知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20</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309</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关于印发兰溪市医疗救助实施办法的通知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25</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310</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w:t>
            </w:r>
            <w:r>
              <w:rPr>
                <w:rFonts w:ascii="仿宋_GB2312" w:hAnsi="Times New Roman" w:eastAsia="仿宋_GB2312"/>
                <w:color w:val="000000"/>
                <w:kern w:val="0"/>
                <w:sz w:val="24"/>
              </w:rPr>
              <w:t>无废城市</w:t>
            </w:r>
            <w:r>
              <w:rPr>
                <w:rFonts w:ascii="Times New Roman" w:hAnsi="Times New Roman" w:eastAsia="仿宋_GB2312"/>
                <w:color w:val="000000"/>
                <w:kern w:val="0"/>
                <w:sz w:val="24"/>
              </w:rPr>
              <w:t>”</w:t>
            </w:r>
            <w:r>
              <w:rPr>
                <w:rFonts w:ascii="仿宋_GB2312" w:hAnsi="Times New Roman" w:eastAsia="仿宋_GB2312"/>
                <w:color w:val="000000"/>
                <w:kern w:val="0"/>
                <w:sz w:val="24"/>
              </w:rPr>
              <w:t>建设工作方案的通知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26</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311</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印发《关于进一步加快实施全域土地综合整治与生态修复工程的意见》的通知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27</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312</w:t>
            </w:r>
          </w:p>
        </w:tc>
        <w:tc>
          <w:tcPr>
            <w:tcW w:w="103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spacing w:val="-2"/>
                <w:kern w:val="0"/>
                <w:sz w:val="24"/>
              </w:rPr>
            </w:pPr>
            <w:r>
              <w:rPr>
                <w:rFonts w:ascii="Times New Roman" w:hAnsi="Times New Roman" w:eastAsia="仿宋_GB2312"/>
                <w:color w:val="000000"/>
                <w:spacing w:val="-2"/>
                <w:kern w:val="0"/>
                <w:sz w:val="24"/>
              </w:rPr>
              <w:t>关于印发《兰溪市涉农惠民补贴资金“</w:t>
            </w:r>
            <w:r>
              <w:rPr>
                <w:rFonts w:ascii="仿宋_GB2312" w:hAnsi="Times New Roman" w:eastAsia="仿宋_GB2312"/>
                <w:color w:val="000000"/>
                <w:spacing w:val="-2"/>
                <w:kern w:val="0"/>
                <w:sz w:val="24"/>
              </w:rPr>
              <w:t>乡镇公共财政服务平台＋一卡通</w:t>
            </w:r>
            <w:r>
              <w:rPr>
                <w:rFonts w:ascii="Times New Roman" w:hAnsi="Times New Roman" w:eastAsia="仿宋_GB2312"/>
                <w:color w:val="000000"/>
                <w:spacing w:val="-2"/>
                <w:kern w:val="0"/>
                <w:sz w:val="24"/>
              </w:rPr>
              <w:t>”</w:t>
            </w:r>
            <w:r>
              <w:rPr>
                <w:rFonts w:ascii="仿宋_GB2312" w:hAnsi="Times New Roman" w:eastAsia="仿宋_GB2312"/>
                <w:color w:val="000000"/>
                <w:spacing w:val="-2"/>
                <w:kern w:val="0"/>
                <w:sz w:val="24"/>
              </w:rPr>
              <w:t>发放管理的实施意见》的通知</w:t>
            </w:r>
          </w:p>
        </w:tc>
        <w:tc>
          <w:tcPr>
            <w:tcW w:w="278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88" w:hRule="atLeast"/>
          <w:jc w:val="center"/>
        </w:trPr>
        <w:tc>
          <w:tcPr>
            <w:tcW w:w="587"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hint="eastAsia" w:ascii="Times New Roman" w:hAnsi="Times New Roman" w:eastAsia="仿宋_GB2312" w:cs="宋体"/>
                <w:color w:val="000000"/>
                <w:kern w:val="0"/>
                <w:sz w:val="24"/>
              </w:rPr>
              <w:t>313</w:t>
            </w:r>
          </w:p>
        </w:tc>
        <w:tc>
          <w:tcPr>
            <w:tcW w:w="1034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8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关于印发兰溪市促进3</w:t>
            </w:r>
            <w:r>
              <w:rPr>
                <w:rFonts w:ascii="仿宋_GB2312" w:hAnsi="Times New Roman" w:eastAsia="仿宋_GB2312"/>
                <w:color w:val="000000"/>
                <w:kern w:val="0"/>
                <w:sz w:val="24"/>
              </w:rPr>
              <w:t>岁以下婴幼儿照护服务发展实施意见的通知</w:t>
            </w:r>
          </w:p>
        </w:tc>
        <w:tc>
          <w:tcPr>
            <w:tcW w:w="2785"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8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兰政办发〔2020</w:t>
            </w:r>
            <w:r>
              <w:rPr>
                <w:rFonts w:ascii="仿宋_GB2312" w:hAnsi="Times New Roman" w:eastAsia="仿宋_GB2312"/>
                <w:color w:val="000000"/>
                <w:kern w:val="0"/>
                <w:sz w:val="24"/>
              </w:rPr>
              <w:t>〕</w:t>
            </w:r>
            <w:r>
              <w:rPr>
                <w:rFonts w:ascii="Times New Roman" w:hAnsi="Times New Roman" w:eastAsia="仿宋_GB2312"/>
                <w:color w:val="000000"/>
                <w:kern w:val="0"/>
                <w:sz w:val="24"/>
              </w:rPr>
              <w:t>32</w:t>
            </w:r>
            <w:r>
              <w:rPr>
                <w:rFonts w:ascii="仿宋_GB2312" w:hAnsi="Times New Roman" w:eastAsia="仿宋_GB2312"/>
                <w:color w:val="000000"/>
                <w:kern w:val="0"/>
                <w:sz w:val="24"/>
              </w:rPr>
              <w:t>号</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F1726"/>
    <w:rsid w:val="456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2021-01-11T02:00:00Z</dcterms:created>
  <dc:creator>慕禾</dc:creator>
  <cp:lastModifiedBy>慕禾</cp:lastModifiedBy>
  <dcterms:modified xsi:type="dcterms:W3CDTF">2021-01-11T02:01:36Z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