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中共兰溪市委老干部局</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中共兰溪市委老干部局</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关于中共兰溪市委老干部局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关于中共兰溪市委老干部局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关于中共兰溪市委老干部局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关于中共兰溪市委老干部局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（五）关于中共兰溪市委老干部局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关于中共兰溪市委老干部局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（七）关于中共兰溪市委老干部局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（八）关于中共兰溪市委老干部局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（九）关于中共兰溪市委老干部局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中共兰溪市委老干部局部门预算表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中共兰溪市委老干部局</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1.负责宣传、贯彻执行党的老干部方针、政策和规定，并负责组织监督检察、落实。</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2.负责对全市老干部工作的业务指导，检查、督促老干部的政治、生活待遇落实情况，协调有关部门和社会各方面的力量共同做好老干部工作，交流老干部工作经验。</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3.做好老干部思想政治工作，协同有关部门抓好老干部党支部建设，组织指导老干部在“两个文明”建设中发挥作用，为经济建设和社会发展献计献策。积极宣传老干部工作和老干部先进人物和先进事迹。</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4.协调和协助有关部门、单位做好老干部政治、生活两项待遇的落实、医疗保健、学习疗养和后事处理等有关事宜。</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5.做好老干部活动中心、老年大学和关心下一代工作，组织老干部开展有益身心健康的文体活动，丰富老干部晚年生活，加强和改善老干部学习活动场所。</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6.积极调查研究，探索新形式下做好老干部工作的新方法、新途径，为党委提供决策依据和可行性建议；协调新闻单位宣传党的老干部政策，宣传老干部的先进人物和事迹。</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7.加强对异地安置离休干部的管理，协调处理异地安置离休干部政治、生活待遇落实。</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8.完成市委、市政府和上级老干部工作部门交办的其他事项。</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u w:val="single"/>
          <w:lang w:eastAsia="zh-CN"/>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eastAsia="zh-CN"/>
        </w:rPr>
        <w:t>中共兰溪市委老干部局</w:t>
      </w:r>
      <w:r>
        <w:rPr>
          <w:rFonts w:hint="eastAsia" w:ascii="仿宋_GB2312" w:hAnsi="仿宋_GB2312" w:eastAsia="仿宋_GB2312" w:cs="仿宋_GB2312"/>
          <w:b w:val="0"/>
          <w:bCs/>
          <w:sz w:val="32"/>
          <w:szCs w:val="32"/>
          <w:highlight w:val="none"/>
        </w:rPr>
        <w:t>预算包括：本级预算。</w:t>
      </w:r>
      <w:r>
        <w:rPr>
          <w:rFonts w:hint="default" w:ascii="仿宋_GB2312" w:hAnsi="微软雅黑" w:eastAsia="仿宋_GB2312" w:cs="仿宋_GB2312"/>
          <w:i w:val="0"/>
          <w:caps w:val="0"/>
          <w:color w:val="000000"/>
          <w:spacing w:val="0"/>
          <w:sz w:val="32"/>
          <w:szCs w:val="32"/>
        </w:rPr>
        <w:t>内设办公室、关心下一代工作委员会</w:t>
      </w:r>
      <w:r>
        <w:rPr>
          <w:rFonts w:hint="eastAsia" w:ascii="仿宋_GB2312" w:hAnsi="微软雅黑" w:eastAsia="仿宋_GB2312" w:cs="仿宋_GB2312"/>
          <w:i w:val="0"/>
          <w:caps w:val="0"/>
          <w:color w:val="000000"/>
          <w:spacing w:val="0"/>
          <w:sz w:val="32"/>
          <w:szCs w:val="32"/>
          <w:lang w:eastAsia="zh-CN"/>
        </w:rPr>
        <w:t>办公室</w:t>
      </w:r>
      <w:r>
        <w:rPr>
          <w:rFonts w:hint="default" w:ascii="仿宋_GB2312" w:hAnsi="微软雅黑" w:eastAsia="仿宋_GB2312" w:cs="仿宋_GB2312"/>
          <w:i w:val="0"/>
          <w:caps w:val="0"/>
          <w:color w:val="000000"/>
          <w:spacing w:val="0"/>
          <w:sz w:val="32"/>
          <w:szCs w:val="32"/>
        </w:rPr>
        <w:t>、</w:t>
      </w:r>
      <w:r>
        <w:rPr>
          <w:rFonts w:hint="eastAsia" w:ascii="仿宋_GB2312" w:hAnsi="微软雅黑" w:eastAsia="仿宋_GB2312" w:cs="仿宋_GB2312"/>
          <w:i w:val="0"/>
          <w:caps w:val="0"/>
          <w:color w:val="000000"/>
          <w:spacing w:val="0"/>
          <w:sz w:val="32"/>
          <w:szCs w:val="32"/>
          <w:lang w:eastAsia="zh-CN"/>
        </w:rPr>
        <w:t>服务管理科</w:t>
      </w:r>
      <w:r>
        <w:rPr>
          <w:rFonts w:hint="default" w:ascii="仿宋_GB2312" w:hAnsi="微软雅黑" w:eastAsia="仿宋_GB2312" w:cs="仿宋_GB2312"/>
          <w:i w:val="0"/>
          <w:caps w:val="0"/>
          <w:color w:val="000000"/>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二、中共兰溪市委老干部局</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单位</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Style w:val="7"/>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w:t>
      </w:r>
      <w:r>
        <w:rPr>
          <w:rStyle w:val="7"/>
          <w:rFonts w:hint="eastAsia" w:ascii="楷体_GB2312" w:hAnsi="楷体_GB2312" w:eastAsia="楷体_GB2312" w:cs="楷体_GB2312"/>
          <w:b/>
          <w:bCs w:val="0"/>
          <w:color w:val="000000"/>
          <w:sz w:val="32"/>
          <w:szCs w:val="32"/>
          <w:highlight w:val="none"/>
          <w:lang w:eastAsia="zh-CN"/>
        </w:rPr>
        <w:t>中共兰溪市委老干部局</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中共兰溪市委老干部局所有收入和支出均纳入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预算管理。收入包括：一般公共预算拨款收入；支出包括：一般公共服务支出、社会保障和就业支出、卫生健康支出。中共兰溪市委老干部局</w:t>
      </w:r>
      <w:r>
        <w:rPr>
          <w:rFonts w:hint="eastAsia" w:ascii="仿宋_GB2312" w:hAnsi="仿宋_GB2312" w:eastAsia="仿宋_GB2312" w:cs="仿宋_GB2312"/>
          <w:b w:val="0"/>
          <w:bCs/>
          <w:color w:val="000000"/>
          <w:sz w:val="32"/>
          <w:szCs w:val="32"/>
          <w:highlight w:val="none"/>
          <w:lang w:val="en-US" w:eastAsia="zh-CN"/>
        </w:rPr>
        <w:t>2022年收支总预算307.56万元。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w:t>
      </w:r>
      <w:r>
        <w:rPr>
          <w:rStyle w:val="7"/>
          <w:rFonts w:hint="eastAsia" w:ascii="楷体_GB2312" w:hAnsi="楷体_GB2312" w:eastAsia="楷体_GB2312" w:cs="楷体_GB2312"/>
          <w:b/>
          <w:bCs w:val="0"/>
          <w:color w:val="000000"/>
          <w:sz w:val="32"/>
          <w:szCs w:val="32"/>
          <w:highlight w:val="none"/>
          <w:lang w:eastAsia="zh-CN"/>
        </w:rPr>
        <w:t>中共兰溪市委老干部局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中共兰溪市委老干部局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307.56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16.67万元，下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5.14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主要是去年有专项经费追加。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307.56</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Style w:val="7"/>
          <w:rFonts w:hint="eastAsia" w:ascii="楷体_GB2312" w:hAnsi="楷体_GB2312" w:eastAsia="楷体_GB2312" w:cs="楷体_GB2312"/>
          <w:b/>
          <w:bCs w:val="0"/>
          <w:color w:val="000000"/>
          <w:sz w:val="32"/>
          <w:szCs w:val="32"/>
          <w:highlight w:val="none"/>
          <w:lang w:eastAsia="zh-CN"/>
        </w:rPr>
        <w:t>中共兰溪市委老干部局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中共兰溪市委老干部局202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307.56</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247.78</w:t>
      </w:r>
      <w:r>
        <w:rPr>
          <w:rFonts w:hint="eastAsia" w:ascii="仿宋_GB2312" w:hAnsi="仿宋_GB2312" w:eastAsia="仿宋_GB2312" w:cs="仿宋_GB2312"/>
          <w:b w:val="0"/>
          <w:bCs/>
          <w:color w:val="000000"/>
          <w:sz w:val="32"/>
          <w:szCs w:val="32"/>
          <w:highlight w:val="none"/>
        </w:rPr>
        <w:t>万元、社会保障和就业支出</w:t>
      </w:r>
      <w:r>
        <w:rPr>
          <w:rFonts w:hint="eastAsia" w:ascii="仿宋_GB2312" w:hAnsi="仿宋_GB2312" w:eastAsia="仿宋_GB2312" w:cs="仿宋_GB2312"/>
          <w:b w:val="0"/>
          <w:bCs/>
          <w:color w:val="000000"/>
          <w:sz w:val="32"/>
          <w:szCs w:val="32"/>
          <w:highlight w:val="none"/>
          <w:lang w:val="en-US" w:eastAsia="zh-CN"/>
        </w:rPr>
        <w:t>54.62万元、</w:t>
      </w:r>
      <w:r>
        <w:rPr>
          <w:rFonts w:hint="eastAsia" w:ascii="仿宋_GB2312" w:hAnsi="仿宋_GB2312" w:eastAsia="仿宋_GB2312" w:cs="仿宋_GB2312"/>
          <w:b w:val="0"/>
          <w:bCs/>
          <w:color w:val="000000"/>
          <w:sz w:val="32"/>
          <w:szCs w:val="32"/>
          <w:highlight w:val="none"/>
        </w:rPr>
        <w:t>卫生健康支出</w:t>
      </w:r>
      <w:r>
        <w:rPr>
          <w:rFonts w:hint="eastAsia" w:ascii="仿宋_GB2312" w:hAnsi="仿宋_GB2312" w:eastAsia="仿宋_GB2312" w:cs="仿宋_GB2312"/>
          <w:b w:val="0"/>
          <w:bCs/>
          <w:color w:val="000000"/>
          <w:sz w:val="32"/>
          <w:szCs w:val="32"/>
          <w:highlight w:val="none"/>
          <w:lang w:val="en-US" w:eastAsia="zh-CN"/>
        </w:rPr>
        <w:t>5.16</w:t>
      </w:r>
      <w:r>
        <w:rPr>
          <w:rFonts w:hint="eastAsia" w:ascii="仿宋_GB2312" w:hAnsi="仿宋_GB2312" w:eastAsia="仿宋_GB2312" w:cs="仿宋_GB2312"/>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223.78</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72.76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19.16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6.23</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64.62</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21.01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Style w:val="7"/>
          <w:rFonts w:hint="eastAsia" w:ascii="楷体_GB2312" w:hAnsi="楷体_GB2312" w:eastAsia="楷体_GB2312" w:cs="楷体_GB2312"/>
          <w:b/>
          <w:bCs w:val="0"/>
          <w:color w:val="000000"/>
          <w:sz w:val="32"/>
          <w:szCs w:val="32"/>
          <w:highlight w:val="none"/>
          <w:lang w:eastAsia="zh-CN"/>
        </w:rPr>
        <w:t>中共兰溪市委老干部局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中共兰溪市委老干部局2022年财政拨款收支总预算307.56万元。包括：一般公共预算拨款收入307.56万元；支出包括：</w:t>
      </w:r>
      <w:r>
        <w:rPr>
          <w:rFonts w:hint="eastAsia" w:ascii="仿宋_GB2312" w:hAnsi="仿宋_GB2312" w:eastAsia="仿宋_GB2312" w:cs="仿宋_GB2312"/>
          <w:b w:val="0"/>
          <w:bCs/>
          <w:color w:val="000000"/>
          <w:sz w:val="32"/>
          <w:szCs w:val="32"/>
          <w:highlight w:val="none"/>
        </w:rPr>
        <w:t>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247.78</w:t>
      </w:r>
      <w:r>
        <w:rPr>
          <w:rFonts w:hint="eastAsia" w:ascii="仿宋_GB2312" w:hAnsi="仿宋_GB2312" w:eastAsia="仿宋_GB2312" w:cs="仿宋_GB2312"/>
          <w:b w:val="0"/>
          <w:bCs/>
          <w:color w:val="000000"/>
          <w:sz w:val="32"/>
          <w:szCs w:val="32"/>
          <w:highlight w:val="none"/>
        </w:rPr>
        <w:t>万元、社会保障和就业支出</w:t>
      </w:r>
      <w:r>
        <w:rPr>
          <w:rFonts w:hint="eastAsia" w:ascii="仿宋_GB2312" w:hAnsi="仿宋_GB2312" w:eastAsia="仿宋_GB2312" w:cs="仿宋_GB2312"/>
          <w:b w:val="0"/>
          <w:bCs/>
          <w:color w:val="000000"/>
          <w:sz w:val="32"/>
          <w:szCs w:val="32"/>
          <w:highlight w:val="none"/>
          <w:lang w:val="en-US" w:eastAsia="zh-CN"/>
        </w:rPr>
        <w:t>54.62万元、</w:t>
      </w:r>
      <w:r>
        <w:rPr>
          <w:rFonts w:hint="eastAsia" w:ascii="仿宋_GB2312" w:hAnsi="仿宋_GB2312" w:eastAsia="仿宋_GB2312" w:cs="仿宋_GB2312"/>
          <w:b w:val="0"/>
          <w:bCs/>
          <w:color w:val="000000"/>
          <w:sz w:val="32"/>
          <w:szCs w:val="32"/>
          <w:highlight w:val="none"/>
        </w:rPr>
        <w:t>卫生健康支出</w:t>
      </w:r>
      <w:r>
        <w:rPr>
          <w:rFonts w:hint="eastAsia" w:ascii="仿宋_GB2312" w:hAnsi="仿宋_GB2312" w:eastAsia="仿宋_GB2312" w:cs="仿宋_GB2312"/>
          <w:b w:val="0"/>
          <w:bCs/>
          <w:color w:val="000000"/>
          <w:sz w:val="32"/>
          <w:szCs w:val="32"/>
          <w:highlight w:val="none"/>
          <w:lang w:val="en-US" w:eastAsia="zh-CN"/>
        </w:rPr>
        <w:t>5.16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w:t>
      </w:r>
      <w:r>
        <w:rPr>
          <w:rStyle w:val="7"/>
          <w:rFonts w:hint="eastAsia" w:ascii="楷体_GB2312" w:hAnsi="楷体_GB2312" w:eastAsia="楷体_GB2312" w:cs="楷体_GB2312"/>
          <w:b/>
          <w:bCs w:val="0"/>
          <w:color w:val="000000"/>
          <w:sz w:val="32"/>
          <w:szCs w:val="32"/>
          <w:highlight w:val="none"/>
          <w:lang w:eastAsia="zh-CN"/>
        </w:rPr>
        <w:t>中共兰溪市委老干部局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中共兰溪市委老干部局2022年一般公共预算当年拨款307.56万元，比上年执行数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16.67万元，主要是去年有专项经费追加。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一般公共服务支出（类）247.78万元，占80.56%；</w:t>
      </w:r>
      <w:r>
        <w:rPr>
          <w:rFonts w:hint="eastAsia" w:ascii="仿宋_GB2312" w:hAnsi="仿宋_GB2312" w:eastAsia="仿宋_GB2312" w:cs="仿宋_GB2312"/>
          <w:b w:val="0"/>
          <w:bCs/>
          <w:color w:val="000000"/>
          <w:sz w:val="32"/>
          <w:szCs w:val="32"/>
          <w:highlight w:val="none"/>
        </w:rPr>
        <w:t>社会保障和就业支出</w:t>
      </w:r>
      <w:r>
        <w:rPr>
          <w:rFonts w:hint="eastAsia" w:ascii="仿宋_GB2312" w:hAnsi="仿宋_GB2312" w:eastAsia="仿宋_GB2312" w:cs="仿宋_GB2312"/>
          <w:b w:val="0"/>
          <w:bCs/>
          <w:color w:val="000000"/>
          <w:sz w:val="32"/>
          <w:szCs w:val="32"/>
          <w:highlight w:val="none"/>
          <w:lang w:eastAsia="zh-CN"/>
        </w:rPr>
        <w:t>（类）</w:t>
      </w:r>
      <w:r>
        <w:rPr>
          <w:rFonts w:hint="eastAsia" w:ascii="仿宋_GB2312" w:hAnsi="仿宋_GB2312" w:eastAsia="仿宋_GB2312" w:cs="仿宋_GB2312"/>
          <w:b w:val="0"/>
          <w:bCs/>
          <w:color w:val="000000"/>
          <w:sz w:val="32"/>
          <w:szCs w:val="32"/>
          <w:highlight w:val="none"/>
          <w:lang w:val="en-US" w:eastAsia="zh-CN"/>
        </w:rPr>
        <w:t>54.62万元，占17.76%；</w:t>
      </w:r>
      <w:r>
        <w:rPr>
          <w:rFonts w:hint="eastAsia" w:ascii="仿宋_GB2312" w:hAnsi="仿宋_GB2312" w:eastAsia="仿宋_GB2312" w:cs="仿宋_GB2312"/>
          <w:b w:val="0"/>
          <w:bCs/>
          <w:color w:val="000000"/>
          <w:sz w:val="32"/>
          <w:szCs w:val="32"/>
          <w:highlight w:val="none"/>
        </w:rPr>
        <w:t>卫生健康支出</w:t>
      </w:r>
      <w:r>
        <w:rPr>
          <w:rFonts w:hint="eastAsia" w:ascii="仿宋_GB2312" w:hAnsi="仿宋_GB2312" w:eastAsia="仿宋_GB2312" w:cs="仿宋_GB2312"/>
          <w:b w:val="0"/>
          <w:bCs/>
          <w:color w:val="000000"/>
          <w:sz w:val="32"/>
          <w:szCs w:val="32"/>
          <w:highlight w:val="none"/>
          <w:lang w:eastAsia="zh-CN"/>
        </w:rPr>
        <w:t>（类）</w:t>
      </w:r>
      <w:r>
        <w:rPr>
          <w:rFonts w:hint="eastAsia" w:ascii="仿宋_GB2312" w:hAnsi="仿宋_GB2312" w:eastAsia="仿宋_GB2312" w:cs="仿宋_GB2312"/>
          <w:b w:val="0"/>
          <w:bCs/>
          <w:color w:val="000000"/>
          <w:sz w:val="32"/>
          <w:szCs w:val="32"/>
          <w:highlight w:val="none"/>
          <w:lang w:val="en-US" w:eastAsia="zh-CN"/>
        </w:rPr>
        <w:t>5.16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占1.68%。</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2012999其他群众团体事务支出10</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关心下一代工作委员会活动支出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2013601行政运行237.78</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在职及退休人员经费、公用经费及公务交通经费等的支出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2080503离退休人员管理机构54.62</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老干部相关工作支出</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（4）2101101行政单位医疗5.16万元，主要用于单位人员的医疗保险缴费支出。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w:t>
      </w:r>
      <w:r>
        <w:rPr>
          <w:rStyle w:val="7"/>
          <w:rFonts w:hint="eastAsia" w:ascii="楷体_GB2312" w:hAnsi="楷体_GB2312" w:eastAsia="楷体_GB2312" w:cs="楷体_GB2312"/>
          <w:b/>
          <w:bCs w:val="0"/>
          <w:color w:val="000000"/>
          <w:sz w:val="32"/>
          <w:szCs w:val="32"/>
          <w:highlight w:val="none"/>
          <w:lang w:eastAsia="zh-CN"/>
        </w:rPr>
        <w:t>中共兰溪市委老干部局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中共兰溪市委老干部局202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242.94万元，其中：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人员经费223.78万元，主要包括：基本工资、津贴补贴、奖金、伙食补助费、机关事业单位基本养老保险缴费、职业年金缴费、职工基本医疗保险缴费、其他社会保障缴费、住房公积金、退休费；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公用经费19.16万元，主要包括：办公费、印刷费、邮电费、维修（护）费、公务接待费、工会经费、福利费、其他交通费、其他商品和服务支出。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w:t>
      </w:r>
      <w:r>
        <w:rPr>
          <w:rStyle w:val="7"/>
          <w:rFonts w:hint="eastAsia" w:ascii="楷体_GB2312" w:hAnsi="楷体_GB2312" w:eastAsia="楷体_GB2312" w:cs="楷体_GB2312"/>
          <w:b/>
          <w:bCs w:val="0"/>
          <w:color w:val="000000"/>
          <w:sz w:val="32"/>
          <w:szCs w:val="32"/>
          <w:highlight w:val="none"/>
          <w:lang w:eastAsia="zh-CN"/>
        </w:rPr>
        <w:t>中共兰溪市委老干部局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477" w:leftChars="227" w:right="0" w:rightChars="0" w:firstLine="0" w:firstLineChars="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 xml:space="preserve">    中共兰溪市委老干部局2022年没有使用政府性基金预算拨款安排的支出。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w:t>
      </w:r>
      <w:r>
        <w:rPr>
          <w:rStyle w:val="7"/>
          <w:rFonts w:hint="eastAsia" w:ascii="楷体_GB2312" w:hAnsi="楷体_GB2312" w:eastAsia="楷体_GB2312" w:cs="楷体_GB2312"/>
          <w:b/>
          <w:bCs w:val="0"/>
          <w:color w:val="000000"/>
          <w:sz w:val="32"/>
          <w:szCs w:val="32"/>
          <w:highlight w:val="none"/>
          <w:lang w:eastAsia="zh-CN"/>
        </w:rPr>
        <w:t>中共兰溪市委老干部局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中共兰溪市委老干部局</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w:t>
      </w:r>
      <w:r>
        <w:rPr>
          <w:rStyle w:val="7"/>
          <w:rFonts w:hint="eastAsia" w:ascii="楷体_GB2312" w:hAnsi="楷体_GB2312" w:eastAsia="楷体_GB2312" w:cs="楷体_GB2312"/>
          <w:b/>
          <w:bCs w:val="0"/>
          <w:color w:val="000000"/>
          <w:sz w:val="32"/>
          <w:szCs w:val="32"/>
          <w:highlight w:val="none"/>
          <w:lang w:eastAsia="zh-CN"/>
        </w:rPr>
        <w:t>中共兰溪市委老干部局</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lang w:eastAsia="zh-CN"/>
        </w:rPr>
        <w:t>中共兰溪市委老干部局202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1.5</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0.96</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kern w:val="2"/>
          <w:sz w:val="32"/>
          <w:szCs w:val="32"/>
          <w:highlight w:val="none"/>
          <w:lang w:val="en-US" w:eastAsia="zh-CN"/>
        </w:rPr>
        <w:t xml:space="preserve">177.78 </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%。主要用于机关及下属预算单位人员等公务出国（境）的国际旅费、</w:t>
      </w:r>
      <w:r>
        <w:rPr>
          <w:rFonts w:hint="eastAsia" w:ascii="仿宋_GB2312" w:hAnsi="仿宋_GB2312" w:eastAsia="仿宋_GB2312" w:cs="仿宋_GB2312"/>
          <w:b w:val="0"/>
          <w:bCs/>
          <w:sz w:val="32"/>
          <w:szCs w:val="32"/>
          <w:highlight w:val="none"/>
          <w:lang w:eastAsia="zh-CN"/>
        </w:rPr>
        <w:t>国外城市间交通费、</w:t>
      </w:r>
      <w:r>
        <w:rPr>
          <w:rFonts w:hint="eastAsia" w:ascii="仿宋_GB2312" w:hAnsi="仿宋_GB2312" w:eastAsia="仿宋_GB2312" w:cs="仿宋_GB2312"/>
          <w:b w:val="0"/>
          <w:bCs/>
          <w:sz w:val="32"/>
          <w:szCs w:val="32"/>
          <w:highlight w:val="none"/>
        </w:rPr>
        <w:t>住宿费、</w:t>
      </w:r>
      <w:r>
        <w:rPr>
          <w:rFonts w:hint="eastAsia" w:ascii="仿宋_GB2312" w:hAnsi="仿宋_GB2312" w:eastAsia="仿宋_GB2312" w:cs="仿宋_GB2312"/>
          <w:b w:val="0"/>
          <w:bCs/>
          <w:sz w:val="32"/>
          <w:szCs w:val="32"/>
          <w:highlight w:val="none"/>
          <w:lang w:eastAsia="zh-CN"/>
        </w:rPr>
        <w:t>伙食费、</w:t>
      </w:r>
      <w:r>
        <w:rPr>
          <w:rFonts w:hint="eastAsia" w:ascii="仿宋_GB2312" w:hAnsi="仿宋_GB2312" w:eastAsia="仿宋_GB2312" w:cs="仿宋_GB2312"/>
          <w:b w:val="0"/>
          <w:bCs/>
          <w:sz w:val="32"/>
          <w:szCs w:val="32"/>
          <w:highlight w:val="none"/>
        </w:rPr>
        <w:t>培训费、公杂费等支出。</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1.5</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177.78</w:t>
      </w:r>
      <w:r>
        <w:rPr>
          <w:rFonts w:hint="eastAsia" w:ascii="仿宋_GB2312" w:hAnsi="仿宋_GB2312" w:eastAsia="仿宋_GB2312" w:cs="仿宋_GB2312"/>
          <w:b w:val="0"/>
          <w:bCs/>
          <w:sz w:val="32"/>
          <w:szCs w:val="32"/>
          <w:highlight w:val="none"/>
        </w:rPr>
        <w:t>%。主要用于接待</w:t>
      </w:r>
      <w:r>
        <w:rPr>
          <w:rFonts w:hint="eastAsia" w:ascii="仿宋_GB2312" w:hAnsi="仿宋_GB2312" w:eastAsia="仿宋_GB2312" w:cs="仿宋_GB2312"/>
          <w:b w:val="0"/>
          <w:bCs/>
          <w:sz w:val="32"/>
          <w:szCs w:val="32"/>
          <w:highlight w:val="none"/>
          <w:lang w:eastAsia="zh-CN"/>
        </w:rPr>
        <w:t>外地来宾</w:t>
      </w:r>
      <w:r>
        <w:rPr>
          <w:rFonts w:hint="eastAsia" w:ascii="仿宋_GB2312" w:hAnsi="仿宋_GB2312" w:eastAsia="仿宋_GB2312" w:cs="仿宋_GB2312"/>
          <w:b w:val="0"/>
          <w:bCs/>
          <w:sz w:val="32"/>
          <w:szCs w:val="32"/>
          <w:highlight w:val="none"/>
        </w:rPr>
        <w:t>等支出。</w:t>
      </w:r>
      <w:r>
        <w:rPr>
          <w:rFonts w:hint="eastAsia" w:ascii="仿宋_GB2312" w:hAnsi="仿宋_GB2312" w:eastAsia="仿宋_GB2312" w:cs="仿宋_GB2312"/>
          <w:b w:val="0"/>
          <w:bCs/>
          <w:sz w:val="32"/>
          <w:szCs w:val="32"/>
          <w:highlight w:val="none"/>
          <w:lang w:eastAsia="zh-CN"/>
        </w:rPr>
        <w:t>增加的主要原因是根据实际工作需要，加强与上级及周边县市的交流学习。</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机要通信和应急公务用车经费与上年持平。</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2022年中共兰溪市委老干部局</w:t>
      </w:r>
      <w:r>
        <w:rPr>
          <w:rFonts w:hint="eastAsia" w:ascii="仿宋_GB2312" w:eastAsia="仿宋_GB2312"/>
          <w:color w:val="000000"/>
          <w:sz w:val="32"/>
          <w:szCs w:val="32"/>
          <w:highlight w:val="none"/>
          <w:lang w:eastAsia="zh-CN"/>
        </w:rPr>
        <w:t>的机关运行经费财政拨款预算</w:t>
      </w:r>
      <w:r>
        <w:rPr>
          <w:rFonts w:hint="eastAsia" w:ascii="仿宋_GB2312" w:eastAsia="仿宋_GB2312"/>
          <w:color w:val="000000"/>
          <w:sz w:val="32"/>
          <w:szCs w:val="32"/>
          <w:highlight w:val="none"/>
          <w:lang w:val="en-US" w:eastAsia="zh-CN"/>
        </w:rPr>
        <w:t>12.76万元，比上年预算减少4.27</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，下降25.07%，主要是</w:t>
      </w:r>
      <w:r>
        <w:rPr>
          <w:rFonts w:hint="eastAsia" w:ascii="仿宋_GB2312" w:eastAsia="仿宋_GB2312"/>
          <w:color w:val="000000"/>
          <w:sz w:val="32"/>
          <w:szCs w:val="32"/>
          <w:highlight w:val="none"/>
          <w:lang w:eastAsia="zh-CN"/>
        </w:rPr>
        <w:t>机关运行经费内容调整</w:t>
      </w:r>
      <w:r>
        <w:rPr>
          <w:rFonts w:hint="eastAsia" w:ascii="仿宋_GB2312" w:eastAsia="仿宋_GB2312"/>
          <w:color w:val="000000"/>
          <w:sz w:val="32"/>
          <w:szCs w:val="32"/>
          <w:highlight w:val="none"/>
          <w:lang w:val="en-US" w:eastAsia="zh-CN"/>
        </w:rPr>
        <w:t>。</w:t>
      </w:r>
    </w:p>
    <w:p>
      <w:pPr>
        <w:pStyle w:val="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sz w:val="32"/>
          <w:szCs w:val="32"/>
          <w:highlight w:val="none"/>
          <w:u w:val="none"/>
          <w:lang w:val="en-US" w:eastAsia="zh-CN"/>
        </w:rPr>
        <w:t>中共兰溪市委老干部局</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5万元，其中：政府采购货物预算5万元、政府采购工程预算0万元、政府采购服务预算0万元。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eastAsia="仿宋_GB2312"/>
          <w:sz w:val="32"/>
          <w:szCs w:val="32"/>
          <w:highlight w:val="none"/>
          <w:u w:val="none"/>
          <w:lang w:val="en-US" w:eastAsia="zh-CN"/>
        </w:rPr>
        <w:t>中共兰溪市委老干部局</w:t>
      </w:r>
      <w:r>
        <w:rPr>
          <w:rFonts w:hint="eastAsia" w:ascii="仿宋_GB2312" w:hAnsi="仿宋_GB2312" w:eastAsia="仿宋_GB2312" w:cs="仿宋_GB2312"/>
          <w:color w:val="auto"/>
          <w:spacing w:val="6"/>
          <w:sz w:val="32"/>
          <w:szCs w:val="32"/>
          <w:highlight w:val="none"/>
          <w:lang w:eastAsia="zh-CN"/>
        </w:rPr>
        <w:t>共有车辆</w:t>
      </w:r>
      <w:r>
        <w:rPr>
          <w:rFonts w:hint="eastAsia" w:ascii="仿宋_GB2312" w:hAnsi="仿宋_GB2312" w:eastAsia="仿宋_GB2312" w:cs="仿宋_GB2312"/>
          <w:color w:val="auto"/>
          <w:sz w:val="32"/>
          <w:szCs w:val="32"/>
          <w:highlight w:val="none"/>
          <w:lang w:val="en-US" w:eastAsia="zh-CN"/>
        </w:rPr>
        <w:t xml:space="preserve">0辆，其中，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w:t>
      </w:r>
      <w:r>
        <w:rPr>
          <w:rFonts w:hint="eastAsia" w:ascii="仿宋_GB2312" w:eastAsia="仿宋_GB2312"/>
          <w:sz w:val="32"/>
          <w:szCs w:val="32"/>
          <w:highlight w:val="none"/>
          <w:u w:val="none"/>
          <w:lang w:val="en-US" w:eastAsia="zh-CN"/>
        </w:rPr>
        <w:t>中共兰溪市委老干部局</w:t>
      </w:r>
      <w:r>
        <w:rPr>
          <w:rFonts w:hint="eastAsia" w:ascii="仿宋_GB2312" w:hAnsi="仿宋_GB2312" w:eastAsia="仿宋_GB2312" w:cs="仿宋_GB2312"/>
          <w:color w:val="auto"/>
          <w:sz w:val="32"/>
          <w:szCs w:val="32"/>
          <w:highlight w:val="none"/>
          <w:lang w:val="en-US" w:eastAsia="zh-CN"/>
        </w:rPr>
        <w:t>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eastAsia="仿宋_GB2312"/>
          <w:sz w:val="32"/>
          <w:szCs w:val="32"/>
          <w:highlight w:val="none"/>
          <w:u w:val="none"/>
          <w:lang w:val="en-US" w:eastAsia="zh-CN"/>
        </w:rPr>
        <w:t>中共兰溪市委老干部局</w:t>
      </w:r>
      <w:r>
        <w:rPr>
          <w:rFonts w:hint="eastAsia" w:ascii="仿宋_GB2312" w:hAnsi="仿宋_GB2312" w:eastAsia="仿宋_GB2312" w:cs="仿宋_GB2312"/>
          <w:b w:val="0"/>
          <w:bCs/>
          <w:color w:val="000000"/>
          <w:sz w:val="32"/>
          <w:szCs w:val="32"/>
          <w:highlight w:val="none"/>
          <w:lang w:eastAsia="zh-CN"/>
        </w:rPr>
        <w:t>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64.62万元，</w:t>
      </w:r>
      <w:r>
        <w:rPr>
          <w:rFonts w:hint="eastAsia" w:ascii="仿宋_GB2312" w:hAnsi="仿宋_GB2312" w:eastAsia="仿宋_GB2312" w:cs="仿宋_GB2312"/>
          <w:color w:val="auto"/>
          <w:sz w:val="32"/>
          <w:szCs w:val="32"/>
          <w:highlight w:val="none"/>
          <w:lang w:val="en-US" w:eastAsia="zh-CN"/>
        </w:rPr>
        <w:t>一级项目1个。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13</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2012999其他群众团体事务</w:t>
      </w:r>
      <w:r>
        <w:rPr>
          <w:rFonts w:hint="eastAsia" w:ascii="仿宋_GB2312" w:hAnsi="仿宋_GB2312" w:eastAsia="仿宋_GB2312" w:cs="仿宋_GB2312"/>
          <w:b w:val="0"/>
          <w:bCs/>
          <w:color w:val="000000"/>
          <w:sz w:val="32"/>
          <w:szCs w:val="32"/>
          <w:highlight w:val="none"/>
        </w:rPr>
        <w:t>：指</w:t>
      </w:r>
      <w:r>
        <w:rPr>
          <w:rFonts w:hint="eastAsia" w:ascii="仿宋_GB2312" w:hAnsi="仿宋_GB2312" w:eastAsia="仿宋_GB2312" w:cs="仿宋_GB2312"/>
          <w:b w:val="0"/>
          <w:bCs/>
          <w:color w:val="000000"/>
          <w:sz w:val="32"/>
          <w:szCs w:val="32"/>
          <w:highlight w:val="none"/>
          <w:lang w:eastAsia="zh-CN"/>
        </w:rPr>
        <w:t>除上述项目以外其他用于群众团体事务方面的支出。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14</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2013601行政运行</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eastAsia="zh-CN"/>
        </w:rPr>
        <w:t>指行政单位（包括实行参照公务员管理的事业单位）的基本支出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15</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2080503离退休人员管理机构：指各类离退休人员管理机构的支出。</w:t>
      </w:r>
    </w:p>
    <w:p>
      <w:pPr>
        <w:pStyle w:val="2"/>
        <w:rPr>
          <w:rFonts w:hint="default"/>
          <w:lang w:val="en-US"/>
        </w:rPr>
      </w:pPr>
      <w:r>
        <w:rPr>
          <w:rFonts w:hint="eastAsia" w:cs="仿宋_GB2312"/>
          <w:b w:val="0"/>
          <w:bCs/>
          <w:color w:val="000000"/>
          <w:sz w:val="32"/>
          <w:szCs w:val="32"/>
          <w:highlight w:val="none"/>
          <w:lang w:val="en-US" w:eastAsia="zh-CN"/>
        </w:rPr>
        <w:t xml:space="preserve">    16.</w:t>
      </w:r>
      <w:r>
        <w:rPr>
          <w:rFonts w:hint="eastAsia" w:ascii="仿宋_GB2312" w:hAnsi="仿宋_GB2312" w:eastAsia="仿宋_GB2312" w:cs="仿宋_GB2312"/>
          <w:b w:val="0"/>
          <w:bCs/>
          <w:color w:val="000000"/>
          <w:sz w:val="32"/>
          <w:szCs w:val="32"/>
          <w:highlight w:val="none"/>
          <w:lang w:val="en-US" w:eastAsia="zh-CN"/>
        </w:rPr>
        <w:t>2101101行政单位医疗</w:t>
      </w:r>
      <w:r>
        <w:rPr>
          <w:rFonts w:hint="eastAsia" w:cs="仿宋_GB2312"/>
          <w:b w:val="0"/>
          <w:bCs/>
          <w:color w:val="000000"/>
          <w:sz w:val="32"/>
          <w:szCs w:val="32"/>
          <w:highlight w:val="none"/>
          <w:lang w:val="en-US" w:eastAsia="zh-CN"/>
        </w:rPr>
        <w:t>：指财政部门安排的行政单位（包括实行公务员管理的事业单位，下同）基本医疗保险缴费经费，未参加医疗保险的行政单位的公费医疗经费，按国家规定享受离休人员、红军老战士待遇人员的医疗经费。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pacing w:beforeLines="0" w:afterLines="0" w:line="520" w:lineRule="exact"/>
        <w:ind w:firstLine="560" w:firstLineChars="200"/>
        <w:textAlignment w:val="auto"/>
        <w:rPr>
          <w:rFonts w:hint="eastAsia" w:ascii="仿宋_GB2312" w:eastAsia="仿宋_GB2312"/>
          <w:sz w:val="28"/>
          <w:lang w:val="en-US" w:eastAsia="zh-CN" w:bidi="ar-SA"/>
        </w:rPr>
      </w:pP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5E256B5"/>
    <w:rsid w:val="092A2287"/>
    <w:rsid w:val="0A6B000A"/>
    <w:rsid w:val="168F3AD6"/>
    <w:rsid w:val="37EF25BE"/>
    <w:rsid w:val="48BA347D"/>
    <w:rsid w:val="62CA22FD"/>
    <w:rsid w:val="685A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水光潋滟</cp:lastModifiedBy>
  <dcterms:modified xsi:type="dcterms:W3CDTF">2022-03-01T07:15:51Z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C23B1DF229224870A67B327C951E1EEA</vt:lpwstr>
  </property>
</Properties>
</file>