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宋体"/>
          <w:kern w:val="2"/>
          <w:sz w:val="44"/>
          <w:szCs w:val="44"/>
          <w:lang w:val="en-US" w:eastAsia="zh-CN" w:bidi="ar"/>
        </w:rPr>
        <w:t>兰溪市古建筑认养使用工作领导小组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方正小标宋简体" w:hAnsi="宋体" w:eastAsia="方正小标宋简体" w:cs="宋体"/>
          <w:kern w:val="2"/>
          <w:sz w:val="44"/>
          <w:szCs w:val="44"/>
          <w:lang w:val="en-US" w:eastAsia="zh-CN" w:bidi="ar"/>
        </w:rPr>
        <w:t>成员名单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组  长：翁柯卫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副组长：俞  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成  员：张  玲（市府办）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盛晓飞（市委宣传部）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胡建平（市民宗局）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叶校生（市发改局）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倪方浩（市经信局）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920" w:firstLineChars="6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鲍小平（市公安局）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920" w:firstLineChars="6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姜益辉（市民政局）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920" w:firstLineChars="6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陈炎升（市司法局）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张海湘（市国资办）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920" w:firstLineChars="6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陈  浩（市人力社保局）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920" w:firstLineChars="6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杜卫华（市自然资源和规划局）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920" w:firstLineChars="6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童旭宏（市建设局）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920" w:firstLineChars="6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沈增兴（市农业农村局）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陈胜利（市商务局）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张  靓（市文广旅游体育局）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1920" w:firstLineChars="6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陈钟山（市文广旅游体育局）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孙  毅（市应急管理局）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金艳烽（市市场监管局）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徐晓东（市城投集团）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项  桦（市消防救援大队）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汤跃东（兰江街道）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童晓莲（云山街道）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陆展蕾（上华街道）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章庆辉（永昌街道）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马艳艳（赤溪街道）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陈新余（女埠街道）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张庆忠（灵洞乡）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叶庆林（游埠镇）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钱旭江（水亭畲族乡）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徐冬超（诸葛镇）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蓝晓慧（黄店镇）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朱良丰（香溪镇）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柳  力（马涧镇）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伍亚军（柏社乡）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柳志军（梅江镇）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 毕 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（横溪镇）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领导小组设立认养使用工作办公室、认养建筑情况评估组、认养人资质评估组、认养建筑修缮保护和利用指导组。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一、古建筑认养使用工作办公室设在文广旅游体育局，张靓兼任办公室主任，陈钟山任办公室副主任，负责日常工作统筹协调。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二、认养建筑情况评估组由市府办牵头，文广旅游体育局、建设局、发改局、经信局、国资办、农业农村局、自然资源和规划局、市场监管局以及各乡镇（街道）、建筑产权单位等相关部门组成，对具备认养条件的古建筑整体情况进行综合评估，对适合认养的年限予以认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三、认养人资质评估组由宣传部牵头，文广旅游体育局、公安局、民政局、人力社保局等相关部门组成，对认养人的认养资质进行综合评估，对是否具备认养能力予以认定。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四、认养建筑修缮保护和利用指导组由文广旅游体育局牵头，应急管理局、商务局、消防救援大队等相关部门组成，审核古建筑维修保护利用方案，并督促其按要求维修保护和利用。</w:t>
      </w:r>
    </w:p>
    <w:p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以上人员如有调整，由其所在单位继任人员自然替补。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929DB"/>
    <w:rsid w:val="65C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2021-01-11T02:10:00Z</dcterms:created>
  <dc:creator>慕禾</dc:creator>
  <cp:lastModifiedBy>慕禾</cp:lastModifiedBy>
  <dcterms:modified xsi:type="dcterms:W3CDTF">2021-01-11T02:10:34Z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