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675A19">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143CA9">
        <w:rPr>
          <w:rFonts w:ascii="仿宋_GB2312" w:eastAsia="仿宋_GB2312" w:hAnsi="仿宋_GB2312" w:cs="仿宋_GB2312" w:hint="eastAsia"/>
          <w:sz w:val="32"/>
          <w:szCs w:val="32"/>
          <w:u w:val="single"/>
        </w:rPr>
        <w:t>80</w:t>
      </w:r>
      <w:r>
        <w:rPr>
          <w:rFonts w:ascii="仿宋_GB2312" w:eastAsia="仿宋_GB2312" w:hAnsi="仿宋_GB2312" w:cs="仿宋_GB2312" w:hint="eastAsia"/>
          <w:sz w:val="32"/>
          <w:szCs w:val="32"/>
        </w:rPr>
        <w:t>号</w:t>
      </w:r>
    </w:p>
    <w:p w:rsidR="00B855F6" w:rsidRPr="003A03D3" w:rsidRDefault="002374B6"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143CA9">
        <w:rPr>
          <w:rFonts w:ascii="仿宋_GB2312" w:eastAsia="仿宋_GB2312" w:hAnsi="仿宋_GB2312" w:cs="仿宋_GB2312" w:hint="eastAsia"/>
          <w:sz w:val="30"/>
          <w:szCs w:val="30"/>
          <w:u w:val="single"/>
        </w:rPr>
        <w:t>兰溪上华至琅琊公路工程(兰溪段)</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143CA9">
        <w:rPr>
          <w:rFonts w:ascii="仿宋_GB2312" w:eastAsia="仿宋_GB2312" w:hAnsi="仿宋_GB2312" w:cs="仿宋_GB2312" w:hint="eastAsia"/>
          <w:sz w:val="30"/>
          <w:szCs w:val="30"/>
          <w:u w:val="single"/>
        </w:rPr>
        <w:t>上华街道皂洞口村、缸窑村、金畈村（石宕金）</w:t>
      </w:r>
      <w:r w:rsidRPr="003A03D3">
        <w:rPr>
          <w:rFonts w:ascii="仿宋_GB2312" w:eastAsia="仿宋_GB2312" w:hAnsi="仿宋_GB2312" w:cs="仿宋_GB2312" w:hint="eastAsia"/>
          <w:sz w:val="30"/>
          <w:szCs w:val="30"/>
        </w:rPr>
        <w:t>集体土地</w:t>
      </w:r>
      <w:r w:rsidR="0074005D" w:rsidRPr="003A03D3">
        <w:rPr>
          <w:rFonts w:ascii="仿宋_GB2312" w:eastAsia="仿宋_GB2312" w:hAnsi="仿宋_GB2312" w:cs="仿宋_GB2312" w:hint="eastAsia"/>
          <w:sz w:val="30"/>
          <w:szCs w:val="30"/>
          <w:u w:val="single"/>
        </w:rPr>
        <w:t xml:space="preserve"> </w:t>
      </w:r>
      <w:r w:rsidR="00143CA9">
        <w:rPr>
          <w:rFonts w:ascii="仿宋_GB2312" w:eastAsia="仿宋_GB2312" w:hAnsi="仿宋_GB2312" w:cs="仿宋_GB2312" w:hint="eastAsia"/>
          <w:sz w:val="30"/>
          <w:szCs w:val="30"/>
          <w:u w:val="single"/>
        </w:rPr>
        <w:t>17.6088</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w:t>
      </w:r>
      <w:r w:rsidR="00143CA9">
        <w:rPr>
          <w:rFonts w:ascii="仿宋_GB2312" w:eastAsia="仿宋_GB2312" w:hint="eastAsia"/>
          <w:spacing w:val="-23"/>
          <w:sz w:val="30"/>
          <w:szCs w:val="30"/>
          <w:u w:val="single"/>
        </w:rPr>
        <w:t>15.3100</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w:t>
      </w:r>
      <w:r w:rsidR="00143CA9">
        <w:rPr>
          <w:rFonts w:ascii="仿宋_GB2312" w:eastAsia="仿宋_GB2312" w:hint="eastAsia"/>
          <w:spacing w:val="-29"/>
          <w:sz w:val="30"/>
          <w:szCs w:val="30"/>
          <w:u w:val="single"/>
        </w:rPr>
        <w:t>0.2764</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43CA9">
        <w:rPr>
          <w:rFonts w:ascii="仿宋_GB2312" w:eastAsia="仿宋_GB2312" w:hint="eastAsia"/>
          <w:spacing w:val="-6"/>
          <w:sz w:val="30"/>
          <w:szCs w:val="30"/>
          <w:u w:val="single"/>
        </w:rPr>
        <w:t>0.4838</w:t>
      </w:r>
      <w:r w:rsidR="006D6710" w:rsidRPr="003A03D3">
        <w:rPr>
          <w:rFonts w:ascii="仿宋_GB2312" w:eastAsia="仿宋_GB2312" w:hint="eastAsia"/>
          <w:spacing w:val="-6"/>
          <w:sz w:val="30"/>
          <w:szCs w:val="30"/>
        </w:rPr>
        <w:t>公顷，水域及水利设施用地</w:t>
      </w:r>
      <w:r w:rsidR="00143CA9">
        <w:rPr>
          <w:rFonts w:ascii="仿宋_GB2312" w:eastAsia="仿宋_GB2312" w:hint="eastAsia"/>
          <w:spacing w:val="-6"/>
          <w:sz w:val="30"/>
          <w:szCs w:val="30"/>
          <w:u w:val="single"/>
        </w:rPr>
        <w:t>0.3933</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143CA9">
        <w:rPr>
          <w:rFonts w:ascii="仿宋_GB2312" w:eastAsia="仿宋_GB2312" w:hint="eastAsia"/>
          <w:spacing w:val="-29"/>
          <w:sz w:val="30"/>
          <w:szCs w:val="30"/>
          <w:u w:val="single"/>
        </w:rPr>
        <w:t>0.3245</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43CA9">
        <w:rPr>
          <w:rFonts w:ascii="仿宋_GB2312" w:eastAsia="仿宋_GB2312" w:hint="eastAsia"/>
          <w:spacing w:val="-6"/>
          <w:sz w:val="30"/>
          <w:szCs w:val="30"/>
          <w:u w:val="single"/>
        </w:rPr>
        <w:t>0.2396</w:t>
      </w:r>
      <w:r w:rsidR="006D6710" w:rsidRPr="003A03D3">
        <w:rPr>
          <w:rFonts w:ascii="仿宋_GB2312" w:eastAsia="仿宋_GB2312" w:hint="eastAsia"/>
          <w:spacing w:val="-6"/>
          <w:sz w:val="30"/>
          <w:szCs w:val="30"/>
        </w:rPr>
        <w:t>公顷,未利用地</w:t>
      </w:r>
      <w:r w:rsidR="00143CA9">
        <w:rPr>
          <w:rFonts w:ascii="仿宋_GB2312" w:eastAsia="仿宋_GB2312" w:hint="eastAsia"/>
          <w:spacing w:val="-6"/>
          <w:sz w:val="30"/>
          <w:szCs w:val="30"/>
          <w:u w:val="single"/>
        </w:rPr>
        <w:t>0.5812</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675A19">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F5462A" w:rsidRPr="003A03D3" w:rsidRDefault="00F5462A"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w:t>
      </w:r>
      <w:r w:rsidR="00143CA9">
        <w:rPr>
          <w:rFonts w:ascii="仿宋_GB2312" w:eastAsia="仿宋_GB2312" w:hAnsi="仿宋_GB2312" w:cs="仿宋_GB2312" w:hint="eastAsia"/>
          <w:sz w:val="30"/>
          <w:szCs w:val="30"/>
        </w:rPr>
        <w:t>皂洞口</w:t>
      </w:r>
      <w:r w:rsidRPr="003A03D3">
        <w:rPr>
          <w:rFonts w:ascii="仿宋_GB2312" w:eastAsia="仿宋_GB2312" w:hAnsi="仿宋_GB2312" w:cs="仿宋_GB2312" w:hint="eastAsia"/>
          <w:sz w:val="30"/>
          <w:szCs w:val="30"/>
        </w:rPr>
        <w:t>村</w:t>
      </w:r>
    </w:p>
    <w:p w:rsidR="00B855F6" w:rsidRPr="003A03D3" w:rsidRDefault="002374B6"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gridCol w:w="1010"/>
        <w:gridCol w:w="1586"/>
        <w:gridCol w:w="1009"/>
        <w:gridCol w:w="1572"/>
        <w:gridCol w:w="1024"/>
        <w:gridCol w:w="1571"/>
      </w:tblGrid>
      <w:tr w:rsidR="005B681B" w:rsidRPr="00675A19" w:rsidTr="00675A19">
        <w:trPr>
          <w:trHeight w:val="393"/>
          <w:jc w:val="center"/>
        </w:trPr>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bookmarkStart w:id="0" w:name="t1"/>
            <w:bookmarkEnd w:id="0"/>
            <w:r w:rsidRPr="00675A19">
              <w:rPr>
                <w:rFonts w:ascii="仿宋_GB2312" w:eastAsia="仿宋_GB2312" w:hAnsi="仿宋_GB2312" w:cs="仿宋_GB2312" w:hint="eastAsia"/>
                <w:sz w:val="24"/>
              </w:rPr>
              <w:t>地类</w:t>
            </w:r>
          </w:p>
        </w:tc>
        <w:tc>
          <w:tcPr>
            <w:tcW w:w="2595"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u w:val="single"/>
              </w:rPr>
              <w:t xml:space="preserve">  Ⅰ级  </w:t>
            </w:r>
            <w:r w:rsidRPr="00675A19">
              <w:rPr>
                <w:rFonts w:ascii="仿宋_GB2312" w:eastAsia="仿宋_GB2312" w:hAnsi="仿宋_GB2312" w:cs="仿宋_GB2312" w:hint="eastAsia"/>
                <w:sz w:val="24"/>
              </w:rPr>
              <w:t>区片</w:t>
            </w:r>
          </w:p>
        </w:tc>
        <w:tc>
          <w:tcPr>
            <w:tcW w:w="2580"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u w:val="single"/>
              </w:rPr>
              <w:t xml:space="preserve">  Ⅱ级  </w:t>
            </w:r>
            <w:r w:rsidRPr="00675A19">
              <w:rPr>
                <w:rFonts w:ascii="仿宋_GB2312" w:eastAsia="仿宋_GB2312" w:hAnsi="仿宋_GB2312" w:cs="仿宋_GB2312" w:hint="eastAsia"/>
                <w:sz w:val="24"/>
              </w:rPr>
              <w:t>区片</w:t>
            </w:r>
          </w:p>
        </w:tc>
        <w:tc>
          <w:tcPr>
            <w:tcW w:w="2594" w:type="dxa"/>
            <w:gridSpan w:val="2"/>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合计</w:t>
            </w:r>
          </w:p>
        </w:tc>
      </w:tr>
      <w:tr w:rsidR="005B681B" w:rsidRPr="00675A19" w:rsidTr="00675A19">
        <w:trPr>
          <w:trHeight w:val="73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widowControl/>
              <w:spacing w:line="320" w:lineRule="exact"/>
              <w:jc w:val="left"/>
              <w:rPr>
                <w:rFonts w:ascii="仿宋_GB2312" w:eastAsia="仿宋_GB2312" w:hAnsi="仿宋_GB2312" w:cs="仿宋_GB2312"/>
                <w:sz w:val="24"/>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面积</w:t>
            </w:r>
          </w:p>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（公顷）</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补偿标准</w:t>
            </w:r>
          </w:p>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（万元/公顷）</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面积</w:t>
            </w:r>
          </w:p>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（公顷）</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补偿标准</w:t>
            </w:r>
          </w:p>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（万元/公顷）</w:t>
            </w:r>
          </w:p>
        </w:tc>
        <w:tc>
          <w:tcPr>
            <w:tcW w:w="1024"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面积</w:t>
            </w:r>
          </w:p>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（公顷）</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补偿金额</w:t>
            </w:r>
          </w:p>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（万元）</w:t>
            </w:r>
          </w:p>
        </w:tc>
      </w:tr>
      <w:tr w:rsidR="005B681B" w:rsidRPr="00675A19" w:rsidTr="00675A19">
        <w:trPr>
          <w:trHeight w:val="431"/>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耕地、其他农用地（除林地外）、建设用地</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93</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1.4880</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84</w:t>
            </w:r>
          </w:p>
        </w:tc>
        <w:tc>
          <w:tcPr>
            <w:tcW w:w="1024"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1.4880</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124.9920</w:t>
            </w:r>
          </w:p>
        </w:tc>
      </w:tr>
      <w:tr w:rsidR="005B681B" w:rsidRPr="00675A19" w:rsidTr="00675A19">
        <w:trPr>
          <w:trHeight w:val="431"/>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林地、未利用地</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67.5</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60</w:t>
            </w:r>
          </w:p>
        </w:tc>
        <w:tc>
          <w:tcPr>
            <w:tcW w:w="1024"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r>
      <w:tr w:rsidR="005B681B" w:rsidRPr="00675A19" w:rsidTr="00675A19">
        <w:trPr>
          <w:trHeight w:val="431"/>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小计</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86"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5B681B"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5B681B" w:rsidRPr="00675A19" w:rsidRDefault="009F3FA5"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1.4880</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124.9920</w:t>
            </w:r>
          </w:p>
        </w:tc>
      </w:tr>
    </w:tbl>
    <w:p w:rsidR="008F7494" w:rsidRPr="003A03D3" w:rsidRDefault="008F7494"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w:t>
      </w:r>
      <w:r w:rsidRPr="003A03D3">
        <w:rPr>
          <w:rFonts w:ascii="仿宋_GB2312" w:eastAsia="仿宋_GB2312" w:hAnsi="仿宋_GB2312" w:cs="仿宋_GB2312" w:hint="eastAsia"/>
          <w:sz w:val="30"/>
          <w:szCs w:val="30"/>
        </w:rPr>
        <w:lastRenderedPageBreak/>
        <w:t>农民基本养老保障制度的意见》（兰政办发〔2013〕178）规定执行。参加被征地农民基本生活保障人数共</w:t>
      </w:r>
      <w:r w:rsidR="009F3FA5">
        <w:rPr>
          <w:rFonts w:ascii="仿宋_GB2312" w:eastAsia="仿宋_GB2312" w:hAnsi="仿宋_GB2312" w:cs="仿宋_GB2312" w:hint="eastAsia"/>
          <w:sz w:val="30"/>
          <w:szCs w:val="30"/>
          <w:u w:val="single"/>
        </w:rPr>
        <w:t>15</w:t>
      </w:r>
      <w:r w:rsidRPr="003A03D3">
        <w:rPr>
          <w:rFonts w:ascii="仿宋_GB2312" w:eastAsia="仿宋_GB2312" w:hAnsi="仿宋_GB2312" w:cs="仿宋_GB2312" w:hint="eastAsia"/>
          <w:sz w:val="30"/>
          <w:szCs w:val="30"/>
        </w:rPr>
        <w:t>人，被征地单位应按有关规定确认具体参保人数和名单，并办理相关手续。</w:t>
      </w:r>
    </w:p>
    <w:p w:rsidR="00F5462A" w:rsidRPr="003A03D3" w:rsidRDefault="00F5462A"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F5462A" w:rsidRPr="003A03D3" w:rsidRDefault="00F5462A"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w:t>
      </w:r>
      <w:r w:rsidR="00143CA9">
        <w:rPr>
          <w:rFonts w:ascii="仿宋_GB2312" w:eastAsia="仿宋_GB2312" w:hAnsi="仿宋_GB2312" w:cs="仿宋_GB2312" w:hint="eastAsia"/>
          <w:sz w:val="30"/>
          <w:szCs w:val="30"/>
        </w:rPr>
        <w:t>缸窑</w:t>
      </w:r>
      <w:r w:rsidRPr="003A03D3">
        <w:rPr>
          <w:rFonts w:ascii="仿宋_GB2312" w:eastAsia="仿宋_GB2312" w:hAnsi="仿宋_GB2312" w:cs="仿宋_GB2312" w:hint="eastAsia"/>
          <w:sz w:val="30"/>
          <w:szCs w:val="30"/>
        </w:rPr>
        <w:t>村</w:t>
      </w:r>
    </w:p>
    <w:p w:rsidR="00162777" w:rsidRDefault="00162777"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1、征地区片综合地价包括土地补偿费和安置补助费。补偿标准按照《兰溪市人民政府关于调整区片综合地价的通知》（兰政发</w:t>
      </w:r>
      <w:r w:rsidRPr="003A03D3">
        <w:rPr>
          <w:rFonts w:ascii="宋体" w:eastAsia="宋体" w:hAnsi="宋体" w:cs="宋体" w:hint="eastAsia"/>
          <w:sz w:val="30"/>
          <w:szCs w:val="30"/>
        </w:rPr>
        <w:t>﹝</w:t>
      </w:r>
      <w:r w:rsidRPr="003A03D3">
        <w:rPr>
          <w:rFonts w:ascii="仿宋_GB2312" w:eastAsia="仿宋_GB2312" w:hAnsi="仿宋_GB2312" w:cs="仿宋_GB2312" w:hint="eastAsia"/>
          <w:sz w:val="30"/>
          <w:szCs w:val="30"/>
        </w:rPr>
        <w:t>2020</w:t>
      </w:r>
      <w:r w:rsidRPr="003A03D3">
        <w:rPr>
          <w:rFonts w:ascii="宋体" w:eastAsia="宋体" w:hAnsi="宋体" w:cs="宋体" w:hint="eastAsia"/>
          <w:sz w:val="30"/>
          <w:szCs w:val="30"/>
        </w:rPr>
        <w:t>﹞</w:t>
      </w:r>
      <w:r w:rsidRPr="003A03D3">
        <w:rPr>
          <w:rFonts w:ascii="仿宋_GB2312" w:eastAsia="仿宋_GB2312" w:hAnsi="仿宋_GB2312" w:cs="仿宋_GB2312" w:hint="eastAsia"/>
          <w:sz w:val="30"/>
          <w:szCs w:val="30"/>
        </w:rPr>
        <w:t>47号）等有关文件规定执行，具体为：</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013"/>
        <w:gridCol w:w="1502"/>
        <w:gridCol w:w="1101"/>
        <w:gridCol w:w="1577"/>
        <w:gridCol w:w="1027"/>
        <w:gridCol w:w="1576"/>
      </w:tblGrid>
      <w:tr w:rsidR="003A03D3" w:rsidRPr="00675A19" w:rsidTr="00675A19">
        <w:trPr>
          <w:trHeight w:val="458"/>
          <w:jc w:val="center"/>
        </w:trPr>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地类</w:t>
            </w:r>
          </w:p>
        </w:tc>
        <w:tc>
          <w:tcPr>
            <w:tcW w:w="2515" w:type="dxa"/>
            <w:gridSpan w:val="2"/>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 xml:space="preserve">  Ⅰ级  区片</w:t>
            </w:r>
          </w:p>
        </w:tc>
        <w:tc>
          <w:tcPr>
            <w:tcW w:w="2678" w:type="dxa"/>
            <w:gridSpan w:val="2"/>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 xml:space="preserve">  Ⅱ级  区片</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合计</w:t>
            </w:r>
          </w:p>
        </w:tc>
      </w:tr>
      <w:tr w:rsidR="005B681B" w:rsidRPr="00675A19" w:rsidTr="00675A19">
        <w:trPr>
          <w:trHeight w:val="858"/>
          <w:jc w:val="cent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面积</w:t>
            </w:r>
          </w:p>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（公顷）</w:t>
            </w:r>
          </w:p>
        </w:tc>
        <w:tc>
          <w:tcPr>
            <w:tcW w:w="1502"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补偿标准</w:t>
            </w:r>
          </w:p>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（万元/公顷）</w:t>
            </w: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面积</w:t>
            </w:r>
          </w:p>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（公顷）</w:t>
            </w:r>
          </w:p>
        </w:tc>
        <w:tc>
          <w:tcPr>
            <w:tcW w:w="1577"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补偿标准</w:t>
            </w:r>
          </w:p>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（万元/公顷）</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面积</w:t>
            </w:r>
          </w:p>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（公顷）</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补偿金额</w:t>
            </w:r>
          </w:p>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（万元）</w:t>
            </w:r>
          </w:p>
        </w:tc>
      </w:tr>
      <w:tr w:rsidR="005B681B" w:rsidRPr="00675A19" w:rsidTr="00675A19">
        <w:trPr>
          <w:trHeight w:val="501"/>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耕地、其他农用地（除林地外）、建设用地</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02"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93</w:t>
            </w: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11.2882</w:t>
            </w:r>
          </w:p>
        </w:tc>
        <w:tc>
          <w:tcPr>
            <w:tcW w:w="1577"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84</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11.9154</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675A19" w:rsidP="00675A19">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948.2088</w:t>
            </w:r>
          </w:p>
        </w:tc>
      </w:tr>
      <w:tr w:rsidR="005B681B" w:rsidRPr="00675A19" w:rsidTr="00675A19">
        <w:trPr>
          <w:trHeight w:val="501"/>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林地、未利用地</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02"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67.5</w:t>
            </w: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0.6272</w:t>
            </w:r>
          </w:p>
        </w:tc>
        <w:tc>
          <w:tcPr>
            <w:tcW w:w="1577"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60</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675A19"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0.6272</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675A19"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37.6320</w:t>
            </w:r>
          </w:p>
        </w:tc>
      </w:tr>
      <w:tr w:rsidR="005B681B" w:rsidRPr="00675A19" w:rsidTr="00675A19">
        <w:trPr>
          <w:trHeight w:val="501"/>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小计</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02"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101"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577"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3A03D3"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w:t>
            </w:r>
          </w:p>
        </w:tc>
        <w:tc>
          <w:tcPr>
            <w:tcW w:w="1027" w:type="dxa"/>
            <w:tcBorders>
              <w:top w:val="single" w:sz="4" w:space="0" w:color="auto"/>
              <w:left w:val="single" w:sz="4" w:space="0" w:color="auto"/>
              <w:bottom w:val="single" w:sz="4" w:space="0" w:color="auto"/>
              <w:right w:val="single" w:sz="4" w:space="0" w:color="auto"/>
            </w:tcBorders>
            <w:vAlign w:val="center"/>
            <w:hideMark/>
          </w:tcPr>
          <w:p w:rsidR="003A03D3" w:rsidRPr="00675A19" w:rsidRDefault="009F3FA5"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11.9154</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3A03D3" w:rsidRPr="00675A19" w:rsidRDefault="00D339DA" w:rsidP="00675A19">
            <w:pPr>
              <w:spacing w:line="320" w:lineRule="exact"/>
              <w:jc w:val="center"/>
              <w:rPr>
                <w:rFonts w:ascii="仿宋_GB2312" w:eastAsia="仿宋_GB2312" w:hAnsi="仿宋_GB2312" w:cs="仿宋_GB2312"/>
                <w:sz w:val="24"/>
              </w:rPr>
            </w:pPr>
            <w:r w:rsidRPr="00675A19">
              <w:rPr>
                <w:rFonts w:ascii="仿宋_GB2312" w:eastAsia="仿宋_GB2312" w:hAnsi="仿宋_GB2312" w:cs="仿宋_GB2312" w:hint="eastAsia"/>
                <w:sz w:val="24"/>
              </w:rPr>
              <w:t>985.8408</w:t>
            </w:r>
          </w:p>
        </w:tc>
      </w:tr>
    </w:tbl>
    <w:p w:rsidR="00162777" w:rsidRPr="003A03D3" w:rsidRDefault="00162777"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162777" w:rsidRPr="003A03D3" w:rsidRDefault="00162777"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009F3FA5">
        <w:rPr>
          <w:rFonts w:ascii="仿宋_GB2312" w:eastAsia="仿宋_GB2312" w:hAnsi="仿宋_GB2312" w:cs="仿宋_GB2312" w:hint="eastAsia"/>
          <w:sz w:val="30"/>
          <w:szCs w:val="30"/>
          <w:u w:val="single"/>
        </w:rPr>
        <w:t>147</w:t>
      </w:r>
      <w:r w:rsidRPr="003A03D3">
        <w:rPr>
          <w:rFonts w:ascii="仿宋_GB2312" w:eastAsia="仿宋_GB2312" w:hAnsi="仿宋_GB2312" w:cs="仿宋_GB2312" w:hint="eastAsia"/>
          <w:sz w:val="30"/>
          <w:szCs w:val="30"/>
        </w:rPr>
        <w:t>人，被征地单位应按有关规定确认具体参保人数和名单，并办理相关手续。</w:t>
      </w:r>
    </w:p>
    <w:p w:rsidR="00162777" w:rsidRDefault="00162777" w:rsidP="00675A19">
      <w:pPr>
        <w:spacing w:line="480" w:lineRule="exact"/>
        <w:ind w:firstLineChars="200" w:firstLine="600"/>
        <w:rPr>
          <w:rFonts w:ascii="仿宋_GB2312" w:eastAsia="仿宋_GB2312" w:hAnsi="仿宋_GB2312" w:cs="仿宋_GB2312" w:hint="eastAsia"/>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143CA9" w:rsidRPr="003A03D3" w:rsidRDefault="00143CA9"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lastRenderedPageBreak/>
        <w:t>(</w:t>
      </w:r>
      <w:r>
        <w:rPr>
          <w:rFonts w:ascii="仿宋_GB2312" w:eastAsia="仿宋_GB2312" w:hAnsi="仿宋_GB2312" w:cs="仿宋_GB2312" w:hint="eastAsia"/>
          <w:sz w:val="30"/>
          <w:szCs w:val="30"/>
        </w:rPr>
        <w:t>三</w:t>
      </w:r>
      <w:r w:rsidRPr="003A03D3">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金畈村（石宕金）</w:t>
      </w:r>
    </w:p>
    <w:p w:rsidR="00143CA9" w:rsidRDefault="00143CA9"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1、征地区片综合地价包括土地补偿费和安置补助费。补偿标准按照《兰溪市人民政府关于调整区片综合地价的通知》（兰政发</w:t>
      </w:r>
      <w:r w:rsidRPr="003A03D3">
        <w:rPr>
          <w:rFonts w:ascii="宋体" w:eastAsia="宋体" w:hAnsi="宋体" w:cs="宋体" w:hint="eastAsia"/>
          <w:sz w:val="30"/>
          <w:szCs w:val="30"/>
        </w:rPr>
        <w:t>﹝</w:t>
      </w:r>
      <w:r w:rsidRPr="003A03D3">
        <w:rPr>
          <w:rFonts w:ascii="仿宋_GB2312" w:eastAsia="仿宋_GB2312" w:hAnsi="仿宋_GB2312" w:cs="仿宋_GB2312" w:hint="eastAsia"/>
          <w:sz w:val="30"/>
          <w:szCs w:val="30"/>
        </w:rPr>
        <w:t>2020</w:t>
      </w:r>
      <w:r w:rsidRPr="003A03D3">
        <w:rPr>
          <w:rFonts w:ascii="宋体" w:eastAsia="宋体" w:hAnsi="宋体" w:cs="宋体" w:hint="eastAsia"/>
          <w:sz w:val="30"/>
          <w:szCs w:val="30"/>
        </w:rPr>
        <w:t>﹞</w:t>
      </w:r>
      <w:r w:rsidRPr="003A03D3">
        <w:rPr>
          <w:rFonts w:ascii="仿宋_GB2312" w:eastAsia="仿宋_GB2312" w:hAnsi="仿宋_GB2312" w:cs="仿宋_GB2312" w:hint="eastAsia"/>
          <w:sz w:val="30"/>
          <w:szCs w:val="30"/>
        </w:rPr>
        <w:t>47号）等有关文件规定执行，具体为：</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4"/>
        <w:gridCol w:w="1006"/>
        <w:gridCol w:w="1579"/>
        <w:gridCol w:w="1005"/>
        <w:gridCol w:w="1565"/>
        <w:gridCol w:w="1020"/>
        <w:gridCol w:w="1564"/>
      </w:tblGrid>
      <w:tr w:rsidR="00143CA9" w:rsidRPr="00675A19" w:rsidTr="00675A19">
        <w:trPr>
          <w:trHeight w:val="319"/>
          <w:jc w:val="center"/>
        </w:trPr>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地类</w:t>
            </w:r>
          </w:p>
        </w:tc>
        <w:tc>
          <w:tcPr>
            <w:tcW w:w="2585" w:type="dxa"/>
            <w:gridSpan w:val="2"/>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u w:val="single"/>
              </w:rPr>
              <w:t xml:space="preserve">  Ⅰ级  </w:t>
            </w:r>
            <w:r w:rsidRPr="00675A19">
              <w:rPr>
                <w:rFonts w:ascii="仿宋_GB2312" w:eastAsia="仿宋_GB2312" w:hAnsi="仿宋_GB2312" w:cs="仿宋_GB2312" w:hint="eastAsia"/>
                <w:sz w:val="24"/>
              </w:rPr>
              <w:t>区片</w:t>
            </w:r>
          </w:p>
        </w:tc>
        <w:tc>
          <w:tcPr>
            <w:tcW w:w="2570" w:type="dxa"/>
            <w:gridSpan w:val="2"/>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u w:val="single"/>
              </w:rPr>
              <w:t xml:space="preserve">  Ⅱ级  </w:t>
            </w:r>
            <w:r w:rsidRPr="00675A19">
              <w:rPr>
                <w:rFonts w:ascii="仿宋_GB2312" w:eastAsia="仿宋_GB2312" w:hAnsi="仿宋_GB2312" w:cs="仿宋_GB2312" w:hint="eastAsia"/>
                <w:sz w:val="24"/>
              </w:rPr>
              <w:t>区片</w:t>
            </w:r>
          </w:p>
        </w:tc>
        <w:tc>
          <w:tcPr>
            <w:tcW w:w="2584" w:type="dxa"/>
            <w:gridSpan w:val="2"/>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合计</w:t>
            </w:r>
          </w:p>
        </w:tc>
      </w:tr>
      <w:tr w:rsidR="00143CA9" w:rsidRPr="00675A19" w:rsidTr="00675A19">
        <w:trPr>
          <w:trHeight w:val="599"/>
          <w:jc w:val="center"/>
        </w:trPr>
        <w:tc>
          <w:tcPr>
            <w:tcW w:w="1624" w:type="dxa"/>
            <w:vMerge/>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widowControl/>
              <w:spacing w:line="320" w:lineRule="exact"/>
              <w:jc w:val="left"/>
              <w:rPr>
                <w:rFonts w:ascii="仿宋_GB2312" w:eastAsia="仿宋_GB2312" w:hAnsi="仿宋_GB2312" w:cs="仿宋_GB2312" w:hint="eastAsia"/>
                <w:sz w:val="24"/>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面积</w:t>
            </w:r>
          </w:p>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（公顷）</w:t>
            </w:r>
          </w:p>
        </w:tc>
        <w:tc>
          <w:tcPr>
            <w:tcW w:w="1579"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补偿标准</w:t>
            </w:r>
          </w:p>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（万元/公顷）</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面积</w:t>
            </w:r>
          </w:p>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（公顷）</w:t>
            </w:r>
          </w:p>
        </w:tc>
        <w:tc>
          <w:tcPr>
            <w:tcW w:w="156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补偿标准</w:t>
            </w:r>
          </w:p>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（万元/公顷）</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面积</w:t>
            </w:r>
          </w:p>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（公顷）</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补偿金额</w:t>
            </w:r>
          </w:p>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（万元）</w:t>
            </w:r>
          </w:p>
        </w:tc>
      </w:tr>
      <w:tr w:rsidR="00143CA9" w:rsidRPr="00675A19" w:rsidTr="00675A19">
        <w:trPr>
          <w:trHeight w:val="350"/>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耕地、其他农用地（除林地外）、建设用地</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w:t>
            </w:r>
          </w:p>
        </w:tc>
        <w:tc>
          <w:tcPr>
            <w:tcW w:w="1579"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93</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D339DA"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3.9750</w:t>
            </w:r>
          </w:p>
        </w:tc>
        <w:tc>
          <w:tcPr>
            <w:tcW w:w="156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84</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D339DA"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3.9750</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C16F75"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333.9000</w:t>
            </w:r>
          </w:p>
        </w:tc>
      </w:tr>
      <w:tr w:rsidR="00143CA9" w:rsidRPr="00675A19" w:rsidTr="00675A19">
        <w:trPr>
          <w:trHeight w:val="350"/>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林地、未利用地</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w:t>
            </w:r>
          </w:p>
        </w:tc>
        <w:tc>
          <w:tcPr>
            <w:tcW w:w="1579"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67.5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D339DA"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0.2304</w:t>
            </w:r>
          </w:p>
        </w:tc>
        <w:tc>
          <w:tcPr>
            <w:tcW w:w="156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60</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D339DA"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0.2304</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C16F75"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13.8240</w:t>
            </w:r>
          </w:p>
        </w:tc>
      </w:tr>
      <w:tr w:rsidR="00143CA9" w:rsidRPr="00675A19" w:rsidTr="00675A19">
        <w:trPr>
          <w:trHeight w:val="350"/>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小计</w:t>
            </w: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w:t>
            </w:r>
          </w:p>
        </w:tc>
        <w:tc>
          <w:tcPr>
            <w:tcW w:w="1579"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w:t>
            </w:r>
          </w:p>
        </w:tc>
        <w:tc>
          <w:tcPr>
            <w:tcW w:w="1565"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143CA9"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143CA9" w:rsidRPr="00675A19" w:rsidRDefault="009F3FA5"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4.2054</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143CA9" w:rsidRPr="00675A19" w:rsidRDefault="00D339DA" w:rsidP="00675A19">
            <w:pPr>
              <w:spacing w:line="320" w:lineRule="exact"/>
              <w:jc w:val="center"/>
              <w:rPr>
                <w:rFonts w:ascii="仿宋_GB2312" w:eastAsia="仿宋_GB2312" w:hAnsi="仿宋_GB2312" w:cs="仿宋_GB2312" w:hint="eastAsia"/>
                <w:sz w:val="24"/>
              </w:rPr>
            </w:pPr>
            <w:r w:rsidRPr="00675A19">
              <w:rPr>
                <w:rFonts w:ascii="仿宋_GB2312" w:eastAsia="仿宋_GB2312" w:hAnsi="仿宋_GB2312" w:cs="仿宋_GB2312" w:hint="eastAsia"/>
                <w:sz w:val="24"/>
              </w:rPr>
              <w:t>347.7240</w:t>
            </w:r>
          </w:p>
        </w:tc>
      </w:tr>
    </w:tbl>
    <w:p w:rsidR="00143CA9" w:rsidRPr="003A03D3" w:rsidRDefault="00143CA9"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143CA9" w:rsidRPr="003A03D3" w:rsidRDefault="00143CA9" w:rsidP="00675A19">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009F3FA5">
        <w:rPr>
          <w:rFonts w:ascii="仿宋_GB2312" w:eastAsia="仿宋_GB2312" w:hAnsi="仿宋_GB2312" w:cs="仿宋_GB2312" w:hint="eastAsia"/>
          <w:sz w:val="30"/>
          <w:szCs w:val="30"/>
          <w:u w:val="single"/>
        </w:rPr>
        <w:t>42</w:t>
      </w:r>
      <w:r w:rsidRPr="003A03D3">
        <w:rPr>
          <w:rFonts w:ascii="仿宋_GB2312" w:eastAsia="仿宋_GB2312" w:hAnsi="仿宋_GB2312" w:cs="仿宋_GB2312" w:hint="eastAsia"/>
          <w:sz w:val="30"/>
          <w:szCs w:val="30"/>
        </w:rPr>
        <w:t>人，被征地单位应按有关规定确认具体参保人数和名单，并办理相关手续。</w:t>
      </w:r>
    </w:p>
    <w:p w:rsidR="00143CA9" w:rsidRDefault="00143CA9" w:rsidP="00675A19">
      <w:pPr>
        <w:spacing w:line="480" w:lineRule="exact"/>
        <w:ind w:firstLineChars="200" w:firstLine="600"/>
        <w:rPr>
          <w:rFonts w:ascii="仿宋_GB2312" w:eastAsia="仿宋_GB2312" w:hAnsi="仿宋_GB2312" w:cs="仿宋_GB2312" w:hint="eastAsia"/>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675A19">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C16F75" w:rsidRDefault="00C16F75" w:rsidP="00675A19">
      <w:pPr>
        <w:spacing w:line="480" w:lineRule="exact"/>
        <w:ind w:firstLine="437"/>
        <w:jc w:val="right"/>
        <w:rPr>
          <w:rFonts w:ascii="仿宋_GB2312" w:eastAsia="仿宋_GB2312" w:hAnsi="仿宋_GB2312" w:cs="仿宋_GB2312" w:hint="eastAsia"/>
          <w:sz w:val="30"/>
          <w:szCs w:val="30"/>
        </w:rPr>
      </w:pPr>
    </w:p>
    <w:p w:rsidR="00B855F6" w:rsidRPr="003A03D3" w:rsidRDefault="00C16F75" w:rsidP="00675A19">
      <w:pPr>
        <w:spacing w:line="480" w:lineRule="exact"/>
        <w:ind w:firstLine="437"/>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002374B6" w:rsidRPr="003A03D3">
        <w:rPr>
          <w:rFonts w:ascii="仿宋_GB2312" w:eastAsia="仿宋_GB2312" w:hAnsi="仿宋_GB2312" w:cs="仿宋_GB2312" w:hint="eastAsia"/>
          <w:sz w:val="30"/>
          <w:szCs w:val="30"/>
        </w:rPr>
        <w:t>兰溪市人民政府</w:t>
      </w:r>
    </w:p>
    <w:p w:rsidR="00B855F6" w:rsidRDefault="00416CCE" w:rsidP="00675A19">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6E6EC6">
        <w:rPr>
          <w:rFonts w:ascii="仿宋_GB2312" w:eastAsia="仿宋_GB2312" w:hAnsi="仿宋_GB2312" w:cs="仿宋_GB2312" w:hint="eastAsia"/>
          <w:sz w:val="30"/>
          <w:szCs w:val="30"/>
          <w:u w:val="single"/>
        </w:rPr>
        <w:t>8</w:t>
      </w:r>
      <w:r w:rsidR="002374B6" w:rsidRPr="003A03D3">
        <w:rPr>
          <w:rFonts w:ascii="仿宋_GB2312" w:eastAsia="仿宋_GB2312" w:hAnsi="仿宋_GB2312" w:cs="仿宋_GB2312" w:hint="eastAsia"/>
          <w:sz w:val="30"/>
          <w:szCs w:val="30"/>
        </w:rPr>
        <w:t>月</w:t>
      </w:r>
      <w:r w:rsidR="009F3FA5">
        <w:rPr>
          <w:rFonts w:ascii="仿宋_GB2312" w:eastAsia="仿宋_GB2312" w:hAnsi="仿宋_GB2312" w:cs="仿宋_GB2312" w:hint="eastAsia"/>
          <w:sz w:val="30"/>
          <w:szCs w:val="30"/>
          <w:u w:val="single"/>
        </w:rPr>
        <w:t>18</w:t>
      </w:r>
      <w:r w:rsidR="002374B6" w:rsidRPr="003A03D3">
        <w:rPr>
          <w:rFonts w:ascii="仿宋_GB2312" w:eastAsia="仿宋_GB2312" w:hAnsi="仿宋_GB2312" w:cs="仿宋_GB2312" w:hint="eastAsia"/>
          <w:sz w:val="30"/>
          <w:szCs w:val="30"/>
        </w:rPr>
        <w:t>日</w:t>
      </w:r>
    </w:p>
    <w:sectPr w:rsidR="00B855F6" w:rsidSect="00C16F75">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AB" w:rsidRDefault="00585BAB" w:rsidP="00646388">
      <w:r>
        <w:separator/>
      </w:r>
    </w:p>
  </w:endnote>
  <w:endnote w:type="continuationSeparator" w:id="1">
    <w:p w:rsidR="00585BAB" w:rsidRDefault="00585BAB"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AB" w:rsidRDefault="00585BAB" w:rsidP="00646388">
      <w:r>
        <w:separator/>
      </w:r>
    </w:p>
  </w:footnote>
  <w:footnote w:type="continuationSeparator" w:id="1">
    <w:p w:rsidR="00585BAB" w:rsidRDefault="00585BAB"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104132"/>
    <w:rsid w:val="00143CA9"/>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D66B1"/>
    <w:rsid w:val="00505022"/>
    <w:rsid w:val="00585BAB"/>
    <w:rsid w:val="005B681B"/>
    <w:rsid w:val="00646388"/>
    <w:rsid w:val="00675A19"/>
    <w:rsid w:val="006B15BD"/>
    <w:rsid w:val="006D6710"/>
    <w:rsid w:val="006E6EC6"/>
    <w:rsid w:val="0074005D"/>
    <w:rsid w:val="008F7494"/>
    <w:rsid w:val="009F3FA5"/>
    <w:rsid w:val="00A009C5"/>
    <w:rsid w:val="00A6393F"/>
    <w:rsid w:val="00B12CB5"/>
    <w:rsid w:val="00B855F6"/>
    <w:rsid w:val="00BF287A"/>
    <w:rsid w:val="00C16F75"/>
    <w:rsid w:val="00C6544E"/>
    <w:rsid w:val="00CE503F"/>
    <w:rsid w:val="00D339DA"/>
    <w:rsid w:val="00D66C93"/>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2020-09-18T06:25:00Z</cp:lastPrinted>
  <dcterms:created xsi:type="dcterms:W3CDTF">2020-05-21T00:49:00Z</dcterms:created>
  <dcterms:modified xsi:type="dcterms:W3CDTF">2020-09-18T06:59:00Z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