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" w:leftChars="-200" w:right="-512" w:rightChars="-244" w:hanging="417" w:hangingChars="116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关于《兰溪市2022年度浙江省生产制造方式转型示范项目专项资金使用管理办法》（征求意见稿）的起草说明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公布2022年度生产制造方式转型示范项目计划实施名单的通知》（浙经信投资〔2022〕55号）、《关于下达2022年省工业与信息化发展财政专项资金的通知》（浙财建〔2022〕27号）等文件要求，结合本市实际，</w:t>
      </w:r>
      <w:r>
        <w:rPr>
          <w:rFonts w:hint="eastAsia" w:ascii="仿宋_GB2312" w:eastAsia="仿宋_GB2312"/>
          <w:spacing w:val="-4"/>
          <w:sz w:val="32"/>
          <w:szCs w:val="32"/>
        </w:rPr>
        <w:t>我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局起草</w:t>
      </w:r>
      <w:r>
        <w:rPr>
          <w:rFonts w:hint="eastAsia" w:ascii="仿宋_GB2312" w:eastAsia="仿宋_GB2312"/>
          <w:spacing w:val="-4"/>
          <w:sz w:val="32"/>
          <w:szCs w:val="32"/>
        </w:rPr>
        <w:t>了《兰溪市2022年度浙江省生产制造方式转型示范项目专项资金使用管理办法》（以下简称《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使用办法</w:t>
      </w:r>
      <w:r>
        <w:rPr>
          <w:rFonts w:hint="eastAsia" w:ascii="仿宋_GB2312" w:eastAsia="仿宋_GB2312"/>
          <w:spacing w:val="-4"/>
          <w:sz w:val="32"/>
          <w:szCs w:val="32"/>
        </w:rPr>
        <w:t>》）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二、制定文件的必要性和可行性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根据省经信厅、省财政厅有关文件要求，制定符合本市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2022年度生产制造方式转型示范项目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资金分配方案。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三、解决的主要问题</w:t>
      </w:r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省级专项资金重点用于补助企业实施项目的设备购置安装、购置自制设备的材料及零部件、软件及系统购置调试、设计检测评价、第三方改造的工程服务费等支出。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在确保资金安全的前提下，根据项目实施进度拨付（或分批拨付）补助资金。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四、主要内容</w:t>
      </w:r>
    </w:p>
    <w:p>
      <w:pPr>
        <w:pStyle w:val="3"/>
        <w:widowControl/>
        <w:spacing w:after="0" w:line="560" w:lineRule="exact"/>
        <w:ind w:firstLine="480" w:firstLineChars="150"/>
        <w:rPr>
          <w:rFonts w:eastAsia="仿宋_GB2312"/>
        </w:rPr>
      </w:pPr>
      <w:r>
        <w:rPr>
          <w:rFonts w:hint="eastAsia" w:ascii="仿宋_GB2312" w:eastAsia="仿宋_GB2312"/>
        </w:rPr>
        <w:t>《</w:t>
      </w:r>
      <w:r>
        <w:rPr>
          <w:rFonts w:hint="eastAsia" w:ascii="楷体_GB2312" w:eastAsia="楷体_GB2312"/>
          <w:spacing w:val="-4"/>
          <w:sz w:val="32"/>
          <w:szCs w:val="32"/>
        </w:rPr>
        <w:t>使用办法</w:t>
      </w:r>
      <w:r>
        <w:rPr>
          <w:rFonts w:hint="eastAsia" w:ascii="仿宋_GB2312" w:eastAsia="仿宋_GB231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包括资金来源、资金分配方案、资金拨付申请、附则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个部分</w:t>
      </w:r>
      <w:r>
        <w:rPr>
          <w:rFonts w:hint="eastAsia" w:ascii="仿宋_GB2312" w:eastAsia="仿宋_GB231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资金来源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专项资金是指由省级财政下达的2022年生产制造方式转型示范项目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资金分配方案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按实施进度和验收结果进行综合分配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资金分配方案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中期评审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申请材料提交时间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《使用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实施日期、参照依据，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已享受省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生产制造方式转型示范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资金的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项目，不再享受省级制造业高质量发展专项资金。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</w:rPr>
        <w:t>、其他需要说明的情况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240" w:lineRule="auto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5281F"/>
    <w:rsid w:val="74A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sz w:val="32"/>
      <w:szCs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2022-10-23T03:03:00Z</dcterms:created>
  <dc:creator>Administrator</dc:creator>
  <cp:lastModifiedBy>Administrator</cp:lastModifiedBy>
  <dcterms:modified xsi:type="dcterms:W3CDTF">2022-10-23T03:20:40Z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